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39" w:rsidRDefault="002A1C22">
      <w:pPr>
        <w:spacing w:after="7" w:line="259" w:lineRule="auto"/>
        <w:ind w:left="0" w:right="3926" w:firstLine="0"/>
        <w:jc w:val="center"/>
      </w:pPr>
      <w:r>
        <w:rPr>
          <w:noProof/>
        </w:rPr>
        <w:drawing>
          <wp:inline distT="0" distB="0" distL="0" distR="0">
            <wp:extent cx="3390900" cy="8763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3390900" cy="876300"/>
                    </a:xfrm>
                    <a:prstGeom prst="rect">
                      <a:avLst/>
                    </a:prstGeom>
                  </pic:spPr>
                </pic:pic>
              </a:graphicData>
            </a:graphic>
          </wp:inline>
        </w:drawing>
      </w:r>
      <w:r>
        <w:rPr>
          <w:b/>
          <w:sz w:val="20"/>
        </w:rPr>
        <w:t xml:space="preserve"> </w:t>
      </w:r>
    </w:p>
    <w:p w:rsidR="00D81439" w:rsidRPr="002A1C22" w:rsidRDefault="002A1C22">
      <w:pPr>
        <w:spacing w:after="0" w:line="283" w:lineRule="auto"/>
        <w:ind w:left="509" w:hanging="202"/>
        <w:jc w:val="left"/>
        <w:rPr>
          <w:i/>
          <w:color w:val="auto"/>
        </w:rPr>
      </w:pPr>
      <w:r>
        <w:rPr>
          <w:b/>
          <w:sz w:val="28"/>
        </w:rPr>
        <w:t xml:space="preserve">SPECIMEN PREFINANCING PAYMENT GUARANTEE/ </w:t>
      </w:r>
      <w:r w:rsidRPr="002A1C22">
        <w:rPr>
          <w:b/>
          <w:i/>
          <w:color w:val="auto"/>
          <w:sz w:val="28"/>
        </w:rPr>
        <w:t>SPECIMEN GARANCIJE ZA AVANSNO PLAĆANJE (PREDFINANCIRANJE)</w:t>
      </w:r>
      <w:r w:rsidRPr="002A1C22">
        <w:rPr>
          <w:b/>
          <w:i/>
          <w:color w:val="auto"/>
          <w:sz w:val="28"/>
        </w:rPr>
        <w:t xml:space="preserve">  </w:t>
      </w:r>
    </w:p>
    <w:p w:rsidR="00D81439" w:rsidRDefault="002A1C22">
      <w:pPr>
        <w:spacing w:after="0" w:line="259" w:lineRule="auto"/>
        <w:ind w:left="0" w:firstLine="0"/>
        <w:jc w:val="left"/>
      </w:pPr>
      <w:r>
        <w:t xml:space="preserve"> </w:t>
      </w:r>
    </w:p>
    <w:p w:rsidR="00D81439" w:rsidRDefault="002A1C22">
      <w:pPr>
        <w:spacing w:after="0"/>
        <w:ind w:left="2799" w:hanging="2814"/>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24384</wp:posOffset>
                </wp:positionH>
                <wp:positionV relativeFrom="paragraph">
                  <wp:posOffset>-3089</wp:posOffset>
                </wp:positionV>
                <wp:extent cx="5863717" cy="1124966"/>
                <wp:effectExtent l="0" t="0" r="0" b="0"/>
                <wp:wrapNone/>
                <wp:docPr id="2906" name="Group 2906"/>
                <wp:cNvGraphicFramePr/>
                <a:graphic xmlns:a="http://schemas.openxmlformats.org/drawingml/2006/main">
                  <a:graphicData uri="http://schemas.microsoft.com/office/word/2010/wordprocessingGroup">
                    <wpg:wgp>
                      <wpg:cNvGrpSpPr/>
                      <wpg:grpSpPr>
                        <a:xfrm>
                          <a:off x="0" y="0"/>
                          <a:ext cx="5863717" cy="1124966"/>
                          <a:chOff x="0" y="0"/>
                          <a:chExt cx="5863717" cy="1124966"/>
                        </a:xfrm>
                      </wpg:grpSpPr>
                      <wps:wsp>
                        <wps:cNvPr id="3174" name="Shape 3174"/>
                        <wps:cNvSpPr/>
                        <wps:spPr>
                          <a:xfrm>
                            <a:off x="0" y="0"/>
                            <a:ext cx="5863717" cy="161544"/>
                          </a:xfrm>
                          <a:custGeom>
                            <a:avLst/>
                            <a:gdLst/>
                            <a:ahLst/>
                            <a:cxnLst/>
                            <a:rect l="0" t="0" r="0" b="0"/>
                            <a:pathLst>
                              <a:path w="5863717" h="161544">
                                <a:moveTo>
                                  <a:pt x="0" y="0"/>
                                </a:moveTo>
                                <a:lnTo>
                                  <a:pt x="5863717" y="0"/>
                                </a:lnTo>
                                <a:lnTo>
                                  <a:pt x="5863717"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75" name="Shape 3175"/>
                        <wps:cNvSpPr/>
                        <wps:spPr>
                          <a:xfrm>
                            <a:off x="1787093" y="161544"/>
                            <a:ext cx="2292985" cy="161544"/>
                          </a:xfrm>
                          <a:custGeom>
                            <a:avLst/>
                            <a:gdLst/>
                            <a:ahLst/>
                            <a:cxnLst/>
                            <a:rect l="0" t="0" r="0" b="0"/>
                            <a:pathLst>
                              <a:path w="2292985" h="161544">
                                <a:moveTo>
                                  <a:pt x="0" y="0"/>
                                </a:moveTo>
                                <a:lnTo>
                                  <a:pt x="2292985" y="0"/>
                                </a:lnTo>
                                <a:lnTo>
                                  <a:pt x="2292985"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76" name="Shape 3176"/>
                        <wps:cNvSpPr/>
                        <wps:spPr>
                          <a:xfrm>
                            <a:off x="2061413" y="643077"/>
                            <a:ext cx="1741043" cy="161849"/>
                          </a:xfrm>
                          <a:custGeom>
                            <a:avLst/>
                            <a:gdLst/>
                            <a:ahLst/>
                            <a:cxnLst/>
                            <a:rect l="0" t="0" r="0" b="0"/>
                            <a:pathLst>
                              <a:path w="1741043" h="161849">
                                <a:moveTo>
                                  <a:pt x="0" y="0"/>
                                </a:moveTo>
                                <a:lnTo>
                                  <a:pt x="1741043" y="0"/>
                                </a:lnTo>
                                <a:lnTo>
                                  <a:pt x="1741043" y="161849"/>
                                </a:lnTo>
                                <a:lnTo>
                                  <a:pt x="0" y="16184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77" name="Shape 3177"/>
                        <wps:cNvSpPr/>
                        <wps:spPr>
                          <a:xfrm>
                            <a:off x="2222957" y="804926"/>
                            <a:ext cx="1421003" cy="161544"/>
                          </a:xfrm>
                          <a:custGeom>
                            <a:avLst/>
                            <a:gdLst/>
                            <a:ahLst/>
                            <a:cxnLst/>
                            <a:rect l="0" t="0" r="0" b="0"/>
                            <a:pathLst>
                              <a:path w="1421003" h="161544">
                                <a:moveTo>
                                  <a:pt x="0" y="0"/>
                                </a:moveTo>
                                <a:lnTo>
                                  <a:pt x="1421003" y="0"/>
                                </a:lnTo>
                                <a:lnTo>
                                  <a:pt x="1421003"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78" name="Shape 3178"/>
                        <wps:cNvSpPr/>
                        <wps:spPr>
                          <a:xfrm>
                            <a:off x="2762707" y="966470"/>
                            <a:ext cx="338328" cy="158496"/>
                          </a:xfrm>
                          <a:custGeom>
                            <a:avLst/>
                            <a:gdLst/>
                            <a:ahLst/>
                            <a:cxnLst/>
                            <a:rect l="0" t="0" r="0" b="0"/>
                            <a:pathLst>
                              <a:path w="338328" h="158496">
                                <a:moveTo>
                                  <a:pt x="0" y="0"/>
                                </a:moveTo>
                                <a:lnTo>
                                  <a:pt x="338328" y="0"/>
                                </a:lnTo>
                                <a:lnTo>
                                  <a:pt x="338328"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06" style="width:461.71pt;height:88.58pt;position:absolute;z-index:-2147483619;mso-position-horizontal-relative:text;mso-position-horizontal:absolute;margin-left:1.92001pt;mso-position-vertical-relative:text;margin-top:-0.243286pt;" coordsize="58637,11249">
                <v:shape id="Shape 3179" style="position:absolute;width:58637;height:1615;left:0;top:0;" coordsize="5863717,161544" path="m0,0l5863717,0l5863717,161544l0,161544l0,0">
                  <v:stroke weight="0pt" endcap="flat" joinstyle="miter" miterlimit="10" on="false" color="#000000" opacity="0"/>
                  <v:fill on="true" color="#ffff00"/>
                </v:shape>
                <v:shape id="Shape 3180" style="position:absolute;width:22929;height:1615;left:17870;top:1615;" coordsize="2292985,161544" path="m0,0l2292985,0l2292985,161544l0,161544l0,0">
                  <v:stroke weight="0pt" endcap="flat" joinstyle="miter" miterlimit="10" on="false" color="#000000" opacity="0"/>
                  <v:fill on="true" color="#ffff00"/>
                </v:shape>
                <v:shape id="Shape 3181" style="position:absolute;width:17410;height:1618;left:20614;top:6430;" coordsize="1741043,161849" path="m0,0l1741043,0l1741043,161849l0,161849l0,0">
                  <v:stroke weight="0pt" endcap="flat" joinstyle="miter" miterlimit="10" on="false" color="#000000" opacity="0"/>
                  <v:fill on="true" color="#ffff00"/>
                </v:shape>
                <v:shape id="Shape 3182" style="position:absolute;width:14210;height:1615;left:22229;top:8049;" coordsize="1421003,161544" path="m0,0l1421003,0l1421003,161544l0,161544l0,0">
                  <v:stroke weight="0pt" endcap="flat" joinstyle="miter" miterlimit="10" on="false" color="#000000" opacity="0"/>
                  <v:fill on="true" color="#ffff00"/>
                </v:shape>
                <v:shape id="Shape 3183" style="position:absolute;width:3383;height:1584;left:27627;top:9664;" coordsize="338328,158496" path="m0,0l338328,0l338328,158496l0,158496l0,0">
                  <v:stroke weight="0pt" endcap="flat" joinstyle="miter" miterlimit="10" on="false" color="#000000" opacity="0"/>
                  <v:fill on="true" color="#ffff00"/>
                </v:shape>
              </v:group>
            </w:pict>
          </mc:Fallback>
        </mc:AlternateContent>
      </w:r>
      <w:r>
        <w:t>(To be completed on paper bearing the letterhead of the financial institution</w:t>
      </w:r>
      <w:r w:rsidRPr="002A1C22">
        <w:rPr>
          <w:b/>
          <w:color w:val="auto"/>
        </w:rPr>
        <w:t>/</w:t>
      </w:r>
      <w:r w:rsidRPr="002A1C22">
        <w:rPr>
          <w:b/>
          <w:color w:val="auto"/>
        </w:rPr>
        <w:t>Potrebno popuniti i dostaviti na memorandumu financijske institucije</w:t>
      </w:r>
      <w:r w:rsidRPr="002A1C22">
        <w:rPr>
          <w:b/>
          <w:color w:val="auto"/>
        </w:rPr>
        <w:t xml:space="preserve">) </w:t>
      </w:r>
    </w:p>
    <w:p w:rsidR="00D81439" w:rsidRDefault="002A1C22">
      <w:pPr>
        <w:spacing w:after="0" w:line="259" w:lineRule="auto"/>
        <w:ind w:left="0" w:firstLine="0"/>
        <w:jc w:val="left"/>
      </w:pPr>
      <w:r>
        <w:t xml:space="preserve"> </w:t>
      </w:r>
    </w:p>
    <w:p w:rsidR="002A1C22" w:rsidRDefault="002A1C22" w:rsidP="002A1C22">
      <w:pPr>
        <w:spacing w:after="0" w:line="259" w:lineRule="auto"/>
        <w:ind w:left="10"/>
        <w:jc w:val="center"/>
        <w:rPr>
          <w:color w:val="FF0000"/>
        </w:rPr>
      </w:pPr>
      <w:r>
        <w:t xml:space="preserve">For the attention of:/ </w:t>
      </w:r>
      <w:r w:rsidRPr="002A1C22">
        <w:rPr>
          <w:color w:val="auto"/>
        </w:rPr>
        <w:t>Na pažnju:</w:t>
      </w:r>
    </w:p>
    <w:p w:rsidR="002A1C22" w:rsidRDefault="002A1C22" w:rsidP="002A1C22">
      <w:pPr>
        <w:spacing w:after="0" w:line="259" w:lineRule="auto"/>
        <w:ind w:left="10"/>
        <w:jc w:val="center"/>
        <w:rPr>
          <w:b/>
          <w:lang w:val="sr-Latn-ME"/>
        </w:rPr>
      </w:pPr>
      <w:r>
        <w:t>Public enterprise for national parks</w:t>
      </w:r>
      <w:r>
        <w:rPr>
          <w:lang w:val="sr-Latn-ME"/>
        </w:rPr>
        <w:t xml:space="preserve"> of </w:t>
      </w:r>
      <w:r>
        <w:t>Montenegro</w:t>
      </w:r>
      <w:r>
        <w:rPr>
          <w:lang w:val="sr-Latn-ME"/>
        </w:rPr>
        <w:t>/</w:t>
      </w:r>
      <w:r>
        <w:t xml:space="preserve">  </w:t>
      </w:r>
      <w:r>
        <w:rPr>
          <w:b/>
          <w:lang w:val="sr-Latn-ME"/>
        </w:rPr>
        <w:t>Javno preduzeće za nacionalne parkove</w:t>
      </w:r>
    </w:p>
    <w:p w:rsidR="002A1C22" w:rsidRDefault="002A1C22" w:rsidP="002A1C22">
      <w:pPr>
        <w:spacing w:after="0" w:line="259" w:lineRule="auto"/>
        <w:ind w:left="10"/>
        <w:rPr>
          <w:b/>
          <w:lang w:val="sr-Latn-ME"/>
        </w:rPr>
      </w:pPr>
      <w:r>
        <w:rPr>
          <w:lang w:val="sr-Latn-ME"/>
        </w:rPr>
        <w:t xml:space="preserve"> </w:t>
      </w:r>
      <w:r>
        <w:rPr>
          <w:b/>
          <w:lang w:val="sr-Latn-ME"/>
        </w:rPr>
        <w:t>Crne Gore</w:t>
      </w:r>
    </w:p>
    <w:p w:rsidR="002A1C22" w:rsidRDefault="002A1C22" w:rsidP="002A1C22">
      <w:pPr>
        <w:spacing w:after="0" w:line="259" w:lineRule="auto"/>
        <w:ind w:left="10"/>
        <w:rPr>
          <w:b/>
          <w:lang w:val="sr-Latn-ME"/>
        </w:rPr>
      </w:pPr>
    </w:p>
    <w:p w:rsidR="002A1C22" w:rsidRDefault="002A1C22" w:rsidP="002A1C22">
      <w:pPr>
        <w:spacing w:after="0" w:line="259" w:lineRule="auto"/>
        <w:ind w:left="10"/>
        <w:jc w:val="center"/>
        <w:rPr>
          <w:b/>
          <w:lang w:val="sr-Latn-ME"/>
        </w:rPr>
      </w:pPr>
      <w:r>
        <w:rPr>
          <w:b/>
          <w:lang w:val="sr-Latn-ME"/>
        </w:rPr>
        <w:t>Trg Bećir Bega Osmanagića  16 ,81000 Podgorica</w:t>
      </w:r>
    </w:p>
    <w:p w:rsidR="002A1C22" w:rsidRDefault="002A1C22" w:rsidP="002A1C22">
      <w:pPr>
        <w:spacing w:after="0" w:line="259" w:lineRule="auto"/>
        <w:ind w:left="10"/>
        <w:rPr>
          <w:b/>
          <w:lang w:val="sr-Latn-ME"/>
        </w:rPr>
      </w:pPr>
    </w:p>
    <w:p w:rsidR="00D81439" w:rsidRPr="002A1C22" w:rsidRDefault="002A1C22">
      <w:pPr>
        <w:spacing w:after="0" w:line="259" w:lineRule="auto"/>
        <w:ind w:left="11" w:right="15"/>
        <w:jc w:val="center"/>
        <w:rPr>
          <w:b/>
          <w:i/>
          <w:color w:val="auto"/>
        </w:rPr>
      </w:pPr>
      <w:r>
        <w:t>referred to below as the ‘Contracting Authority’</w:t>
      </w:r>
      <w:r>
        <w:rPr>
          <w:color w:val="FF0000"/>
        </w:rPr>
        <w:t xml:space="preserve">/ </w:t>
      </w:r>
      <w:r w:rsidRPr="002A1C22">
        <w:rPr>
          <w:b/>
          <w:i/>
          <w:color w:val="auto"/>
        </w:rPr>
        <w:t>u daljem tekstu “Ugovorno tijelo”</w:t>
      </w:r>
      <w:r w:rsidRPr="002A1C22">
        <w:rPr>
          <w:b/>
          <w:i/>
          <w:color w:val="auto"/>
        </w:rPr>
        <w:t xml:space="preserve"> </w:t>
      </w:r>
    </w:p>
    <w:p w:rsidR="00D81439" w:rsidRDefault="002A1C22">
      <w:pPr>
        <w:spacing w:after="0" w:line="259" w:lineRule="auto"/>
        <w:ind w:left="53" w:firstLine="0"/>
        <w:jc w:val="center"/>
      </w:pPr>
      <w:r>
        <w:t xml:space="preserve"> </w:t>
      </w:r>
    </w:p>
    <w:p w:rsidR="00D81439" w:rsidRDefault="002A1C22">
      <w:pPr>
        <w:spacing w:after="113" w:line="259" w:lineRule="auto"/>
        <w:ind w:left="53" w:firstLine="0"/>
        <w:jc w:val="center"/>
      </w:pPr>
      <w:r>
        <w:t xml:space="preserve"> </w:t>
      </w:r>
    </w:p>
    <w:p w:rsidR="00D81439" w:rsidRPr="002A1C22" w:rsidRDefault="002A1C22">
      <w:pPr>
        <w:spacing w:after="86" w:line="269" w:lineRule="auto"/>
        <w:ind w:left="-5"/>
        <w:jc w:val="left"/>
        <w:rPr>
          <w:b/>
          <w:i/>
          <w:color w:val="auto"/>
        </w:rPr>
      </w:pPr>
      <w:r>
        <w:t>Subject: Guarantee No…/</w:t>
      </w:r>
      <w:r w:rsidRPr="002A1C22">
        <w:rPr>
          <w:b/>
          <w:i/>
          <w:color w:val="auto"/>
        </w:rPr>
        <w:t xml:space="preserve"> </w:t>
      </w:r>
      <w:r w:rsidRPr="002A1C22">
        <w:rPr>
          <w:b/>
          <w:i/>
          <w:color w:val="auto"/>
        </w:rPr>
        <w:t xml:space="preserve">Predmet: Garancija br. ... </w:t>
      </w:r>
    </w:p>
    <w:p w:rsidR="00D81439" w:rsidRPr="002A1C22" w:rsidRDefault="002A1C22">
      <w:pPr>
        <w:spacing w:after="98" w:line="259" w:lineRule="auto"/>
        <w:ind w:left="0" w:firstLine="0"/>
        <w:jc w:val="left"/>
        <w:rPr>
          <w:b/>
          <w:i/>
          <w:color w:val="auto"/>
        </w:rPr>
      </w:pPr>
      <w:r w:rsidRPr="002A1C22">
        <w:rPr>
          <w:b/>
          <w:i/>
          <w:color w:val="auto"/>
        </w:rPr>
        <w:t xml:space="preserve"> </w:t>
      </w:r>
    </w:p>
    <w:p w:rsidR="00D81439" w:rsidRDefault="002A1C22">
      <w:pPr>
        <w:ind w:left="-5"/>
      </w:pPr>
      <w:r>
        <w:t>Financing Guarantee for the repayment of pre-financing payable under contract &lt;</w:t>
      </w:r>
      <w:r>
        <w:rPr>
          <w:shd w:val="clear" w:color="auto" w:fill="FFFF00"/>
        </w:rPr>
        <w:t>Contract number and</w:t>
      </w:r>
      <w:r>
        <w:t xml:space="preserve"> </w:t>
      </w:r>
      <w:r>
        <w:rPr>
          <w:shd w:val="clear" w:color="auto" w:fill="FFFF00"/>
        </w:rPr>
        <w:t>title</w:t>
      </w:r>
      <w:r>
        <w:t>&gt; (please quote number and title in all correspondence)/</w:t>
      </w:r>
      <w:r w:rsidRPr="002A1C22">
        <w:rPr>
          <w:b/>
          <w:i/>
          <w:color w:val="auto"/>
        </w:rPr>
        <w:t xml:space="preserve"> Finans</w:t>
      </w:r>
      <w:r w:rsidRPr="002A1C22">
        <w:rPr>
          <w:b/>
          <w:i/>
          <w:color w:val="auto"/>
        </w:rPr>
        <w:t>ijska garancija za otplatu predfinanciranja (avansa) plativog prema ugovoru &lt;</w:t>
      </w:r>
      <w:r w:rsidRPr="002A1C22">
        <w:rPr>
          <w:b/>
          <w:i/>
          <w:color w:val="auto"/>
          <w:shd w:val="clear" w:color="auto" w:fill="FFFF00"/>
        </w:rPr>
        <w:t>broj ugovora</w:t>
      </w:r>
      <w:r w:rsidRPr="002A1C22">
        <w:rPr>
          <w:b/>
          <w:i/>
          <w:color w:val="auto"/>
          <w:shd w:val="clear" w:color="auto" w:fill="FFFF00"/>
        </w:rPr>
        <w:t xml:space="preserve"> i naslov</w:t>
      </w:r>
      <w:r w:rsidRPr="002A1C22">
        <w:rPr>
          <w:b/>
          <w:i/>
          <w:color w:val="auto"/>
        </w:rPr>
        <w:t xml:space="preserve">&gt; (navedite broj i naslov u svim dopisima). </w:t>
      </w:r>
    </w:p>
    <w:p w:rsidR="00D81439" w:rsidRPr="002A1C22" w:rsidRDefault="002A1C22">
      <w:pPr>
        <w:ind w:left="-5"/>
        <w:rPr>
          <w:b/>
          <w:i/>
          <w:color w:val="auto"/>
        </w:rPr>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4049217</wp:posOffset>
                </wp:positionH>
                <wp:positionV relativeFrom="paragraph">
                  <wp:posOffset>158454</wp:posOffset>
                </wp:positionV>
                <wp:extent cx="1866316" cy="323088"/>
                <wp:effectExtent l="0" t="0" r="0" b="0"/>
                <wp:wrapNone/>
                <wp:docPr id="2907" name="Group 2907"/>
                <wp:cNvGraphicFramePr/>
                <a:graphic xmlns:a="http://schemas.openxmlformats.org/drawingml/2006/main">
                  <a:graphicData uri="http://schemas.microsoft.com/office/word/2010/wordprocessingGroup">
                    <wpg:wgp>
                      <wpg:cNvGrpSpPr/>
                      <wpg:grpSpPr>
                        <a:xfrm>
                          <a:off x="0" y="0"/>
                          <a:ext cx="1866316" cy="323088"/>
                          <a:chOff x="0" y="0"/>
                          <a:chExt cx="1866316" cy="323088"/>
                        </a:xfrm>
                      </wpg:grpSpPr>
                      <wps:wsp>
                        <wps:cNvPr id="3184" name="Shape 3184"/>
                        <wps:cNvSpPr/>
                        <wps:spPr>
                          <a:xfrm>
                            <a:off x="0" y="0"/>
                            <a:ext cx="1747393" cy="161544"/>
                          </a:xfrm>
                          <a:custGeom>
                            <a:avLst/>
                            <a:gdLst/>
                            <a:ahLst/>
                            <a:cxnLst/>
                            <a:rect l="0" t="0" r="0" b="0"/>
                            <a:pathLst>
                              <a:path w="1747393" h="161544">
                                <a:moveTo>
                                  <a:pt x="0" y="0"/>
                                </a:moveTo>
                                <a:lnTo>
                                  <a:pt x="1747393" y="0"/>
                                </a:lnTo>
                                <a:lnTo>
                                  <a:pt x="1747393"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85" name="Shape 3185"/>
                        <wps:cNvSpPr/>
                        <wps:spPr>
                          <a:xfrm>
                            <a:off x="1198499" y="161544"/>
                            <a:ext cx="667817" cy="161544"/>
                          </a:xfrm>
                          <a:custGeom>
                            <a:avLst/>
                            <a:gdLst/>
                            <a:ahLst/>
                            <a:cxnLst/>
                            <a:rect l="0" t="0" r="0" b="0"/>
                            <a:pathLst>
                              <a:path w="667817" h="161544">
                                <a:moveTo>
                                  <a:pt x="0" y="0"/>
                                </a:moveTo>
                                <a:lnTo>
                                  <a:pt x="667817" y="0"/>
                                </a:lnTo>
                                <a:lnTo>
                                  <a:pt x="667817"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07" style="width:146.954pt;height:25.44pt;position:absolute;z-index:-2147483575;mso-position-horizontal-relative:text;mso-position-horizontal:absolute;margin-left:318.836pt;mso-position-vertical-relative:text;margin-top:12.4767pt;" coordsize="18663,3230">
                <v:shape id="Shape 3186" style="position:absolute;width:17473;height:1615;left:0;top:0;" coordsize="1747393,161544" path="m0,0l1747393,0l1747393,161544l0,161544l0,0">
                  <v:stroke weight="0pt" endcap="flat" joinstyle="miter" miterlimit="10" on="false" color="#000000" opacity="0"/>
                  <v:fill on="true" color="#ffff00"/>
                </v:shape>
                <v:shape id="Shape 3187" style="position:absolute;width:6678;height:1615;left:11984;top:1615;" coordsize="667817,161544" path="m0,0l667817,0l667817,161544l0,161544l0,0">
                  <v:stroke weight="0pt" endcap="flat" joinstyle="miter" miterlimit="10" on="false" color="#000000" opacity="0"/>
                  <v:fill on="true" color="#ffff00"/>
                </v:shape>
              </v:group>
            </w:pict>
          </mc:Fallback>
        </mc:AlternateContent>
      </w: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963075</wp:posOffset>
                </wp:positionV>
                <wp:extent cx="2347849" cy="643432"/>
                <wp:effectExtent l="0" t="0" r="0" b="0"/>
                <wp:wrapNone/>
                <wp:docPr id="2908" name="Group 2908"/>
                <wp:cNvGraphicFramePr/>
                <a:graphic xmlns:a="http://schemas.openxmlformats.org/drawingml/2006/main">
                  <a:graphicData uri="http://schemas.microsoft.com/office/word/2010/wordprocessingGroup">
                    <wpg:wgp>
                      <wpg:cNvGrpSpPr/>
                      <wpg:grpSpPr>
                        <a:xfrm>
                          <a:off x="0" y="0"/>
                          <a:ext cx="2347849" cy="643432"/>
                          <a:chOff x="0" y="0"/>
                          <a:chExt cx="2347849" cy="643432"/>
                        </a:xfrm>
                      </wpg:grpSpPr>
                      <wps:wsp>
                        <wps:cNvPr id="3188" name="Shape 3188"/>
                        <wps:cNvSpPr/>
                        <wps:spPr>
                          <a:xfrm>
                            <a:off x="0" y="0"/>
                            <a:ext cx="1210666" cy="161849"/>
                          </a:xfrm>
                          <a:custGeom>
                            <a:avLst/>
                            <a:gdLst/>
                            <a:ahLst/>
                            <a:cxnLst/>
                            <a:rect l="0" t="0" r="0" b="0"/>
                            <a:pathLst>
                              <a:path w="1210666" h="161849">
                                <a:moveTo>
                                  <a:pt x="0" y="0"/>
                                </a:moveTo>
                                <a:lnTo>
                                  <a:pt x="1210666" y="0"/>
                                </a:lnTo>
                                <a:lnTo>
                                  <a:pt x="1210666" y="161849"/>
                                </a:lnTo>
                                <a:lnTo>
                                  <a:pt x="0" y="16184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89" name="Shape 3189"/>
                        <wps:cNvSpPr/>
                        <wps:spPr>
                          <a:xfrm>
                            <a:off x="1094816" y="161848"/>
                            <a:ext cx="1253033" cy="158496"/>
                          </a:xfrm>
                          <a:custGeom>
                            <a:avLst/>
                            <a:gdLst/>
                            <a:ahLst/>
                            <a:cxnLst/>
                            <a:rect l="0" t="0" r="0" b="0"/>
                            <a:pathLst>
                              <a:path w="1253033" h="158496">
                                <a:moveTo>
                                  <a:pt x="0" y="0"/>
                                </a:moveTo>
                                <a:lnTo>
                                  <a:pt x="1253033" y="0"/>
                                </a:lnTo>
                                <a:lnTo>
                                  <a:pt x="1253033" y="158496"/>
                                </a:lnTo>
                                <a:lnTo>
                                  <a:pt x="0" y="1584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0" name="Shape 3190"/>
                        <wps:cNvSpPr/>
                        <wps:spPr>
                          <a:xfrm>
                            <a:off x="79248" y="320344"/>
                            <a:ext cx="1686179" cy="161544"/>
                          </a:xfrm>
                          <a:custGeom>
                            <a:avLst/>
                            <a:gdLst/>
                            <a:ahLst/>
                            <a:cxnLst/>
                            <a:rect l="0" t="0" r="0" b="0"/>
                            <a:pathLst>
                              <a:path w="1686179" h="161544">
                                <a:moveTo>
                                  <a:pt x="0" y="0"/>
                                </a:moveTo>
                                <a:lnTo>
                                  <a:pt x="1686179" y="0"/>
                                </a:lnTo>
                                <a:lnTo>
                                  <a:pt x="1686179"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1" name="Shape 3191"/>
                        <wps:cNvSpPr/>
                        <wps:spPr>
                          <a:xfrm>
                            <a:off x="990930" y="481888"/>
                            <a:ext cx="1247242" cy="161544"/>
                          </a:xfrm>
                          <a:custGeom>
                            <a:avLst/>
                            <a:gdLst/>
                            <a:ahLst/>
                            <a:cxnLst/>
                            <a:rect l="0" t="0" r="0" b="0"/>
                            <a:pathLst>
                              <a:path w="1247242" h="161544">
                                <a:moveTo>
                                  <a:pt x="0" y="0"/>
                                </a:moveTo>
                                <a:lnTo>
                                  <a:pt x="1247242" y="0"/>
                                </a:lnTo>
                                <a:lnTo>
                                  <a:pt x="1247242"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908" style="width:184.87pt;height:50.664pt;position:absolute;z-index:-2147483539;mso-position-horizontal-relative:text;mso-position-horizontal:absolute;margin-left:0pt;mso-position-vertical-relative:text;margin-top:75.8327pt;" coordsize="23478,6434">
                <v:shape id="Shape 3192" style="position:absolute;width:12106;height:1618;left:0;top:0;" coordsize="1210666,161849" path="m0,0l1210666,0l1210666,161849l0,161849l0,0">
                  <v:stroke weight="0pt" endcap="flat" joinstyle="miter" miterlimit="10" on="false" color="#000000" opacity="0"/>
                  <v:fill on="true" color="#ffff00"/>
                </v:shape>
                <v:shape id="Shape 3193" style="position:absolute;width:12530;height:1584;left:10948;top:1618;" coordsize="1253033,158496" path="m0,0l1253033,0l1253033,158496l0,158496l0,0">
                  <v:stroke weight="0pt" endcap="flat" joinstyle="miter" miterlimit="10" on="false" color="#000000" opacity="0"/>
                  <v:fill on="true" color="#ffff00"/>
                </v:shape>
                <v:shape id="Shape 3194" style="position:absolute;width:16861;height:1615;left:792;top:3203;" coordsize="1686179,161544" path="m0,0l1686179,0l1686179,161544l0,161544l0,0">
                  <v:stroke weight="0pt" endcap="flat" joinstyle="miter" miterlimit="10" on="false" color="#000000" opacity="0"/>
                  <v:fill on="true" color="#ffff00"/>
                </v:shape>
                <v:shape id="Shape 3195" style="position:absolute;width:12472;height:1615;left:9909;top:4818;" coordsize="1247242,161544" path="m0,0l1247242,0l1247242,161544l0,161544l0,0">
                  <v:stroke weight="0pt" endcap="flat" joinstyle="miter" miterlimit="10" on="false" color="#000000" opacity="0"/>
                  <v:fill on="true" color="#ffff00"/>
                </v:shape>
              </v:group>
            </w:pict>
          </mc:Fallback>
        </mc:AlternateContent>
      </w:r>
      <w:r>
        <w:t>We the undersigned, &lt;</w:t>
      </w:r>
      <w:r>
        <w:rPr>
          <w:shd w:val="clear" w:color="auto" w:fill="FFFF00"/>
        </w:rPr>
        <w:t>name, and address of financial institution</w:t>
      </w:r>
      <w:r>
        <w:t>&gt;, hereby irrevocably declare that we  guarantee as primary obligor, and not merely as surety on behalf of &lt;Contractor's name and address</w:t>
      </w:r>
      <w:r>
        <w:t xml:space="preserve">&gt;, hereinafter referred to as “the Contractor”, the payment to the Contracting Authority of &lt;indicate the </w:t>
      </w:r>
      <w:r>
        <w:rPr>
          <w:shd w:val="clear" w:color="auto" w:fill="FFFF00"/>
        </w:rPr>
        <w:t>amount of the pre-financing</w:t>
      </w:r>
      <w:r>
        <w:t>&gt;, corresponding to the pre-financing  as mentioned in Article 46 of the Special Conditions of the contract &lt;</w:t>
      </w:r>
      <w:r>
        <w:rPr>
          <w:shd w:val="clear" w:color="auto" w:fill="FFFF00"/>
        </w:rPr>
        <w:t>Contract numbe</w:t>
      </w:r>
      <w:r>
        <w:rPr>
          <w:shd w:val="clear" w:color="auto" w:fill="FFFF00"/>
        </w:rPr>
        <w:t>r and title</w:t>
      </w:r>
      <w:r>
        <w:t xml:space="preserve">&gt; concluded between the Contractor and the Contracting Authority, hereinafter referred to as “the Contract”./ </w:t>
      </w:r>
      <w:r w:rsidRPr="002A1C22">
        <w:rPr>
          <w:b/>
          <w:i/>
          <w:color w:val="auto"/>
        </w:rPr>
        <w:t>Mi dolje potpisani, &lt;</w:t>
      </w:r>
      <w:r w:rsidRPr="002A1C22">
        <w:rPr>
          <w:b/>
          <w:i/>
          <w:color w:val="auto"/>
          <w:shd w:val="clear" w:color="auto" w:fill="FFFF00"/>
        </w:rPr>
        <w:t>ime i adresa</w:t>
      </w:r>
      <w:r w:rsidRPr="002A1C22">
        <w:rPr>
          <w:b/>
          <w:i/>
          <w:color w:val="auto"/>
        </w:rPr>
        <w:t xml:space="preserve"> financijske institucije&gt;, ovime neopozivo izjavljujemo da garantujemo kao primarni dužnik, a ne samo </w:t>
      </w:r>
      <w:r w:rsidRPr="002A1C22">
        <w:rPr>
          <w:b/>
          <w:i/>
          <w:color w:val="auto"/>
        </w:rPr>
        <w:t>kao garant u ime &lt;ime i adrese Izvođača&gt;, u daljnjem tekstu «Izvođač», plaćanja Ugovornom tijelu od &lt;navesti iznos predfinanciranja&gt;, koji odgovara predfinanciranju kako je navedeno u članu 46. Posebnih uvjeta ugovora &lt;broj ugovora i naslov&gt;, sklopljenog i</w:t>
      </w:r>
      <w:r w:rsidRPr="002A1C22">
        <w:rPr>
          <w:b/>
          <w:i/>
          <w:color w:val="auto"/>
        </w:rPr>
        <w:t>zmeđu Izvođača i Ugovornog tijela, u daljnjem tekstu: "ugovor".</w:t>
      </w:r>
      <w:r w:rsidRPr="002A1C22">
        <w:rPr>
          <w:b/>
          <w:i/>
          <w:color w:val="auto"/>
        </w:rPr>
        <w:t xml:space="preserve"> </w:t>
      </w:r>
    </w:p>
    <w:p w:rsidR="00D81439" w:rsidRPr="002A1C22" w:rsidRDefault="002A1C22">
      <w:pPr>
        <w:spacing w:after="0"/>
        <w:ind w:left="-5"/>
        <w:rPr>
          <w:b/>
          <w:i/>
          <w:color w:val="auto"/>
        </w:rPr>
      </w:pPr>
      <w:r>
        <w:t xml:space="preserve">Payment shall be made without objection or legal proceedings of any kind, upon receipt of your first written claim (sent by registered letter with </w:t>
      </w:r>
      <w:r>
        <w:t>confirmation or receipt) stating that the Contractor has not repaid the pre-financing on request or that the Contract has been terminated. We shall not delay the payment, nor shall we oppose it for any reason whatsoever. We shall inform you in writing as s</w:t>
      </w:r>
      <w:r>
        <w:t xml:space="preserve">oon as payment has been made./ </w:t>
      </w:r>
      <w:r w:rsidRPr="002A1C22">
        <w:rPr>
          <w:b/>
          <w:i/>
          <w:color w:val="auto"/>
        </w:rPr>
        <w:t>Plaćanje će se izvršiti bez prigovora ili bilo kakvih pravnih postupaka, po primitku vašeg prvog pismenog zahtjeva (poslanog preporučenim pismom s potvrdom ili primitkom) u kojem se navodi da Izvođač nije vratio predfinancira</w:t>
      </w:r>
      <w:r w:rsidRPr="002A1C22">
        <w:rPr>
          <w:b/>
          <w:i/>
          <w:color w:val="auto"/>
        </w:rPr>
        <w:t xml:space="preserve">nje (avans) na zahtjev ili da je ugovor raskinut. </w:t>
      </w:r>
    </w:p>
    <w:p w:rsidR="00D81439" w:rsidRPr="002A1C22" w:rsidRDefault="002A1C22">
      <w:pPr>
        <w:spacing w:after="86" w:line="269" w:lineRule="auto"/>
        <w:ind w:left="-5"/>
        <w:jc w:val="left"/>
        <w:rPr>
          <w:b/>
          <w:i/>
          <w:color w:val="auto"/>
        </w:rPr>
      </w:pPr>
      <w:r w:rsidRPr="002A1C22">
        <w:rPr>
          <w:b/>
          <w:i/>
          <w:color w:val="auto"/>
        </w:rPr>
        <w:t>Nećemo odgoditi isplatu niti ćemo joj se usprotiviti iz bilo kojeg razloga. Obavijestit ćemo vas u pisanom obliku čim izvršimo uplatu.</w:t>
      </w:r>
      <w:r w:rsidRPr="002A1C22">
        <w:rPr>
          <w:b/>
          <w:i/>
          <w:color w:val="auto"/>
        </w:rPr>
        <w:t xml:space="preserve"> </w:t>
      </w:r>
    </w:p>
    <w:p w:rsidR="00D81439" w:rsidRPr="002A1C22" w:rsidRDefault="002A1C22">
      <w:pPr>
        <w:ind w:left="-5"/>
        <w:rPr>
          <w:b/>
          <w:i/>
          <w:color w:val="auto"/>
        </w:rPr>
      </w:pPr>
      <w:r>
        <w:t xml:space="preserve">We accept notably that no amendment to the terms of the Contract can </w:t>
      </w:r>
      <w:r>
        <w:t xml:space="preserve">release us from our obligation under this guarantee. We waive the right to be informed of any change, addition or amendment of the Contract./ </w:t>
      </w:r>
      <w:r w:rsidRPr="002A1C22">
        <w:rPr>
          <w:b/>
          <w:i/>
          <w:color w:val="auto"/>
        </w:rPr>
        <w:t>Prihvaćamo da nas nijedna izmjena i dopuna uslov</w:t>
      </w:r>
      <w:r w:rsidRPr="002A1C22">
        <w:rPr>
          <w:b/>
          <w:i/>
          <w:color w:val="auto"/>
        </w:rPr>
        <w:t>a Ugovora ne može osloboditi obaveze prema ovoj garanciji. Odričem</w:t>
      </w:r>
      <w:r w:rsidRPr="002A1C22">
        <w:rPr>
          <w:b/>
          <w:i/>
          <w:color w:val="auto"/>
        </w:rPr>
        <w:t>o se prava na informisanje o svakoj promjeni, dodatku ili izmjeni Ugovora</w:t>
      </w:r>
      <w:r w:rsidRPr="002A1C22">
        <w:rPr>
          <w:b/>
          <w:i/>
          <w:color w:val="auto"/>
        </w:rPr>
        <w:t xml:space="preserve"> </w:t>
      </w:r>
    </w:p>
    <w:p w:rsidR="00D81439" w:rsidRPr="002A1C22" w:rsidRDefault="002A1C22">
      <w:pPr>
        <w:ind w:left="-5"/>
        <w:rPr>
          <w:b/>
          <w:i/>
          <w:color w:val="auto"/>
        </w:rPr>
      </w:pPr>
      <w:r>
        <w:t xml:space="preserve">We note that the guarantee will be released in accordance with the article 46.7 of the General Conditions./ </w:t>
      </w:r>
      <w:r w:rsidRPr="002A1C22">
        <w:rPr>
          <w:b/>
          <w:i/>
          <w:color w:val="auto"/>
        </w:rPr>
        <w:t>Upoznati smo da će garancija biti oslobođena u skladu s članom 46.7 Opšti</w:t>
      </w:r>
      <w:r w:rsidRPr="002A1C22">
        <w:rPr>
          <w:b/>
          <w:i/>
          <w:color w:val="auto"/>
        </w:rPr>
        <w:t>h</w:t>
      </w:r>
      <w:r w:rsidRPr="002A1C22">
        <w:rPr>
          <w:b/>
          <w:i/>
          <w:color w:val="auto"/>
        </w:rPr>
        <w:t xml:space="preserve"> </w:t>
      </w:r>
      <w:r w:rsidRPr="002A1C22">
        <w:rPr>
          <w:b/>
          <w:i/>
          <w:color w:val="auto"/>
          <w:lang w:val="sr-Latn-ME"/>
        </w:rPr>
        <w:t>uslova.</w:t>
      </w:r>
      <w:r w:rsidRPr="002A1C22">
        <w:rPr>
          <w:b/>
          <w:i/>
          <w:color w:val="auto"/>
        </w:rPr>
        <w:t xml:space="preserve">    </w:t>
      </w:r>
    </w:p>
    <w:p w:rsidR="00D81439" w:rsidRPr="002A1C22" w:rsidRDefault="002A1C22">
      <w:pPr>
        <w:spacing w:after="307"/>
        <w:ind w:left="-5"/>
        <w:rPr>
          <w:b/>
          <w:i/>
          <w:color w:val="auto"/>
        </w:rPr>
      </w:pPr>
      <w:r>
        <w:t xml:space="preserve">The law applicable to this guarantee shall be that of </w:t>
      </w:r>
      <w:r>
        <w:rPr>
          <w:lang w:val="sr-Latn-ME"/>
        </w:rPr>
        <w:t>Montenegro</w:t>
      </w:r>
      <w:r>
        <w:t xml:space="preserve">. Any dispute arising out of or in connection with this guarantee shall be referred to the courts of /in </w:t>
      </w:r>
      <w:r>
        <w:rPr>
          <w:lang w:val="sr-Latn-ME"/>
        </w:rPr>
        <w:t>Montenegro</w:t>
      </w:r>
      <w:r>
        <w:t xml:space="preserve"> </w:t>
      </w:r>
      <w:r w:rsidRPr="002A1C22">
        <w:rPr>
          <w:b/>
          <w:i/>
          <w:color w:val="auto"/>
        </w:rPr>
        <w:t xml:space="preserve">Na ovu garanciju primjenjuje se </w:t>
      </w:r>
      <w:r>
        <w:rPr>
          <w:b/>
          <w:i/>
          <w:color w:val="auto"/>
          <w:lang w:val="sr-Latn-ME"/>
        </w:rPr>
        <w:lastRenderedPageBreak/>
        <w:t>z</w:t>
      </w:r>
      <w:r w:rsidRPr="002A1C22">
        <w:rPr>
          <w:b/>
          <w:i/>
          <w:color w:val="auto"/>
        </w:rPr>
        <w:t>akon</w:t>
      </w:r>
      <w:r w:rsidRPr="002A1C22">
        <w:rPr>
          <w:b/>
          <w:i/>
          <w:color w:val="auto"/>
        </w:rPr>
        <w:t xml:space="preserve"> </w:t>
      </w:r>
      <w:r>
        <w:rPr>
          <w:b/>
          <w:i/>
          <w:color w:val="auto"/>
          <w:lang w:val="sr-Latn-ME"/>
        </w:rPr>
        <w:t>Crne Gore</w:t>
      </w:r>
      <w:r w:rsidRPr="002A1C22">
        <w:rPr>
          <w:b/>
          <w:i/>
          <w:color w:val="auto"/>
        </w:rPr>
        <w:t xml:space="preserve">. Bilo kakav spor koji proizilazi iz ili u vezi s ovom garancijom biće proslijeđen nadležnom sudu u </w:t>
      </w:r>
      <w:r>
        <w:rPr>
          <w:b/>
          <w:i/>
          <w:color w:val="auto"/>
          <w:lang w:val="sr-Latn-ME"/>
        </w:rPr>
        <w:t>Crnoj Gori</w:t>
      </w:r>
      <w:r w:rsidRPr="002A1C22">
        <w:rPr>
          <w:b/>
          <w:i/>
          <w:color w:val="auto"/>
        </w:rPr>
        <w:t xml:space="preserve">.  </w:t>
      </w:r>
    </w:p>
    <w:p w:rsidR="00D81439" w:rsidRDefault="002A1C22">
      <w:pPr>
        <w:tabs>
          <w:tab w:val="center" w:pos="8694"/>
        </w:tabs>
        <w:spacing w:after="7" w:line="250" w:lineRule="auto"/>
        <w:ind w:left="-15" w:firstLine="0"/>
        <w:jc w:val="left"/>
      </w:pPr>
      <w:r>
        <w:rPr>
          <w:b/>
          <w:sz w:val="18"/>
        </w:rPr>
        <w:t xml:space="preserve"> </w:t>
      </w:r>
      <w:r>
        <w:rPr>
          <w:b/>
          <w:sz w:val="18"/>
        </w:rPr>
        <w:tab/>
      </w:r>
      <w:r>
        <w:rPr>
          <w:sz w:val="18"/>
        </w:rPr>
        <w:t xml:space="preserve">Page1 of 2 </w:t>
      </w:r>
    </w:p>
    <w:p w:rsidR="00D81439" w:rsidRDefault="002A1C22">
      <w:pPr>
        <w:spacing w:after="0" w:line="259" w:lineRule="auto"/>
        <w:ind w:left="0" w:firstLine="0"/>
        <w:jc w:val="left"/>
      </w:pPr>
      <w:r>
        <w:rPr>
          <w:sz w:val="18"/>
        </w:rPr>
        <w:t xml:space="preserve"> </w:t>
      </w:r>
    </w:p>
    <w:p w:rsidR="00D81439" w:rsidRDefault="002A1C22">
      <w:pPr>
        <w:spacing w:after="340" w:line="259" w:lineRule="auto"/>
        <w:ind w:left="0" w:firstLine="0"/>
        <w:jc w:val="left"/>
      </w:pPr>
      <w:r>
        <w:rPr>
          <w:rFonts w:ascii="Arial" w:eastAsia="Arial" w:hAnsi="Arial" w:cs="Arial"/>
          <w:sz w:val="20"/>
        </w:rPr>
        <w:t xml:space="preserve"> </w:t>
      </w:r>
    </w:p>
    <w:p w:rsidR="00D81439" w:rsidRDefault="002A1C22">
      <w:pPr>
        <w:ind w:left="-5"/>
      </w:pPr>
      <w:r>
        <w:t xml:space="preserve">The guarantee will enter into force and take effect on receipt of the pre-financing payment in </w:t>
      </w:r>
      <w:r>
        <w:t xml:space="preserve">the account designated by the Contractor to receive payments. / </w:t>
      </w:r>
      <w:r w:rsidRPr="002A1C22">
        <w:rPr>
          <w:b/>
          <w:i/>
          <w:color w:val="auto"/>
        </w:rPr>
        <w:t>Garancija će stupiti na snagu i postati važeća  uplatom avansa na račun koji je Izvođač odredio za primanje uplata.</w:t>
      </w:r>
      <w:r w:rsidRPr="002A1C22">
        <w:rPr>
          <w:color w:val="auto"/>
        </w:rPr>
        <w:t xml:space="preserve"> </w:t>
      </w:r>
    </w:p>
    <w:p w:rsidR="00D81439" w:rsidRDefault="002A1C22">
      <w:pPr>
        <w:spacing w:after="0" w:line="259" w:lineRule="auto"/>
        <w:ind w:left="0" w:firstLine="0"/>
        <w:jc w:val="left"/>
      </w:pPr>
      <w:r>
        <w:t xml:space="preserve"> </w:t>
      </w:r>
    </w:p>
    <w:p w:rsidR="00D81439" w:rsidRPr="002A1C22" w:rsidRDefault="002A1C22">
      <w:pPr>
        <w:spacing w:after="262" w:line="259" w:lineRule="auto"/>
        <w:ind w:left="0" w:firstLine="0"/>
        <w:jc w:val="left"/>
        <w:rPr>
          <w:color w:val="auto"/>
        </w:rPr>
      </w:pPr>
      <w:r w:rsidRPr="002A1C22">
        <w:rPr>
          <w:color w:val="auto"/>
        </w:rPr>
        <w:t xml:space="preserve"> </w:t>
      </w:r>
    </w:p>
    <w:p w:rsidR="00D81439" w:rsidRPr="002A1C22" w:rsidRDefault="002A1C22">
      <w:pPr>
        <w:spacing w:after="368"/>
        <w:ind w:left="-5"/>
        <w:rPr>
          <w:color w:val="auto"/>
        </w:rPr>
      </w:pPr>
      <w:r w:rsidRPr="002A1C22">
        <w:rPr>
          <w:color w:val="auto"/>
        </w:rPr>
        <w:t xml:space="preserve">Done at/ </w:t>
      </w:r>
      <w:r w:rsidRPr="002A1C22">
        <w:rPr>
          <w:b/>
          <w:i/>
          <w:color w:val="auto"/>
        </w:rPr>
        <w:t>Sačinjeno u</w:t>
      </w:r>
      <w:r w:rsidRPr="002A1C22">
        <w:rPr>
          <w:b/>
          <w:color w:val="auto"/>
        </w:rPr>
        <w:t xml:space="preserve"> ...........</w:t>
      </w:r>
      <w:r w:rsidRPr="002A1C22">
        <w:rPr>
          <w:color w:val="auto"/>
        </w:rPr>
        <w:t xml:space="preserve"> [</w:t>
      </w:r>
      <w:r w:rsidRPr="002A1C22">
        <w:rPr>
          <w:b/>
          <w:i/>
          <w:color w:val="auto"/>
        </w:rPr>
        <w:t>insert pl</w:t>
      </w:r>
      <w:bookmarkStart w:id="0" w:name="_GoBack"/>
      <w:bookmarkEnd w:id="0"/>
      <w:r w:rsidRPr="002A1C22">
        <w:rPr>
          <w:b/>
          <w:i/>
          <w:color w:val="auto"/>
        </w:rPr>
        <w:t>ace/</w:t>
      </w:r>
      <w:r w:rsidRPr="002A1C22">
        <w:rPr>
          <w:b/>
          <w:i/>
          <w:color w:val="auto"/>
        </w:rPr>
        <w:t>unijeti mjesto</w:t>
      </w:r>
      <w:r w:rsidRPr="002A1C22">
        <w:rPr>
          <w:color w:val="auto"/>
        </w:rPr>
        <w:t>], on/</w:t>
      </w:r>
      <w:r w:rsidRPr="002A1C22">
        <w:rPr>
          <w:color w:val="auto"/>
        </w:rPr>
        <w:t>dana</w:t>
      </w:r>
      <w:r w:rsidRPr="002A1C22">
        <w:rPr>
          <w:color w:val="auto"/>
        </w:rPr>
        <w:t xml:space="preserve"> [</w:t>
      </w:r>
      <w:r w:rsidRPr="002A1C22">
        <w:rPr>
          <w:b/>
          <w:i/>
          <w:color w:val="auto"/>
        </w:rPr>
        <w:t>insert date/</w:t>
      </w:r>
      <w:r w:rsidRPr="002A1C22">
        <w:rPr>
          <w:b/>
          <w:i/>
          <w:color w:val="auto"/>
        </w:rPr>
        <w:t>unijeti datum</w:t>
      </w:r>
      <w:r w:rsidRPr="002A1C22">
        <w:rPr>
          <w:color w:val="auto"/>
        </w:rPr>
        <w:t xml:space="preserve">] </w:t>
      </w:r>
    </w:p>
    <w:p w:rsidR="00D81439" w:rsidRPr="002A1C22" w:rsidRDefault="002A1C22">
      <w:pPr>
        <w:tabs>
          <w:tab w:val="center" w:pos="5463"/>
        </w:tabs>
        <w:spacing w:after="263" w:line="259" w:lineRule="auto"/>
        <w:ind w:left="-15" w:firstLine="0"/>
        <w:jc w:val="left"/>
        <w:rPr>
          <w:color w:val="auto"/>
        </w:rPr>
      </w:pPr>
      <w:r w:rsidRPr="002A1C22">
        <w:rPr>
          <w:color w:val="auto"/>
        </w:rPr>
        <w:t>[</w:t>
      </w:r>
      <w:r w:rsidRPr="002A1C22">
        <w:rPr>
          <w:i/>
          <w:color w:val="auto"/>
        </w:rPr>
        <w:t>Signature/</w:t>
      </w:r>
      <w:r w:rsidRPr="002A1C22">
        <w:rPr>
          <w:b/>
          <w:i/>
          <w:color w:val="auto"/>
        </w:rPr>
        <w:t>Potpis</w:t>
      </w:r>
      <w:r w:rsidRPr="002A1C22">
        <w:rPr>
          <w:color w:val="auto"/>
        </w:rPr>
        <w:t xml:space="preserve">] </w:t>
      </w:r>
      <w:r w:rsidRPr="002A1C22">
        <w:rPr>
          <w:color w:val="auto"/>
        </w:rPr>
        <w:tab/>
        <w:t>[</w:t>
      </w:r>
      <w:r w:rsidRPr="002A1C22">
        <w:rPr>
          <w:i/>
          <w:color w:val="auto"/>
        </w:rPr>
        <w:t>Signature/</w:t>
      </w:r>
      <w:r w:rsidRPr="002A1C22">
        <w:rPr>
          <w:b/>
          <w:i/>
          <w:color w:val="auto"/>
        </w:rPr>
        <w:t>Potpis</w:t>
      </w:r>
      <w:r w:rsidRPr="002A1C22">
        <w:rPr>
          <w:color w:val="auto"/>
          <w:u w:val="single" w:color="000000"/>
        </w:rPr>
        <w:t>]</w:t>
      </w:r>
      <w:r w:rsidRPr="002A1C22">
        <w:rPr>
          <w:color w:val="auto"/>
        </w:rPr>
        <w:t xml:space="preserve"> </w:t>
      </w:r>
    </w:p>
    <w:p w:rsidR="00D81439" w:rsidRPr="002A1C22" w:rsidRDefault="002A1C22">
      <w:pPr>
        <w:tabs>
          <w:tab w:val="center" w:pos="6579"/>
        </w:tabs>
        <w:spacing w:after="0" w:line="259" w:lineRule="auto"/>
        <w:ind w:left="-15" w:firstLine="0"/>
        <w:jc w:val="left"/>
        <w:rPr>
          <w:color w:val="auto"/>
        </w:rPr>
      </w:pPr>
      <w:r w:rsidRPr="002A1C22">
        <w:rPr>
          <w:color w:val="auto"/>
        </w:rPr>
        <w:t>[</w:t>
      </w:r>
      <w:r w:rsidRPr="002A1C22">
        <w:rPr>
          <w:i/>
          <w:color w:val="auto"/>
        </w:rPr>
        <w:t xml:space="preserve">Function at the Financial Institution/Bank/ </w:t>
      </w:r>
      <w:r w:rsidRPr="002A1C22">
        <w:rPr>
          <w:i/>
          <w:color w:val="auto"/>
        </w:rPr>
        <w:tab/>
      </w:r>
      <w:r w:rsidRPr="002A1C22">
        <w:rPr>
          <w:color w:val="auto"/>
        </w:rPr>
        <w:t>[</w:t>
      </w:r>
      <w:r w:rsidRPr="002A1C22">
        <w:rPr>
          <w:i/>
          <w:color w:val="auto"/>
        </w:rPr>
        <w:t xml:space="preserve">Function at the Financial Institution/Bank/ </w:t>
      </w:r>
    </w:p>
    <w:p w:rsidR="00D81439" w:rsidRPr="002A1C22" w:rsidRDefault="002A1C22">
      <w:pPr>
        <w:tabs>
          <w:tab w:val="center" w:pos="6390"/>
        </w:tabs>
        <w:spacing w:after="80" w:line="259" w:lineRule="auto"/>
        <w:ind w:left="0" w:firstLine="0"/>
        <w:jc w:val="left"/>
        <w:rPr>
          <w:color w:val="auto"/>
        </w:rPr>
      </w:pPr>
      <w:r w:rsidRPr="002A1C22">
        <w:rPr>
          <w:b/>
          <w:i/>
          <w:color w:val="auto"/>
        </w:rPr>
        <w:t>Pozicija u finans</w:t>
      </w:r>
      <w:r w:rsidRPr="002A1C22">
        <w:rPr>
          <w:b/>
          <w:i/>
          <w:color w:val="auto"/>
        </w:rPr>
        <w:t>ijskoj instituciji/banci</w:t>
      </w:r>
      <w:r w:rsidRPr="002A1C22">
        <w:rPr>
          <w:color w:val="auto"/>
        </w:rPr>
        <w:t xml:space="preserve">] </w:t>
      </w:r>
      <w:r w:rsidRPr="002A1C22">
        <w:rPr>
          <w:color w:val="auto"/>
        </w:rPr>
        <w:tab/>
      </w:r>
      <w:r w:rsidRPr="002A1C22">
        <w:rPr>
          <w:b/>
          <w:i/>
          <w:color w:val="auto"/>
        </w:rPr>
        <w:t>Pozicija u finans</w:t>
      </w:r>
      <w:r w:rsidRPr="002A1C22">
        <w:rPr>
          <w:b/>
          <w:i/>
          <w:color w:val="auto"/>
        </w:rPr>
        <w:t>ijskoj instituciji/banci</w:t>
      </w:r>
      <w:r w:rsidRPr="002A1C22">
        <w:rPr>
          <w:color w:val="auto"/>
        </w:rPr>
        <w:t xml:space="preserve">] </w:t>
      </w:r>
    </w:p>
    <w:p w:rsidR="00D81439" w:rsidRPr="002A1C22" w:rsidRDefault="002A1C22">
      <w:pPr>
        <w:spacing w:after="0" w:line="259" w:lineRule="auto"/>
        <w:ind w:left="0" w:firstLine="0"/>
        <w:jc w:val="left"/>
        <w:rPr>
          <w:color w:val="auto"/>
        </w:rPr>
      </w:pPr>
      <w:r w:rsidRPr="002A1C22">
        <w:rPr>
          <w:color w:val="auto"/>
        </w:rPr>
        <w:t xml:space="preserve"> </w:t>
      </w:r>
    </w:p>
    <w:p w:rsidR="00D81439" w:rsidRPr="002A1C22" w:rsidRDefault="002A1C22">
      <w:pPr>
        <w:spacing w:after="0" w:line="259" w:lineRule="auto"/>
        <w:ind w:left="0" w:firstLine="0"/>
        <w:jc w:val="left"/>
        <w:rPr>
          <w:color w:val="auto"/>
        </w:rPr>
      </w:pPr>
      <w:r w:rsidRPr="002A1C22">
        <w:rPr>
          <w:color w:val="auto"/>
        </w:rPr>
        <w:t xml:space="preserve"> </w:t>
      </w:r>
    </w:p>
    <w:p w:rsidR="00D81439" w:rsidRPr="002A1C22" w:rsidRDefault="002A1C22">
      <w:pPr>
        <w:spacing w:after="0" w:line="259" w:lineRule="auto"/>
        <w:ind w:left="0" w:firstLine="0"/>
        <w:jc w:val="left"/>
        <w:rPr>
          <w:color w:val="auto"/>
        </w:rPr>
      </w:pPr>
      <w:r w:rsidRPr="002A1C22">
        <w:rPr>
          <w:color w:val="auto"/>
        </w:rPr>
        <w:t xml:space="preserve"> </w:t>
      </w:r>
    </w:p>
    <w:p w:rsidR="00D81439" w:rsidRPr="002A1C22" w:rsidRDefault="002A1C22">
      <w:pPr>
        <w:spacing w:after="1" w:line="259" w:lineRule="auto"/>
        <w:ind w:left="0" w:firstLine="0"/>
        <w:jc w:val="left"/>
        <w:rPr>
          <w:color w:val="auto"/>
        </w:rPr>
      </w:pPr>
      <w:r w:rsidRPr="002A1C22">
        <w:rPr>
          <w:color w:val="auto"/>
        </w:rPr>
        <w:t xml:space="preserve"> </w:t>
      </w:r>
    </w:p>
    <w:p w:rsidR="00D81439" w:rsidRPr="002A1C22" w:rsidRDefault="002A1C22">
      <w:pPr>
        <w:pStyle w:val="Heading1"/>
        <w:ind w:left="-5"/>
        <w:rPr>
          <w:color w:val="auto"/>
        </w:rPr>
      </w:pPr>
      <w:r w:rsidRPr="002A1C22">
        <w:rPr>
          <w:color w:val="auto"/>
        </w:rPr>
        <w:t xml:space="preserve">Stamp of the body providing the guarantee/ </w:t>
      </w:r>
      <w:r w:rsidRPr="002A1C22">
        <w:rPr>
          <w:b/>
          <w:color w:val="auto"/>
        </w:rPr>
        <w:t>pečat institucije koja izdaje garanciju</w:t>
      </w:r>
      <w:r w:rsidRPr="002A1C22">
        <w:rPr>
          <w:i w:val="0"/>
          <w:color w:val="auto"/>
        </w:rPr>
        <w:t xml:space="preserve"> </w:t>
      </w:r>
    </w:p>
    <w:p w:rsidR="00D81439" w:rsidRPr="002A1C22" w:rsidRDefault="002A1C22">
      <w:pPr>
        <w:spacing w:after="9639" w:line="259" w:lineRule="auto"/>
        <w:ind w:left="0" w:firstLine="0"/>
        <w:jc w:val="left"/>
        <w:rPr>
          <w:color w:val="auto"/>
        </w:rPr>
      </w:pPr>
      <w:r w:rsidRPr="002A1C22">
        <w:rPr>
          <w:color w:val="auto"/>
        </w:rPr>
        <w:t xml:space="preserve"> </w:t>
      </w:r>
    </w:p>
    <w:p w:rsidR="00D81439" w:rsidRDefault="002A1C22">
      <w:pPr>
        <w:spacing w:after="7" w:line="250" w:lineRule="auto"/>
        <w:ind w:left="-5"/>
        <w:jc w:val="left"/>
      </w:pPr>
      <w:r>
        <w:rPr>
          <w:b/>
          <w:sz w:val="18"/>
        </w:rPr>
        <w:lastRenderedPageBreak/>
        <w:t xml:space="preserve">15 January 2016 </w:t>
      </w:r>
      <w:r>
        <w:rPr>
          <w:b/>
          <w:sz w:val="18"/>
        </w:rPr>
        <w:tab/>
      </w:r>
      <w:r>
        <w:rPr>
          <w:sz w:val="18"/>
        </w:rPr>
        <w:t xml:space="preserve">Page2 of 2 d4q_prefinanceguarantee_en.doc </w:t>
      </w:r>
    </w:p>
    <w:sectPr w:rsidR="00D81439">
      <w:pgSz w:w="11909" w:h="16838"/>
      <w:pgMar w:top="720" w:right="1294" w:bottom="4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39"/>
    <w:rsid w:val="002A1C22"/>
    <w:rsid w:val="00D81439"/>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82E0"/>
  <w15:docId w15:val="{916835B4-56D3-48E0-A37F-94D06FD6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ME" w:eastAsia="sr-Cyrl-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5" w:line="248" w:lineRule="auto"/>
      <w:ind w:left="4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Kristijan Futač</dc:creator>
  <cp:keywords/>
  <cp:lastModifiedBy>armin medunjanin</cp:lastModifiedBy>
  <cp:revision>2</cp:revision>
  <dcterms:created xsi:type="dcterms:W3CDTF">2021-08-17T11:58:00Z</dcterms:created>
  <dcterms:modified xsi:type="dcterms:W3CDTF">2021-08-17T11:58:00Z</dcterms:modified>
</cp:coreProperties>
</file>