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5EE3" w14:textId="77777777" w:rsidR="008B5345" w:rsidRPr="008B5345" w:rsidRDefault="008B5345" w:rsidP="00B20359">
      <w:pPr>
        <w:rPr>
          <w:lang w:val="sr-Latn-ME" w:eastAsia="zh-CN"/>
        </w:rPr>
      </w:pPr>
    </w:p>
    <w:p w14:paraId="2366EC67" w14:textId="77777777" w:rsidR="008B5345" w:rsidRPr="008B5345" w:rsidRDefault="008B5345" w:rsidP="00B20359">
      <w:pPr>
        <w:spacing w:after="0"/>
        <w:jc w:val="center"/>
        <w:rPr>
          <w:lang w:val="sr-Latn-ME" w:eastAsia="zh-CN"/>
        </w:rPr>
      </w:pPr>
      <w:r w:rsidRPr="008B5345">
        <w:rPr>
          <w:noProof/>
          <w:lang w:val="sr-Latn-ME" w:eastAsia="zh-CN"/>
        </w:rPr>
        <w:drawing>
          <wp:inline distT="0" distB="0" distL="0" distR="0" wp14:anchorId="28F87CB6" wp14:editId="5FD5157A">
            <wp:extent cx="1957070" cy="1054735"/>
            <wp:effectExtent l="0" t="0" r="5080" b="0"/>
            <wp:docPr id="1251119704" name="Picture 1" descr="A logo of animal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19704" name="Picture 1" descr="A logo of animals and birds&#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070" cy="1054735"/>
                    </a:xfrm>
                    <a:prstGeom prst="rect">
                      <a:avLst/>
                    </a:prstGeom>
                    <a:noFill/>
                  </pic:spPr>
                </pic:pic>
              </a:graphicData>
            </a:graphic>
          </wp:inline>
        </w:drawing>
      </w:r>
    </w:p>
    <w:p w14:paraId="3E87FF43" w14:textId="77777777" w:rsidR="008B5345" w:rsidRPr="008B5345" w:rsidRDefault="008B5345" w:rsidP="00B20359">
      <w:pPr>
        <w:spacing w:after="0"/>
        <w:rPr>
          <w:lang w:val="sr-Latn-ME" w:eastAsia="zh-CN"/>
        </w:rPr>
      </w:pPr>
    </w:p>
    <w:p w14:paraId="02589100" w14:textId="77777777" w:rsidR="008B5345" w:rsidRPr="00B20359" w:rsidRDefault="008B5345" w:rsidP="00B20359">
      <w:pPr>
        <w:spacing w:after="0"/>
        <w:jc w:val="center"/>
        <w:rPr>
          <w:b/>
          <w:bCs/>
          <w:sz w:val="24"/>
          <w:szCs w:val="24"/>
          <w:lang w:val="sr-Latn-ME" w:eastAsia="zh-CN"/>
        </w:rPr>
      </w:pPr>
    </w:p>
    <w:p w14:paraId="1ABF5072" w14:textId="77777777" w:rsidR="008B5345" w:rsidRPr="00B20359" w:rsidRDefault="008B5345" w:rsidP="00B20359">
      <w:pPr>
        <w:spacing w:after="0"/>
        <w:jc w:val="center"/>
        <w:rPr>
          <w:rFonts w:ascii="Arial" w:eastAsia="Arial" w:hAnsi="Arial" w:cs="Arial"/>
          <w:b/>
          <w:bCs/>
          <w:sz w:val="24"/>
          <w:szCs w:val="24"/>
          <w:lang w:val="sr-Latn-ME" w:eastAsia="zh-CN"/>
        </w:rPr>
      </w:pPr>
      <w:r w:rsidRPr="00B20359">
        <w:rPr>
          <w:rFonts w:ascii="Arial" w:eastAsia="Arial" w:hAnsi="Arial" w:cs="Arial"/>
          <w:b/>
          <w:bCs/>
          <w:sz w:val="24"/>
          <w:szCs w:val="24"/>
          <w:lang w:val="sr-Latn-ME" w:eastAsia="zh-CN"/>
        </w:rPr>
        <w:t>JAVNO PREDUZEĆE ZA NACIONALNE PARKOVE</w:t>
      </w:r>
    </w:p>
    <w:p w14:paraId="387DD5AC" w14:textId="77777777" w:rsidR="008B5345" w:rsidRPr="00B20359" w:rsidRDefault="008B5345" w:rsidP="00B20359">
      <w:pPr>
        <w:spacing w:after="0"/>
        <w:jc w:val="center"/>
        <w:rPr>
          <w:rFonts w:ascii="Arial" w:eastAsia="Arial" w:hAnsi="Arial" w:cs="Arial"/>
          <w:b/>
          <w:bCs/>
          <w:sz w:val="24"/>
          <w:szCs w:val="24"/>
          <w:lang w:val="sr-Latn-ME" w:eastAsia="zh-CN"/>
        </w:rPr>
      </w:pPr>
      <w:r w:rsidRPr="00B20359">
        <w:rPr>
          <w:rFonts w:ascii="Arial" w:eastAsia="Arial" w:hAnsi="Arial" w:cs="Arial"/>
          <w:b/>
          <w:bCs/>
          <w:sz w:val="24"/>
          <w:szCs w:val="24"/>
          <w:lang w:val="sr-Latn-ME" w:eastAsia="zh-CN"/>
        </w:rPr>
        <w:t>CRNE GORE</w:t>
      </w:r>
    </w:p>
    <w:p w14:paraId="4E7AF110" w14:textId="77777777" w:rsidR="008B5345" w:rsidRPr="008B5345" w:rsidRDefault="008B5345" w:rsidP="00B20359">
      <w:pPr>
        <w:rPr>
          <w:rFonts w:ascii="Arial" w:eastAsia="Arial" w:hAnsi="Arial" w:cs="Arial"/>
          <w:lang w:val="sr-Latn-ME" w:eastAsia="zh-CN"/>
        </w:rPr>
      </w:pPr>
    </w:p>
    <w:p w14:paraId="5D7EDAE3" w14:textId="77777777" w:rsidR="008B5345" w:rsidRPr="008B5345" w:rsidRDefault="008B5345" w:rsidP="00B20359">
      <w:pPr>
        <w:rPr>
          <w:rFonts w:ascii="Arial" w:eastAsia="Arial" w:hAnsi="Arial" w:cs="Arial"/>
          <w:lang w:val="sr-Latn-ME" w:eastAsia="zh-CN"/>
        </w:rPr>
      </w:pPr>
    </w:p>
    <w:p w14:paraId="66A01BC4" w14:textId="77777777" w:rsidR="008B5345" w:rsidRPr="008B5345" w:rsidRDefault="008B5345" w:rsidP="00B20359">
      <w:pPr>
        <w:jc w:val="center"/>
        <w:rPr>
          <w:rFonts w:ascii="Arial" w:eastAsia="Arial" w:hAnsi="Arial" w:cs="Arial"/>
          <w:lang w:val="sr-Latn-ME" w:eastAsia="zh-CN"/>
        </w:rPr>
      </w:pPr>
      <w:r w:rsidRPr="008B5345">
        <w:rPr>
          <w:rFonts w:ascii="Arial" w:eastAsia="Arial" w:hAnsi="Arial" w:cs="Arial"/>
          <w:noProof/>
          <w:lang w:val="sr-Latn-ME" w:eastAsia="zh-CN"/>
        </w:rPr>
        <w:drawing>
          <wp:inline distT="0" distB="0" distL="0" distR="0" wp14:anchorId="0CA5CE7A" wp14:editId="192F828F">
            <wp:extent cx="1603375" cy="1054735"/>
            <wp:effectExtent l="0" t="0" r="0" b="0"/>
            <wp:docPr id="1438838177" name="Picture 2" descr="A logo of a ship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38177" name="Picture 2" descr="A logo of a ship in a circ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1054735"/>
                    </a:xfrm>
                    <a:prstGeom prst="rect">
                      <a:avLst/>
                    </a:prstGeom>
                    <a:noFill/>
                  </pic:spPr>
                </pic:pic>
              </a:graphicData>
            </a:graphic>
          </wp:inline>
        </w:drawing>
      </w:r>
    </w:p>
    <w:p w14:paraId="27561E39" w14:textId="77777777" w:rsidR="008B5345" w:rsidRPr="00B20359" w:rsidRDefault="008B5345" w:rsidP="00B20359">
      <w:pPr>
        <w:jc w:val="center"/>
        <w:rPr>
          <w:rFonts w:ascii="Arial" w:eastAsia="Arial" w:hAnsi="Arial" w:cs="Arial"/>
          <w:b/>
          <w:bCs/>
          <w:sz w:val="24"/>
          <w:szCs w:val="24"/>
          <w:lang w:val="sr-Latn-ME" w:eastAsia="zh-CN"/>
        </w:rPr>
      </w:pPr>
      <w:r w:rsidRPr="00B20359">
        <w:rPr>
          <w:rFonts w:ascii="Arial" w:eastAsia="Arial" w:hAnsi="Arial" w:cs="Arial"/>
          <w:b/>
          <w:bCs/>
          <w:sz w:val="24"/>
          <w:szCs w:val="24"/>
          <w:lang w:val="sr-Latn-ME" w:eastAsia="zh-CN"/>
        </w:rPr>
        <w:t>NACIONALNI PARK LOVĆEN</w:t>
      </w:r>
    </w:p>
    <w:p w14:paraId="2DD23964" w14:textId="77777777" w:rsidR="008B5345" w:rsidRPr="008B5345" w:rsidRDefault="008B5345" w:rsidP="00B20359">
      <w:pPr>
        <w:rPr>
          <w:rFonts w:ascii="Arial" w:eastAsia="Arial" w:hAnsi="Arial" w:cs="Arial"/>
          <w:sz w:val="32"/>
          <w:szCs w:val="32"/>
          <w:lang w:val="sr-Latn-ME" w:eastAsia="zh-CN"/>
        </w:rPr>
      </w:pPr>
    </w:p>
    <w:p w14:paraId="74F06C25" w14:textId="77777777" w:rsidR="008B5345" w:rsidRPr="008B5345" w:rsidRDefault="008B5345" w:rsidP="00B20359">
      <w:pPr>
        <w:rPr>
          <w:rFonts w:ascii="Arial" w:eastAsia="Arial" w:hAnsi="Arial" w:cs="Arial"/>
          <w:sz w:val="32"/>
          <w:szCs w:val="32"/>
          <w:lang w:val="sr-Latn-ME" w:eastAsia="zh-CN"/>
        </w:rPr>
      </w:pPr>
    </w:p>
    <w:p w14:paraId="4671B7D5" w14:textId="77777777" w:rsidR="008B5345" w:rsidRPr="008B5345" w:rsidRDefault="008B5345" w:rsidP="00B20359">
      <w:pPr>
        <w:rPr>
          <w:rFonts w:ascii="Arial" w:eastAsia="Arial" w:hAnsi="Arial" w:cs="Arial"/>
          <w:sz w:val="32"/>
          <w:szCs w:val="32"/>
          <w:lang w:val="sr-Latn-ME" w:eastAsia="zh-CN"/>
        </w:rPr>
      </w:pPr>
    </w:p>
    <w:p w14:paraId="13A651E7" w14:textId="77777777" w:rsidR="008B5345" w:rsidRPr="008B5345" w:rsidRDefault="008B5345" w:rsidP="00B20359">
      <w:pPr>
        <w:rPr>
          <w:rFonts w:ascii="Arial" w:eastAsia="Arial" w:hAnsi="Arial" w:cs="Arial"/>
          <w:lang w:val="sr-Latn-ME" w:eastAsia="zh-CN"/>
        </w:rPr>
      </w:pPr>
    </w:p>
    <w:p w14:paraId="6EA0D77E" w14:textId="77777777" w:rsidR="008B5345" w:rsidRPr="00B20359" w:rsidRDefault="008B5345" w:rsidP="00B20359">
      <w:pPr>
        <w:jc w:val="center"/>
        <w:rPr>
          <w:rFonts w:ascii="Arial" w:eastAsia="Arial" w:hAnsi="Arial" w:cs="Arial"/>
          <w:b/>
          <w:bCs/>
          <w:sz w:val="28"/>
          <w:szCs w:val="28"/>
          <w:lang w:val="sr-Latn-ME" w:eastAsia="zh-CN"/>
        </w:rPr>
      </w:pPr>
      <w:r w:rsidRPr="00B20359">
        <w:rPr>
          <w:rFonts w:ascii="Arial" w:eastAsia="Arial" w:hAnsi="Arial" w:cs="Arial"/>
          <w:b/>
          <w:bCs/>
          <w:sz w:val="28"/>
          <w:szCs w:val="28"/>
          <w:lang w:val="sr-Latn-ME" w:eastAsia="zh-CN"/>
        </w:rPr>
        <w:t>PROGRAM UPRAVLJANJA ZA 2025. GODINU</w:t>
      </w:r>
    </w:p>
    <w:p w14:paraId="2B77EF0A" w14:textId="77777777" w:rsidR="008B5345" w:rsidRPr="008B5345" w:rsidRDefault="008B5345" w:rsidP="00B20359">
      <w:pPr>
        <w:rPr>
          <w:rFonts w:ascii="Arial" w:eastAsia="Arial" w:hAnsi="Arial" w:cs="Arial"/>
          <w:sz w:val="24"/>
          <w:szCs w:val="24"/>
          <w:lang w:val="sr-Latn-ME" w:eastAsia="zh-CN"/>
        </w:rPr>
      </w:pPr>
    </w:p>
    <w:p w14:paraId="331A2C9F" w14:textId="77777777" w:rsidR="008B5345" w:rsidRPr="008B5345" w:rsidRDefault="008B5345" w:rsidP="00B20359">
      <w:pPr>
        <w:rPr>
          <w:rFonts w:ascii="Arial" w:eastAsia="Arial" w:hAnsi="Arial" w:cs="Arial"/>
          <w:sz w:val="24"/>
          <w:szCs w:val="24"/>
          <w:lang w:val="sr-Latn-ME" w:eastAsia="zh-CN"/>
        </w:rPr>
      </w:pPr>
    </w:p>
    <w:p w14:paraId="0E2EAF60" w14:textId="77777777" w:rsidR="008B5345" w:rsidRPr="008B5345" w:rsidRDefault="008B5345" w:rsidP="00B20359">
      <w:pPr>
        <w:rPr>
          <w:rFonts w:ascii="Arial" w:eastAsia="Arial" w:hAnsi="Arial" w:cs="Arial"/>
          <w:sz w:val="24"/>
          <w:szCs w:val="24"/>
          <w:lang w:val="sr-Latn-ME" w:eastAsia="zh-CN"/>
        </w:rPr>
      </w:pPr>
    </w:p>
    <w:p w14:paraId="300AA0A9" w14:textId="77777777" w:rsidR="008B5345" w:rsidRPr="008B5345" w:rsidRDefault="008B5345" w:rsidP="00B20359">
      <w:pPr>
        <w:rPr>
          <w:rFonts w:ascii="Arial" w:eastAsia="Arial" w:hAnsi="Arial" w:cs="Arial"/>
          <w:sz w:val="24"/>
          <w:szCs w:val="24"/>
          <w:lang w:val="sr-Latn-ME" w:eastAsia="zh-CN"/>
        </w:rPr>
      </w:pPr>
    </w:p>
    <w:p w14:paraId="526E842D" w14:textId="77777777" w:rsidR="008B5345" w:rsidRPr="008B5345" w:rsidRDefault="008B5345" w:rsidP="00B20359">
      <w:pPr>
        <w:rPr>
          <w:rFonts w:ascii="Arial" w:eastAsia="Arial" w:hAnsi="Arial" w:cs="Arial"/>
          <w:lang w:val="sr-Latn-ME" w:eastAsia="zh-CN"/>
        </w:rPr>
      </w:pPr>
    </w:p>
    <w:p w14:paraId="24E702D2" w14:textId="1C57616F" w:rsidR="00B20359" w:rsidRDefault="008B5345" w:rsidP="00B20359">
      <w:pPr>
        <w:jc w:val="center"/>
        <w:rPr>
          <w:rFonts w:ascii="Arial" w:eastAsia="Arial" w:hAnsi="Arial" w:cs="Arial"/>
          <w:b/>
          <w:bCs/>
          <w:lang w:val="sr-Latn-ME" w:eastAsia="zh-CN"/>
        </w:rPr>
      </w:pPr>
      <w:r w:rsidRPr="00B20359">
        <w:rPr>
          <w:rFonts w:ascii="Arial" w:eastAsia="Arial" w:hAnsi="Arial" w:cs="Arial"/>
          <w:b/>
          <w:bCs/>
          <w:lang w:val="sr-Latn-ME" w:eastAsia="zh-CN"/>
        </w:rPr>
        <w:t>Podgorica, novembar 2024. godin</w:t>
      </w:r>
      <w:r w:rsidR="005D723D">
        <w:rPr>
          <w:rFonts w:ascii="Arial" w:eastAsia="Arial" w:hAnsi="Arial" w:cs="Arial"/>
          <w:b/>
          <w:bCs/>
          <w:lang w:val="sr-Latn-ME" w:eastAsia="zh-CN"/>
        </w:rPr>
        <w:t>a</w:t>
      </w:r>
    </w:p>
    <w:p w14:paraId="18724346" w14:textId="23DAFD98" w:rsidR="00E8376E" w:rsidRPr="00E8376E" w:rsidRDefault="00E8376E" w:rsidP="00B20359">
      <w:pPr>
        <w:jc w:val="both"/>
        <w:rPr>
          <w:rFonts w:ascii="Arial" w:hAnsi="Arial" w:cs="Arial"/>
          <w:b/>
          <w:bCs/>
          <w:kern w:val="0"/>
          <w:position w:val="-1"/>
          <w:lang w:val="sr-Latn-ME" w:eastAsia="zh-CN"/>
          <w14:ligatures w14:val="none"/>
        </w:rPr>
      </w:pPr>
      <w:r w:rsidRPr="00E8376E">
        <w:rPr>
          <w:rFonts w:ascii="Arial" w:hAnsi="Arial" w:cs="Arial"/>
          <w:b/>
          <w:bCs/>
          <w:kern w:val="0"/>
          <w:position w:val="-1"/>
          <w:lang w:val="sr-Latn-ME" w:eastAsia="zh-CN"/>
          <w14:ligatures w14:val="none"/>
        </w:rPr>
        <w:lastRenderedPageBreak/>
        <w:t>Sadržaj:</w:t>
      </w:r>
    </w:p>
    <w:sdt>
      <w:sdtPr>
        <w:rPr>
          <w:rFonts w:asciiTheme="minorHAnsi" w:eastAsiaTheme="minorHAnsi" w:hAnsiTheme="minorHAnsi" w:cstheme="minorBidi"/>
          <w:color w:val="auto"/>
          <w:kern w:val="2"/>
          <w:position w:val="0"/>
          <w:sz w:val="22"/>
          <w:szCs w:val="22"/>
          <w:lang w:eastAsia="en-US"/>
          <w14:ligatures w14:val="standardContextual"/>
        </w:rPr>
        <w:id w:val="-340857602"/>
        <w:docPartObj>
          <w:docPartGallery w:val="Table of Contents"/>
          <w:docPartUnique/>
        </w:docPartObj>
      </w:sdtPr>
      <w:sdtEndPr>
        <w:rPr>
          <w:rFonts w:ascii="Arial" w:hAnsi="Arial" w:cs="Arial"/>
          <w:b/>
          <w:bCs/>
          <w:noProof/>
          <w:sz w:val="20"/>
          <w:szCs w:val="20"/>
        </w:rPr>
      </w:sdtEndPr>
      <w:sdtContent>
        <w:p w14:paraId="677575B2" w14:textId="50952B2A" w:rsidR="00E8376E" w:rsidRDefault="00E8376E">
          <w:pPr>
            <w:pStyle w:val="TOCHeading"/>
            <w:ind w:left="0" w:hanging="2"/>
          </w:pPr>
        </w:p>
        <w:p w14:paraId="22E96D9E" w14:textId="5BE8BF2C" w:rsidR="00E8376E" w:rsidRPr="00E8376E" w:rsidRDefault="00E8376E">
          <w:pPr>
            <w:pStyle w:val="TOC1"/>
            <w:tabs>
              <w:tab w:val="right" w:leader="dot" w:pos="9350"/>
            </w:tabs>
            <w:ind w:left="0" w:hanging="2"/>
            <w:rPr>
              <w:rFonts w:ascii="Arial" w:eastAsiaTheme="minorEastAsia" w:hAnsi="Arial" w:cs="Arial"/>
              <w:noProof/>
              <w:kern w:val="2"/>
              <w:position w:val="0"/>
              <w:sz w:val="20"/>
              <w:szCs w:val="20"/>
              <w:lang w:eastAsia="en-US"/>
              <w14:ligatures w14:val="standardContextual"/>
            </w:rPr>
          </w:pPr>
          <w:r w:rsidRPr="00E8376E">
            <w:rPr>
              <w:rFonts w:ascii="Arial" w:hAnsi="Arial" w:cs="Arial"/>
              <w:b/>
              <w:bCs/>
              <w:sz w:val="20"/>
              <w:szCs w:val="20"/>
            </w:rPr>
            <w:fldChar w:fldCharType="begin"/>
          </w:r>
          <w:r w:rsidRPr="00E8376E">
            <w:rPr>
              <w:rFonts w:ascii="Arial" w:hAnsi="Arial" w:cs="Arial"/>
              <w:b/>
              <w:bCs/>
              <w:sz w:val="20"/>
              <w:szCs w:val="20"/>
            </w:rPr>
            <w:instrText xml:space="preserve"> TOC \o "1-3" \h \z \u </w:instrText>
          </w:r>
          <w:r w:rsidRPr="00E8376E">
            <w:rPr>
              <w:rFonts w:ascii="Arial" w:hAnsi="Arial" w:cs="Arial"/>
              <w:b/>
              <w:bCs/>
              <w:sz w:val="20"/>
              <w:szCs w:val="20"/>
            </w:rPr>
            <w:fldChar w:fldCharType="separate"/>
          </w:r>
          <w:hyperlink w:anchor="_Toc183095193" w:history="1">
            <w:r w:rsidRPr="00E8376E">
              <w:rPr>
                <w:rStyle w:val="Hyperlink"/>
                <w:rFonts w:ascii="Arial" w:eastAsia="Arial" w:hAnsi="Arial" w:cs="Arial"/>
                <w:noProof/>
                <w:sz w:val="20"/>
                <w:szCs w:val="20"/>
                <w:lang w:val="sr-Latn-ME"/>
              </w:rPr>
              <w:t>1.   UVOD</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_Toc183095193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1</w:t>
            </w:r>
            <w:r w:rsidRPr="00E8376E">
              <w:rPr>
                <w:rFonts w:ascii="Arial" w:hAnsi="Arial" w:cs="Arial"/>
                <w:noProof/>
                <w:webHidden/>
                <w:sz w:val="20"/>
                <w:szCs w:val="20"/>
              </w:rPr>
              <w:fldChar w:fldCharType="end"/>
            </w:r>
          </w:hyperlink>
        </w:p>
        <w:p w14:paraId="701F172B" w14:textId="525672DF"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194" w:history="1">
            <w:r w:rsidRPr="00E8376E">
              <w:rPr>
                <w:rStyle w:val="Hyperlink"/>
                <w:rFonts w:ascii="Arial" w:eastAsia="Arial" w:hAnsi="Arial" w:cs="Arial"/>
                <w:noProof/>
                <w:sz w:val="20"/>
                <w:szCs w:val="20"/>
                <w:lang w:val="sr-Latn-ME"/>
              </w:rPr>
              <w:t>1.1.CILJ IZRADE PROGRAMA UPRAVLJANJA</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_Toc183095194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1</w:t>
            </w:r>
            <w:r w:rsidRPr="00E8376E">
              <w:rPr>
                <w:rFonts w:ascii="Arial" w:hAnsi="Arial" w:cs="Arial"/>
                <w:noProof/>
                <w:webHidden/>
                <w:sz w:val="20"/>
                <w:szCs w:val="20"/>
              </w:rPr>
              <w:fldChar w:fldCharType="end"/>
            </w:r>
          </w:hyperlink>
        </w:p>
        <w:p w14:paraId="73C8C57A" w14:textId="1D587ACD"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195" w:history="1">
            <w:r w:rsidRPr="00E8376E">
              <w:rPr>
                <w:rStyle w:val="Hyperlink"/>
                <w:rFonts w:ascii="Arial" w:eastAsia="Arial" w:hAnsi="Arial" w:cs="Arial"/>
                <w:noProof/>
                <w:sz w:val="20"/>
                <w:szCs w:val="20"/>
                <w:lang w:val="sr-Latn-ME"/>
              </w:rPr>
              <w:t>1.2 NAČIN SPROVOĐENJA ZAŠTITE, KORIŠĆENJE I UPRAVLJANJE NACIONALNIM PARKOM</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_Toc183095195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2</w:t>
            </w:r>
            <w:r w:rsidRPr="00E8376E">
              <w:rPr>
                <w:rFonts w:ascii="Arial" w:hAnsi="Arial" w:cs="Arial"/>
                <w:noProof/>
                <w:webHidden/>
                <w:sz w:val="20"/>
                <w:szCs w:val="20"/>
              </w:rPr>
              <w:fldChar w:fldCharType="end"/>
            </w:r>
          </w:hyperlink>
        </w:p>
        <w:p w14:paraId="784CD912" w14:textId="3E5A7525"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196" w:history="1">
            <w:r w:rsidRPr="00E8376E">
              <w:rPr>
                <w:rStyle w:val="Hyperlink"/>
                <w:rFonts w:ascii="Arial" w:eastAsia="Arial" w:hAnsi="Arial" w:cs="Arial"/>
                <w:noProof/>
                <w:sz w:val="20"/>
                <w:szCs w:val="20"/>
                <w:lang w:val="sr-Latn-ME"/>
              </w:rPr>
              <w:t>1.3. RAZVOJNE SMJERNICE, SMJERNICE I PRIORITETI ZA ZAŠTITU I OČUVANJE DOBARA NACIONALNOG PARKA</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_Toc183095196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3</w:t>
            </w:r>
            <w:r w:rsidRPr="00E8376E">
              <w:rPr>
                <w:rFonts w:ascii="Arial" w:hAnsi="Arial" w:cs="Arial"/>
                <w:noProof/>
                <w:webHidden/>
                <w:sz w:val="20"/>
                <w:szCs w:val="20"/>
              </w:rPr>
              <w:fldChar w:fldCharType="end"/>
            </w:r>
          </w:hyperlink>
        </w:p>
        <w:p w14:paraId="37307C34" w14:textId="3A1EA6BB"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197" w:history="1">
            <w:r w:rsidRPr="00E8376E">
              <w:rPr>
                <w:rStyle w:val="Hyperlink"/>
                <w:rFonts w:ascii="Arial" w:eastAsia="Arial" w:hAnsi="Arial" w:cs="Arial"/>
                <w:noProof/>
                <w:sz w:val="20"/>
                <w:szCs w:val="20"/>
                <w:lang w:val="sr-Latn-ME"/>
              </w:rPr>
              <w:t>1.4. CILJEVI ZAŠTITE I ODRŽIVOG RAZVOJA</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_Toc183095197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4</w:t>
            </w:r>
            <w:r w:rsidRPr="00E8376E">
              <w:rPr>
                <w:rFonts w:ascii="Arial" w:hAnsi="Arial" w:cs="Arial"/>
                <w:noProof/>
                <w:webHidden/>
                <w:sz w:val="20"/>
                <w:szCs w:val="20"/>
              </w:rPr>
              <w:fldChar w:fldCharType="end"/>
            </w:r>
          </w:hyperlink>
        </w:p>
        <w:p w14:paraId="5A19A9AF" w14:textId="502FBD00"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198" w:history="1">
            <w:r w:rsidRPr="00E8376E">
              <w:rPr>
                <w:rStyle w:val="Hyperlink"/>
                <w:rFonts w:ascii="Arial" w:eastAsia="Arial" w:hAnsi="Arial" w:cs="Arial"/>
                <w:noProof/>
                <w:sz w:val="20"/>
                <w:szCs w:val="20"/>
                <w:lang w:val="sr-Latn-ME"/>
              </w:rPr>
              <w:t>1.5. ANALIZA I USLOVI ZA OSTVARIVANJE ZAŠTITE</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_Toc183095198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5</w:t>
            </w:r>
            <w:r w:rsidRPr="00E8376E">
              <w:rPr>
                <w:rFonts w:ascii="Arial" w:hAnsi="Arial" w:cs="Arial"/>
                <w:noProof/>
                <w:webHidden/>
                <w:sz w:val="20"/>
                <w:szCs w:val="20"/>
              </w:rPr>
              <w:fldChar w:fldCharType="end"/>
            </w:r>
          </w:hyperlink>
        </w:p>
        <w:p w14:paraId="258F93C4" w14:textId="43CE3008"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199" w:history="1">
            <w:r w:rsidRPr="00E8376E">
              <w:rPr>
                <w:rStyle w:val="Hyperlink"/>
                <w:rFonts w:ascii="Arial" w:eastAsia="Arial" w:hAnsi="Arial" w:cs="Arial"/>
                <w:noProof/>
                <w:sz w:val="20"/>
                <w:szCs w:val="20"/>
                <w:lang w:val="sr-Latn-ME"/>
              </w:rPr>
              <w:t>1.6. PRIKAZ PRIRODNIH RESURSA I KORISNIKA DOBARA U NACIONALNOM PARKU</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_Toc183095199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7</w:t>
            </w:r>
            <w:r w:rsidRPr="00E8376E">
              <w:rPr>
                <w:rFonts w:ascii="Arial" w:hAnsi="Arial" w:cs="Arial"/>
                <w:noProof/>
                <w:webHidden/>
                <w:sz w:val="20"/>
                <w:szCs w:val="20"/>
              </w:rPr>
              <w:fldChar w:fldCharType="end"/>
            </w:r>
          </w:hyperlink>
        </w:p>
        <w:p w14:paraId="10247CFB" w14:textId="282B4483"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200" w:history="1">
            <w:r w:rsidRPr="00E8376E">
              <w:rPr>
                <w:rStyle w:val="Hyperlink"/>
                <w:rFonts w:ascii="Arial" w:eastAsia="Arial" w:hAnsi="Arial" w:cs="Arial"/>
                <w:noProof/>
                <w:sz w:val="20"/>
                <w:szCs w:val="20"/>
                <w:lang w:val="sr-Latn-ME"/>
              </w:rPr>
              <w:t>1.7. PROSTORNA IDENTIFIKACIJA PLANSKIH NAMJENA I REŽIMA KORIŠĆENJA ZEMLJIŠTA</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_Toc183095200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9</w:t>
            </w:r>
            <w:r w:rsidRPr="00E8376E">
              <w:rPr>
                <w:rFonts w:ascii="Arial" w:hAnsi="Arial" w:cs="Arial"/>
                <w:noProof/>
                <w:webHidden/>
                <w:sz w:val="20"/>
                <w:szCs w:val="20"/>
              </w:rPr>
              <w:fldChar w:fldCharType="end"/>
            </w:r>
          </w:hyperlink>
        </w:p>
        <w:p w14:paraId="62DB5431" w14:textId="1A63ADD7" w:rsidR="00E8376E" w:rsidRPr="00E8376E" w:rsidRDefault="00E8376E">
          <w:pPr>
            <w:pStyle w:val="TOC3"/>
            <w:ind w:left="0" w:hanging="2"/>
            <w:rPr>
              <w:rFonts w:eastAsiaTheme="minorEastAsia"/>
              <w:b w:val="0"/>
              <w:bCs w:val="0"/>
              <w:noProof/>
              <w:kern w:val="2"/>
              <w:position w:val="0"/>
              <w:sz w:val="20"/>
              <w:szCs w:val="20"/>
              <w:lang w:val="en-US" w:eastAsia="en-US"/>
              <w14:ligatures w14:val="standardContextual"/>
            </w:rPr>
          </w:pPr>
          <w:hyperlink w:anchor="_Toc183095201" w:history="1">
            <w:r w:rsidRPr="00E8376E">
              <w:rPr>
                <w:rStyle w:val="Hyperlink"/>
                <w:rFonts w:eastAsia="Arial"/>
                <w:b w:val="0"/>
                <w:bCs w:val="0"/>
                <w:noProof/>
                <w:sz w:val="20"/>
                <w:szCs w:val="20"/>
              </w:rPr>
              <w:t>1.7.1 ZONIRANJE NP LOVĆEN</w:t>
            </w:r>
            <w:r w:rsidR="008F2049">
              <w:rPr>
                <w:b w:val="0"/>
                <w:bCs w:val="0"/>
                <w:noProof/>
                <w:webHidden/>
                <w:sz w:val="20"/>
                <w:szCs w:val="20"/>
              </w:rPr>
              <w:t>……………………………………………………………………………………</w:t>
            </w:r>
            <w:r w:rsidRPr="00E8376E">
              <w:rPr>
                <w:b w:val="0"/>
                <w:bCs w:val="0"/>
                <w:noProof/>
                <w:webHidden/>
                <w:sz w:val="20"/>
                <w:szCs w:val="20"/>
              </w:rPr>
              <w:fldChar w:fldCharType="begin"/>
            </w:r>
            <w:r w:rsidRPr="00E8376E">
              <w:rPr>
                <w:b w:val="0"/>
                <w:bCs w:val="0"/>
                <w:noProof/>
                <w:webHidden/>
                <w:sz w:val="20"/>
                <w:szCs w:val="20"/>
              </w:rPr>
              <w:instrText xml:space="preserve"> PAGEREF _Toc183095201 \h </w:instrText>
            </w:r>
            <w:r w:rsidRPr="00E8376E">
              <w:rPr>
                <w:b w:val="0"/>
                <w:bCs w:val="0"/>
                <w:noProof/>
                <w:webHidden/>
                <w:sz w:val="20"/>
                <w:szCs w:val="20"/>
              </w:rPr>
            </w:r>
            <w:r w:rsidRPr="00E8376E">
              <w:rPr>
                <w:b w:val="0"/>
                <w:bCs w:val="0"/>
                <w:noProof/>
                <w:webHidden/>
                <w:sz w:val="20"/>
                <w:szCs w:val="20"/>
              </w:rPr>
              <w:fldChar w:fldCharType="separate"/>
            </w:r>
            <w:r w:rsidR="00F45A4B">
              <w:rPr>
                <w:b w:val="0"/>
                <w:bCs w:val="0"/>
                <w:noProof/>
                <w:webHidden/>
                <w:sz w:val="20"/>
                <w:szCs w:val="20"/>
              </w:rPr>
              <w:t>9</w:t>
            </w:r>
            <w:r w:rsidRPr="00E8376E">
              <w:rPr>
                <w:b w:val="0"/>
                <w:bCs w:val="0"/>
                <w:noProof/>
                <w:webHidden/>
                <w:sz w:val="20"/>
                <w:szCs w:val="20"/>
              </w:rPr>
              <w:fldChar w:fldCharType="end"/>
            </w:r>
          </w:hyperlink>
        </w:p>
        <w:p w14:paraId="1339BFAF" w14:textId="34EF86F9" w:rsidR="00E8376E" w:rsidRPr="00E8376E" w:rsidRDefault="00E8376E">
          <w:pPr>
            <w:pStyle w:val="TOC1"/>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202" w:history="1">
            <w:r w:rsidRPr="00E8376E">
              <w:rPr>
                <w:rStyle w:val="Hyperlink"/>
                <w:rFonts w:ascii="Arial" w:eastAsia="Arial" w:hAnsi="Arial" w:cs="Arial"/>
                <w:noProof/>
                <w:sz w:val="20"/>
                <w:szCs w:val="20"/>
                <w:lang w:val="sr-Latn-ME"/>
              </w:rPr>
              <w:t>2.OCJENA STANJA NACIONALNOG PARKA</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_Toc183095202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12</w:t>
            </w:r>
            <w:r w:rsidRPr="00E8376E">
              <w:rPr>
                <w:rFonts w:ascii="Arial" w:hAnsi="Arial" w:cs="Arial"/>
                <w:noProof/>
                <w:webHidden/>
                <w:sz w:val="20"/>
                <w:szCs w:val="20"/>
              </w:rPr>
              <w:fldChar w:fldCharType="end"/>
            </w:r>
          </w:hyperlink>
        </w:p>
        <w:p w14:paraId="297B54EC" w14:textId="1082C9B2"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203" w:history="1">
            <w:r w:rsidRPr="00E8376E">
              <w:rPr>
                <w:rStyle w:val="Hyperlink"/>
                <w:rFonts w:ascii="Arial" w:eastAsia="Arial" w:hAnsi="Arial" w:cs="Arial"/>
                <w:noProof/>
                <w:sz w:val="20"/>
                <w:szCs w:val="20"/>
                <w:lang w:val="sr-Latn-ME"/>
              </w:rPr>
              <w:t>2.1.SWOT ANALIZA</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_Toc183095203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12</w:t>
            </w:r>
            <w:r w:rsidRPr="00E8376E">
              <w:rPr>
                <w:rFonts w:ascii="Arial" w:hAnsi="Arial" w:cs="Arial"/>
                <w:noProof/>
                <w:webHidden/>
                <w:sz w:val="20"/>
                <w:szCs w:val="20"/>
              </w:rPr>
              <w:fldChar w:fldCharType="end"/>
            </w:r>
          </w:hyperlink>
        </w:p>
        <w:p w14:paraId="7B75ABFC" w14:textId="1CB3D219"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204" w:history="1">
            <w:r w:rsidRPr="00E8376E">
              <w:rPr>
                <w:rStyle w:val="Hyperlink"/>
                <w:rFonts w:ascii="Arial" w:eastAsia="Arial" w:hAnsi="Arial" w:cs="Arial"/>
                <w:noProof/>
                <w:sz w:val="20"/>
                <w:szCs w:val="20"/>
                <w:lang w:val="sr-Latn-ME"/>
              </w:rPr>
              <w:t>2.2.ANALIZA STANJA I PRITISCI</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_Toc183095204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14</w:t>
            </w:r>
            <w:r w:rsidRPr="00E8376E">
              <w:rPr>
                <w:rFonts w:ascii="Arial" w:hAnsi="Arial" w:cs="Arial"/>
                <w:noProof/>
                <w:webHidden/>
                <w:sz w:val="20"/>
                <w:szCs w:val="20"/>
              </w:rPr>
              <w:fldChar w:fldCharType="end"/>
            </w:r>
          </w:hyperlink>
        </w:p>
        <w:p w14:paraId="6C53E2F9" w14:textId="56F920D8"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205" w:history="1">
            <w:r w:rsidRPr="00E8376E">
              <w:rPr>
                <w:rStyle w:val="Hyperlink"/>
                <w:rFonts w:ascii="Arial" w:eastAsia="Arial" w:hAnsi="Arial" w:cs="Arial"/>
                <w:noProof/>
                <w:sz w:val="20"/>
                <w:szCs w:val="20"/>
                <w:lang w:val="sr-Latn-ME"/>
              </w:rPr>
              <w:t>2.3.SMJERNICE ZA NAUČNO-ISTRAŽIVAČKI RAD</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_Toc183095205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27</w:t>
            </w:r>
            <w:r w:rsidRPr="00E8376E">
              <w:rPr>
                <w:rFonts w:ascii="Arial" w:hAnsi="Arial" w:cs="Arial"/>
                <w:noProof/>
                <w:webHidden/>
                <w:sz w:val="20"/>
                <w:szCs w:val="20"/>
              </w:rPr>
              <w:fldChar w:fldCharType="end"/>
            </w:r>
          </w:hyperlink>
        </w:p>
        <w:p w14:paraId="6937512E" w14:textId="6B46D273" w:rsidR="00E8376E" w:rsidRPr="00E8376E" w:rsidRDefault="00E8376E">
          <w:pPr>
            <w:pStyle w:val="TOC1"/>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206" w:history="1">
            <w:r w:rsidRPr="00E8376E">
              <w:rPr>
                <w:rStyle w:val="Hyperlink"/>
                <w:rFonts w:ascii="Arial" w:eastAsia="Arial" w:hAnsi="Arial" w:cs="Arial"/>
                <w:noProof/>
                <w:sz w:val="20"/>
                <w:szCs w:val="20"/>
                <w:lang w:val="sr-Latn-ME"/>
              </w:rPr>
              <w:t>3.VEZA SA PLANOM UPRAVLJANJA NP LOVĆEN 2021-2025</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_Toc183095206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28</w:t>
            </w:r>
            <w:r w:rsidRPr="00E8376E">
              <w:rPr>
                <w:rFonts w:ascii="Arial" w:hAnsi="Arial" w:cs="Arial"/>
                <w:noProof/>
                <w:webHidden/>
                <w:sz w:val="20"/>
                <w:szCs w:val="20"/>
              </w:rPr>
              <w:fldChar w:fldCharType="end"/>
            </w:r>
          </w:hyperlink>
        </w:p>
        <w:p w14:paraId="0A32531E" w14:textId="3EBE00A1"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207" w:history="1">
            <w:r w:rsidRPr="00E8376E">
              <w:rPr>
                <w:rStyle w:val="Hyperlink"/>
                <w:rFonts w:ascii="Arial" w:eastAsia="Arial" w:hAnsi="Arial" w:cs="Arial"/>
                <w:noProof/>
                <w:sz w:val="20"/>
                <w:szCs w:val="20"/>
                <w:lang w:val="sr-Latn-ME"/>
              </w:rPr>
              <w:t>3.1.STRATEŠKO OPREDELJENJE – VIZIJA</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_Toc183095207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28</w:t>
            </w:r>
            <w:r w:rsidRPr="00E8376E">
              <w:rPr>
                <w:rFonts w:ascii="Arial" w:hAnsi="Arial" w:cs="Arial"/>
                <w:noProof/>
                <w:webHidden/>
                <w:sz w:val="20"/>
                <w:szCs w:val="20"/>
              </w:rPr>
              <w:fldChar w:fldCharType="end"/>
            </w:r>
          </w:hyperlink>
        </w:p>
        <w:p w14:paraId="47AB4D9C" w14:textId="1A273674"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208" w:history="1">
            <w:r w:rsidRPr="00E8376E">
              <w:rPr>
                <w:rStyle w:val="Hyperlink"/>
                <w:rFonts w:ascii="Arial" w:eastAsia="Arial" w:hAnsi="Arial" w:cs="Arial"/>
                <w:noProof/>
                <w:sz w:val="20"/>
                <w:szCs w:val="20"/>
                <w:lang w:val="sr-Latn-ME"/>
              </w:rPr>
              <w:t>3.2.STRATEŠKI CILJEVI ZA UPRAVLJANJE NP LOVĆEN</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_Toc183095208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29</w:t>
            </w:r>
            <w:r w:rsidRPr="00E8376E">
              <w:rPr>
                <w:rFonts w:ascii="Arial" w:hAnsi="Arial" w:cs="Arial"/>
                <w:noProof/>
                <w:webHidden/>
                <w:sz w:val="20"/>
                <w:szCs w:val="20"/>
              </w:rPr>
              <w:fldChar w:fldCharType="end"/>
            </w:r>
          </w:hyperlink>
        </w:p>
        <w:p w14:paraId="11CD3DDB" w14:textId="5D731B5D"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209" w:history="1">
            <w:r w:rsidRPr="00E8376E">
              <w:rPr>
                <w:rStyle w:val="Hyperlink"/>
                <w:rFonts w:ascii="Arial" w:eastAsia="Arial" w:hAnsi="Arial" w:cs="Arial"/>
                <w:noProof/>
                <w:sz w:val="20"/>
                <w:szCs w:val="20"/>
                <w:lang w:val="sr-Latn-ME"/>
              </w:rPr>
              <w:t>3.3.PROGRAM UPRAVLJANJA ZA 2025. GODINU - DINAMIKA I REALIZACIJA</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_Toc183095209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29</w:t>
            </w:r>
            <w:r w:rsidRPr="00E8376E">
              <w:rPr>
                <w:rFonts w:ascii="Arial" w:hAnsi="Arial" w:cs="Arial"/>
                <w:noProof/>
                <w:webHidden/>
                <w:sz w:val="20"/>
                <w:szCs w:val="20"/>
              </w:rPr>
              <w:fldChar w:fldCharType="end"/>
            </w:r>
          </w:hyperlink>
        </w:p>
        <w:p w14:paraId="09CAA86B" w14:textId="29B33A0C" w:rsidR="00E8376E" w:rsidRPr="00E8376E" w:rsidRDefault="00E8376E">
          <w:pPr>
            <w:pStyle w:val="TOC1"/>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210" w:history="1">
            <w:r w:rsidRPr="00E8376E">
              <w:rPr>
                <w:rStyle w:val="Hyperlink"/>
                <w:rFonts w:ascii="Arial" w:eastAsia="Arial" w:hAnsi="Arial" w:cs="Arial"/>
                <w:noProof/>
                <w:sz w:val="20"/>
                <w:szCs w:val="20"/>
                <w:lang w:val="sr-Latn-ME"/>
              </w:rPr>
              <w:t>4.FINANSIJSKA SREDSTVA ZA SPROVOĐENJE PROGRAMA</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_Toc183095210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58</w:t>
            </w:r>
            <w:r w:rsidRPr="00E8376E">
              <w:rPr>
                <w:rFonts w:ascii="Arial" w:hAnsi="Arial" w:cs="Arial"/>
                <w:noProof/>
                <w:webHidden/>
                <w:sz w:val="20"/>
                <w:szCs w:val="20"/>
              </w:rPr>
              <w:fldChar w:fldCharType="end"/>
            </w:r>
          </w:hyperlink>
        </w:p>
        <w:p w14:paraId="3EABCAA4" w14:textId="4622B8D2"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211" w:history="1">
            <w:r w:rsidRPr="00E8376E">
              <w:rPr>
                <w:rStyle w:val="Hyperlink"/>
                <w:rFonts w:ascii="Arial" w:eastAsia="Arial" w:hAnsi="Arial" w:cs="Arial"/>
                <w:noProof/>
                <w:sz w:val="20"/>
                <w:szCs w:val="20"/>
                <w:lang w:val="sr-Latn-ME"/>
              </w:rPr>
              <w:t>4.1. FINANSIRANJE JAVNOG PREDUZEĆA ZA NACIONALNE PARKOVE CRNE GORE</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_Toc183095211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59</w:t>
            </w:r>
            <w:r w:rsidRPr="00E8376E">
              <w:rPr>
                <w:rFonts w:ascii="Arial" w:hAnsi="Arial" w:cs="Arial"/>
                <w:noProof/>
                <w:webHidden/>
                <w:sz w:val="20"/>
                <w:szCs w:val="20"/>
              </w:rPr>
              <w:fldChar w:fldCharType="end"/>
            </w:r>
          </w:hyperlink>
        </w:p>
        <w:p w14:paraId="5F89D124" w14:textId="4C536C16" w:rsidR="00E8376E" w:rsidRPr="00E8376E" w:rsidRDefault="00E8376E">
          <w:pPr>
            <w:pStyle w:val="TOC2"/>
            <w:tabs>
              <w:tab w:val="right" w:leader="dot" w:pos="9350"/>
            </w:tabs>
            <w:ind w:left="0" w:hanging="2"/>
            <w:rPr>
              <w:rFonts w:ascii="Arial" w:eastAsiaTheme="minorEastAsia" w:hAnsi="Arial" w:cs="Arial"/>
              <w:noProof/>
              <w:kern w:val="2"/>
              <w:position w:val="0"/>
              <w:sz w:val="20"/>
              <w:szCs w:val="20"/>
              <w:lang w:eastAsia="en-US"/>
              <w14:ligatures w14:val="standardContextual"/>
            </w:rPr>
          </w:pPr>
          <w:hyperlink w:anchor="_Toc183095212" w:history="1">
            <w:r w:rsidRPr="00E8376E">
              <w:rPr>
                <w:rStyle w:val="Hyperlink"/>
                <w:rFonts w:ascii="Arial" w:eastAsia="Arial" w:hAnsi="Arial" w:cs="Arial"/>
                <w:noProof/>
                <w:sz w:val="20"/>
                <w:szCs w:val="20"/>
                <w:lang w:val="sr-Latn-ME"/>
              </w:rPr>
              <w:t>4.2. PROCJENA FINANSIJSKIH SREDSTAVA ZA REALIZACIJU PROGRAMA UPRAVLJANJA</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_Toc183095212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61</w:t>
            </w:r>
            <w:r w:rsidRPr="00E8376E">
              <w:rPr>
                <w:rFonts w:ascii="Arial" w:hAnsi="Arial" w:cs="Arial"/>
                <w:noProof/>
                <w:webHidden/>
                <w:sz w:val="20"/>
                <w:szCs w:val="20"/>
              </w:rPr>
              <w:fldChar w:fldCharType="end"/>
            </w:r>
          </w:hyperlink>
        </w:p>
        <w:p w14:paraId="45292A92" w14:textId="279AAE09" w:rsidR="00E8376E" w:rsidRPr="00E8376E" w:rsidRDefault="00E8376E">
          <w:pPr>
            <w:pStyle w:val="TOC1"/>
            <w:tabs>
              <w:tab w:val="right" w:leader="dot" w:pos="9350"/>
            </w:tabs>
            <w:ind w:left="0" w:hanging="2"/>
            <w:rPr>
              <w:rFonts w:ascii="Arial" w:eastAsiaTheme="minorEastAsia" w:hAnsi="Arial" w:cs="Arial"/>
              <w:b/>
              <w:bCs/>
              <w:noProof/>
              <w:kern w:val="2"/>
              <w:position w:val="0"/>
              <w:sz w:val="20"/>
              <w:szCs w:val="20"/>
              <w:lang w:eastAsia="en-US"/>
              <w14:ligatures w14:val="standardContextual"/>
            </w:rPr>
          </w:pPr>
          <w:hyperlink w:anchor="_Toc183095213" w:history="1">
            <w:r w:rsidRPr="00E8376E">
              <w:rPr>
                <w:rStyle w:val="Hyperlink"/>
                <w:rFonts w:ascii="Arial" w:eastAsia="Arial" w:hAnsi="Arial" w:cs="Arial"/>
                <w:noProof/>
                <w:sz w:val="20"/>
                <w:szCs w:val="20"/>
                <w:lang w:val="sr-Latn-ME"/>
              </w:rPr>
              <w:t>5.DINAMIKA REALIZACIJE</w:t>
            </w:r>
            <w:r w:rsidRPr="00E8376E">
              <w:rPr>
                <w:rFonts w:ascii="Arial" w:hAnsi="Arial" w:cs="Arial"/>
                <w:noProof/>
                <w:webHidden/>
                <w:sz w:val="20"/>
                <w:szCs w:val="20"/>
              </w:rPr>
              <w:tab/>
            </w:r>
            <w:r w:rsidRPr="00E8376E">
              <w:rPr>
                <w:rFonts w:ascii="Arial" w:hAnsi="Arial" w:cs="Arial"/>
                <w:noProof/>
                <w:webHidden/>
                <w:sz w:val="20"/>
                <w:szCs w:val="20"/>
              </w:rPr>
              <w:fldChar w:fldCharType="begin"/>
            </w:r>
            <w:r w:rsidRPr="00E8376E">
              <w:rPr>
                <w:rFonts w:ascii="Arial" w:hAnsi="Arial" w:cs="Arial"/>
                <w:noProof/>
                <w:webHidden/>
                <w:sz w:val="20"/>
                <w:szCs w:val="20"/>
              </w:rPr>
              <w:instrText xml:space="preserve"> PAGEREF _Toc183095213 \h </w:instrText>
            </w:r>
            <w:r w:rsidRPr="00E8376E">
              <w:rPr>
                <w:rFonts w:ascii="Arial" w:hAnsi="Arial" w:cs="Arial"/>
                <w:noProof/>
                <w:webHidden/>
                <w:sz w:val="20"/>
                <w:szCs w:val="20"/>
              </w:rPr>
            </w:r>
            <w:r w:rsidRPr="00E8376E">
              <w:rPr>
                <w:rFonts w:ascii="Arial" w:hAnsi="Arial" w:cs="Arial"/>
                <w:noProof/>
                <w:webHidden/>
                <w:sz w:val="20"/>
                <w:szCs w:val="20"/>
              </w:rPr>
              <w:fldChar w:fldCharType="separate"/>
            </w:r>
            <w:r w:rsidR="00F45A4B">
              <w:rPr>
                <w:rFonts w:ascii="Arial" w:hAnsi="Arial" w:cs="Arial"/>
                <w:noProof/>
                <w:webHidden/>
                <w:sz w:val="20"/>
                <w:szCs w:val="20"/>
              </w:rPr>
              <w:t>63</w:t>
            </w:r>
            <w:r w:rsidRPr="00E8376E">
              <w:rPr>
                <w:rFonts w:ascii="Arial" w:hAnsi="Arial" w:cs="Arial"/>
                <w:noProof/>
                <w:webHidden/>
                <w:sz w:val="20"/>
                <w:szCs w:val="20"/>
              </w:rPr>
              <w:fldChar w:fldCharType="end"/>
            </w:r>
          </w:hyperlink>
        </w:p>
        <w:p w14:paraId="0BA1E333" w14:textId="77777777" w:rsidR="00E8376E" w:rsidRPr="00E8376E" w:rsidRDefault="00E8376E" w:rsidP="00E8376E">
          <w:pPr>
            <w:rPr>
              <w:rFonts w:ascii="Arial" w:hAnsi="Arial" w:cs="Arial"/>
              <w:b/>
              <w:bCs/>
              <w:noProof/>
              <w:sz w:val="20"/>
              <w:szCs w:val="20"/>
            </w:rPr>
          </w:pPr>
          <w:r w:rsidRPr="00E8376E">
            <w:rPr>
              <w:rFonts w:ascii="Arial" w:hAnsi="Arial" w:cs="Arial"/>
              <w:b/>
              <w:bCs/>
              <w:noProof/>
              <w:sz w:val="20"/>
              <w:szCs w:val="20"/>
            </w:rPr>
            <w:fldChar w:fldCharType="end"/>
          </w:r>
        </w:p>
      </w:sdtContent>
    </w:sdt>
    <w:p w14:paraId="4C9A2ECD" w14:textId="77777777" w:rsidR="00E8376E" w:rsidRDefault="00E8376E" w:rsidP="00E8376E">
      <w:pPr>
        <w:rPr>
          <w:rFonts w:ascii="Arial" w:hAnsi="Arial" w:cs="Arial"/>
          <w:kern w:val="0"/>
          <w:position w:val="-1"/>
          <w:lang w:val="sr-Latn-ME" w:eastAsia="zh-CN"/>
          <w14:ligatures w14:val="none"/>
        </w:rPr>
      </w:pPr>
    </w:p>
    <w:p w14:paraId="3C2FBBA6" w14:textId="77777777" w:rsidR="00E8376E" w:rsidRDefault="00E8376E" w:rsidP="00E8376E">
      <w:pPr>
        <w:rPr>
          <w:rFonts w:ascii="Arial" w:hAnsi="Arial" w:cs="Arial"/>
          <w:kern w:val="0"/>
          <w:position w:val="-1"/>
          <w:lang w:val="sr-Latn-ME" w:eastAsia="zh-CN"/>
          <w14:ligatures w14:val="none"/>
        </w:rPr>
      </w:pPr>
    </w:p>
    <w:p w14:paraId="15533D76" w14:textId="77777777" w:rsidR="00E8376E" w:rsidRDefault="00E8376E" w:rsidP="00E8376E">
      <w:pPr>
        <w:rPr>
          <w:rFonts w:ascii="Arial" w:hAnsi="Arial" w:cs="Arial"/>
          <w:kern w:val="0"/>
          <w:position w:val="-1"/>
          <w:lang w:val="sr-Latn-ME" w:eastAsia="zh-CN"/>
          <w14:ligatures w14:val="none"/>
        </w:rPr>
      </w:pPr>
    </w:p>
    <w:p w14:paraId="1E975CC6" w14:textId="77777777" w:rsidR="00E8376E" w:rsidRDefault="00E8376E" w:rsidP="00E8376E">
      <w:pPr>
        <w:rPr>
          <w:rFonts w:ascii="Arial" w:hAnsi="Arial" w:cs="Arial"/>
          <w:kern w:val="0"/>
          <w:position w:val="-1"/>
          <w:lang w:val="sr-Latn-ME" w:eastAsia="zh-CN"/>
          <w14:ligatures w14:val="none"/>
        </w:rPr>
      </w:pPr>
    </w:p>
    <w:p w14:paraId="2CA017F8" w14:textId="77777777" w:rsidR="00E8376E" w:rsidRDefault="00E8376E" w:rsidP="00E8376E">
      <w:pPr>
        <w:rPr>
          <w:rFonts w:ascii="Arial" w:hAnsi="Arial" w:cs="Arial"/>
          <w:kern w:val="0"/>
          <w:position w:val="-1"/>
          <w:lang w:val="sr-Latn-ME" w:eastAsia="zh-CN"/>
          <w14:ligatures w14:val="none"/>
        </w:rPr>
      </w:pPr>
    </w:p>
    <w:p w14:paraId="4C3B8B57" w14:textId="77777777" w:rsidR="00E8376E" w:rsidRDefault="00E8376E" w:rsidP="00E8376E">
      <w:pPr>
        <w:rPr>
          <w:rFonts w:ascii="Arial" w:hAnsi="Arial" w:cs="Arial"/>
          <w:kern w:val="0"/>
          <w:position w:val="-1"/>
          <w:lang w:val="sr-Latn-ME" w:eastAsia="zh-CN"/>
          <w14:ligatures w14:val="none"/>
        </w:rPr>
      </w:pPr>
    </w:p>
    <w:p w14:paraId="529BE9CE" w14:textId="77777777" w:rsidR="00E8376E" w:rsidRDefault="00E8376E" w:rsidP="00E8376E">
      <w:pPr>
        <w:rPr>
          <w:rFonts w:ascii="Arial" w:hAnsi="Arial" w:cs="Arial"/>
          <w:kern w:val="0"/>
          <w:position w:val="-1"/>
          <w:lang w:val="sr-Latn-ME" w:eastAsia="zh-CN"/>
          <w14:ligatures w14:val="none"/>
        </w:rPr>
      </w:pPr>
    </w:p>
    <w:p w14:paraId="49879C53" w14:textId="77777777" w:rsidR="00E8376E" w:rsidRDefault="00E8376E" w:rsidP="00E8376E">
      <w:pPr>
        <w:rPr>
          <w:rFonts w:ascii="Arial" w:hAnsi="Arial" w:cs="Arial"/>
          <w:kern w:val="0"/>
          <w:position w:val="-1"/>
          <w:lang w:val="sr-Latn-ME" w:eastAsia="zh-CN"/>
          <w14:ligatures w14:val="none"/>
        </w:rPr>
      </w:pPr>
    </w:p>
    <w:p w14:paraId="049BD786" w14:textId="426576B4" w:rsidR="008B5345" w:rsidRPr="00E8376E" w:rsidRDefault="008B5345" w:rsidP="008245CC">
      <w:pPr>
        <w:spacing w:after="0"/>
      </w:pPr>
      <w:r w:rsidRPr="00B20359">
        <w:rPr>
          <w:rFonts w:ascii="Arial" w:hAnsi="Arial" w:cs="Arial"/>
          <w:kern w:val="0"/>
          <w:position w:val="-1"/>
          <w:lang w:val="sr-Latn-ME" w:eastAsia="zh-CN"/>
          <w14:ligatures w14:val="none"/>
        </w:rPr>
        <w:lastRenderedPageBreak/>
        <w:t>Podaci o zaposlenim licima upravljača zaštićenim područjem koja su obradila godišnji program upravljanja.</w:t>
      </w:r>
    </w:p>
    <w:p w14:paraId="69A7E956" w14:textId="77777777" w:rsidR="008B5345" w:rsidRPr="00B20359" w:rsidRDefault="008B5345" w:rsidP="008245CC">
      <w:pPr>
        <w:spacing w:after="0"/>
        <w:jc w:val="center"/>
        <w:rPr>
          <w:rFonts w:ascii="Arial" w:eastAsia="Microsoft Sans Serif" w:hAnsi="Arial" w:cs="Arial"/>
          <w:b/>
          <w:bCs/>
          <w:kern w:val="0"/>
          <w:position w:val="-1"/>
          <w:sz w:val="20"/>
          <w:szCs w:val="20"/>
          <w:lang w:val="sr-Latn-ME" w:eastAsia="zh-CN"/>
          <w14:ligatures w14:val="none"/>
        </w:rPr>
      </w:pPr>
      <w:r w:rsidRPr="00B20359">
        <w:rPr>
          <w:rFonts w:ascii="Arial" w:eastAsia="Microsoft Sans Serif" w:hAnsi="Arial" w:cs="Arial"/>
          <w:b/>
          <w:bCs/>
          <w:kern w:val="0"/>
          <w:position w:val="-1"/>
          <w:sz w:val="20"/>
          <w:szCs w:val="20"/>
          <w:lang w:val="sr-Latn-ME" w:eastAsia="zh-CN"/>
          <w14:ligatures w14:val="none"/>
        </w:rPr>
        <w:t>Tabela 1. Obrađivači godišnjeg programa upravljanja zaštićenim područjem</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1"/>
        <w:gridCol w:w="4394"/>
        <w:gridCol w:w="2803"/>
      </w:tblGrid>
      <w:tr w:rsidR="008B5345" w:rsidRPr="00B20359" w14:paraId="411C6E15" w14:textId="77777777" w:rsidTr="00B20359">
        <w:trPr>
          <w:jc w:val="center"/>
        </w:trPr>
        <w:tc>
          <w:tcPr>
            <w:tcW w:w="2091" w:type="dxa"/>
            <w:shd w:val="clear" w:color="auto" w:fill="BFBFBF"/>
          </w:tcPr>
          <w:p w14:paraId="69AF6C88" w14:textId="77777777" w:rsidR="008B5345" w:rsidRPr="00B20359" w:rsidRDefault="008B5345" w:rsidP="00B20359">
            <w:pPr>
              <w:spacing w:after="0"/>
              <w:rPr>
                <w:rFonts w:ascii="Arial" w:eastAsia="Microsoft Sans Serif" w:hAnsi="Arial" w:cs="Arial"/>
                <w:b/>
                <w:bCs/>
                <w:kern w:val="0"/>
                <w:position w:val="-1"/>
                <w:sz w:val="20"/>
                <w:szCs w:val="20"/>
                <w:lang w:val="sr-Latn-ME" w:eastAsia="zh-CN"/>
                <w14:ligatures w14:val="none"/>
              </w:rPr>
            </w:pPr>
          </w:p>
          <w:p w14:paraId="09E38F4D" w14:textId="77777777" w:rsidR="008B5345" w:rsidRPr="00B20359" w:rsidRDefault="008B5345" w:rsidP="00B20359">
            <w:pPr>
              <w:spacing w:after="0"/>
              <w:rPr>
                <w:rFonts w:ascii="Arial" w:eastAsia="Microsoft Sans Serif" w:hAnsi="Arial" w:cs="Arial"/>
                <w:b/>
                <w:bCs/>
                <w:kern w:val="0"/>
                <w:position w:val="-1"/>
                <w:sz w:val="20"/>
                <w:szCs w:val="20"/>
                <w:lang w:val="sr-Latn-ME" w:eastAsia="zh-CN"/>
                <w14:ligatures w14:val="none"/>
              </w:rPr>
            </w:pPr>
            <w:r w:rsidRPr="00B20359">
              <w:rPr>
                <w:rFonts w:ascii="Arial" w:eastAsia="Microsoft Sans Serif" w:hAnsi="Arial" w:cs="Arial"/>
                <w:b/>
                <w:bCs/>
                <w:kern w:val="0"/>
                <w:position w:val="-1"/>
                <w:sz w:val="20"/>
                <w:szCs w:val="20"/>
                <w:lang w:val="sr-Latn-ME" w:eastAsia="zh-CN"/>
                <w14:ligatures w14:val="none"/>
              </w:rPr>
              <w:t>IME I PREZIME</w:t>
            </w:r>
          </w:p>
        </w:tc>
        <w:tc>
          <w:tcPr>
            <w:tcW w:w="4394" w:type="dxa"/>
            <w:shd w:val="clear" w:color="auto" w:fill="BFBFBF"/>
          </w:tcPr>
          <w:p w14:paraId="79FD340B" w14:textId="77777777" w:rsidR="008B5345" w:rsidRPr="00B20359" w:rsidRDefault="008B5345" w:rsidP="00B20359">
            <w:pPr>
              <w:spacing w:after="0"/>
              <w:rPr>
                <w:rFonts w:ascii="Arial" w:eastAsia="Microsoft Sans Serif" w:hAnsi="Arial" w:cs="Arial"/>
                <w:b/>
                <w:bCs/>
                <w:kern w:val="0"/>
                <w:position w:val="-1"/>
                <w:sz w:val="20"/>
                <w:szCs w:val="20"/>
                <w:lang w:val="sr-Latn-ME" w:eastAsia="zh-CN"/>
                <w14:ligatures w14:val="none"/>
              </w:rPr>
            </w:pPr>
          </w:p>
          <w:p w14:paraId="01C2773F" w14:textId="77777777" w:rsidR="008B5345" w:rsidRPr="00B20359" w:rsidRDefault="008B5345" w:rsidP="00B20359">
            <w:pPr>
              <w:spacing w:after="0"/>
              <w:rPr>
                <w:rFonts w:ascii="Arial" w:eastAsia="Microsoft Sans Serif" w:hAnsi="Arial" w:cs="Arial"/>
                <w:b/>
                <w:bCs/>
                <w:kern w:val="0"/>
                <w:position w:val="-1"/>
                <w:sz w:val="20"/>
                <w:szCs w:val="20"/>
                <w:lang w:val="sr-Latn-ME" w:eastAsia="zh-CN"/>
                <w14:ligatures w14:val="none"/>
              </w:rPr>
            </w:pPr>
            <w:r w:rsidRPr="00B20359">
              <w:rPr>
                <w:rFonts w:ascii="Arial" w:eastAsia="Microsoft Sans Serif" w:hAnsi="Arial" w:cs="Arial"/>
                <w:b/>
                <w:bCs/>
                <w:kern w:val="0"/>
                <w:position w:val="-1"/>
                <w:sz w:val="20"/>
                <w:szCs w:val="20"/>
                <w:lang w:val="sr-Latn-ME" w:eastAsia="zh-CN"/>
                <w14:ligatures w14:val="none"/>
              </w:rPr>
              <w:t>RADNO MJESTO ILI FUNKCIJA</w:t>
            </w:r>
          </w:p>
        </w:tc>
        <w:tc>
          <w:tcPr>
            <w:tcW w:w="2803" w:type="dxa"/>
            <w:shd w:val="clear" w:color="auto" w:fill="BFBFBF"/>
          </w:tcPr>
          <w:p w14:paraId="1C655912" w14:textId="77777777" w:rsidR="008B5345" w:rsidRPr="00B20359" w:rsidRDefault="008B5345" w:rsidP="00B20359">
            <w:pPr>
              <w:spacing w:after="0"/>
              <w:rPr>
                <w:rFonts w:ascii="Arial" w:eastAsia="Microsoft Sans Serif" w:hAnsi="Arial" w:cs="Arial"/>
                <w:b/>
                <w:bCs/>
                <w:kern w:val="0"/>
                <w:position w:val="-1"/>
                <w:sz w:val="20"/>
                <w:szCs w:val="20"/>
                <w:lang w:val="sr-Latn-ME" w:eastAsia="zh-CN"/>
                <w14:ligatures w14:val="none"/>
              </w:rPr>
            </w:pPr>
            <w:r w:rsidRPr="00B20359">
              <w:rPr>
                <w:rFonts w:ascii="Arial" w:eastAsia="Microsoft Sans Serif" w:hAnsi="Arial" w:cs="Arial"/>
                <w:b/>
                <w:bCs/>
                <w:kern w:val="0"/>
                <w:position w:val="-1"/>
                <w:sz w:val="20"/>
                <w:szCs w:val="20"/>
                <w:lang w:val="sr-Latn-ME" w:eastAsia="zh-CN"/>
                <w14:ligatures w14:val="none"/>
              </w:rPr>
              <w:t>ORGANIZACIONA JEDINICA UPRAVLJAČA</w:t>
            </w:r>
          </w:p>
          <w:p w14:paraId="7716CF52" w14:textId="77777777" w:rsidR="008B5345" w:rsidRPr="00B20359" w:rsidRDefault="008B5345" w:rsidP="00B20359">
            <w:pPr>
              <w:spacing w:after="0"/>
              <w:rPr>
                <w:rFonts w:ascii="Arial" w:eastAsia="Microsoft Sans Serif" w:hAnsi="Arial" w:cs="Arial"/>
                <w:b/>
                <w:bCs/>
                <w:kern w:val="0"/>
                <w:position w:val="-1"/>
                <w:sz w:val="20"/>
                <w:szCs w:val="20"/>
                <w:lang w:val="sr-Latn-ME" w:eastAsia="zh-CN"/>
                <w14:ligatures w14:val="none"/>
              </w:rPr>
            </w:pPr>
            <w:r w:rsidRPr="00B20359">
              <w:rPr>
                <w:rFonts w:ascii="Arial" w:eastAsia="Microsoft Sans Serif" w:hAnsi="Arial" w:cs="Arial"/>
                <w:b/>
                <w:bCs/>
                <w:kern w:val="0"/>
                <w:position w:val="-1"/>
                <w:sz w:val="20"/>
                <w:szCs w:val="20"/>
                <w:lang w:val="sr-Latn-ME" w:eastAsia="zh-CN"/>
                <w14:ligatures w14:val="none"/>
              </w:rPr>
              <w:t>ILI DRUGI SUBJEKT</w:t>
            </w:r>
          </w:p>
        </w:tc>
      </w:tr>
      <w:tr w:rsidR="008B5345" w:rsidRPr="00B20359" w14:paraId="069EE174" w14:textId="77777777" w:rsidTr="00B20359">
        <w:trPr>
          <w:jc w:val="center"/>
        </w:trPr>
        <w:tc>
          <w:tcPr>
            <w:tcW w:w="2091" w:type="dxa"/>
          </w:tcPr>
          <w:p w14:paraId="7AB7E7AE" w14:textId="77777777" w:rsidR="008B5345" w:rsidRPr="00B20359" w:rsidRDefault="008B5345" w:rsidP="00B20359">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 xml:space="preserve">Kata </w:t>
            </w:r>
            <w:proofErr w:type="spellStart"/>
            <w:r w:rsidRPr="00B20359">
              <w:rPr>
                <w:rFonts w:ascii="Arial" w:eastAsia="Microsoft Sans Serif" w:hAnsi="Arial" w:cs="Arial"/>
                <w:kern w:val="0"/>
                <w:position w:val="-1"/>
                <w:sz w:val="20"/>
                <w:szCs w:val="20"/>
                <w:lang w:val="sr-Latn-ME" w:eastAsia="zh-CN"/>
                <w14:ligatures w14:val="none"/>
              </w:rPr>
              <w:t>Varagić</w:t>
            </w:r>
            <w:proofErr w:type="spellEnd"/>
          </w:p>
        </w:tc>
        <w:tc>
          <w:tcPr>
            <w:tcW w:w="4394" w:type="dxa"/>
          </w:tcPr>
          <w:p w14:paraId="7C3FE60F" w14:textId="2370B819" w:rsidR="008B5345" w:rsidRPr="00B20359" w:rsidRDefault="00B20359" w:rsidP="00B20359">
            <w:pPr>
              <w:spacing w:after="0"/>
              <w:rPr>
                <w:rFonts w:ascii="Arial" w:eastAsia="Microsoft Sans Serif" w:hAnsi="Arial" w:cs="Arial"/>
                <w:kern w:val="0"/>
                <w:position w:val="-1"/>
                <w:sz w:val="20"/>
                <w:szCs w:val="20"/>
                <w:lang w:val="sr-Latn-ME" w:eastAsia="zh-CN"/>
                <w14:ligatures w14:val="none"/>
              </w:rPr>
            </w:pPr>
            <w:r>
              <w:rPr>
                <w:rFonts w:ascii="Arial" w:eastAsia="Microsoft Sans Serif" w:hAnsi="Arial" w:cs="Arial"/>
                <w:kern w:val="0"/>
                <w:position w:val="-1"/>
                <w:sz w:val="20"/>
                <w:szCs w:val="20"/>
                <w:lang w:val="sr-Latn-ME" w:eastAsia="zh-CN"/>
                <w14:ligatures w14:val="none"/>
              </w:rPr>
              <w:t>d</w:t>
            </w:r>
            <w:r w:rsidR="008B5345" w:rsidRPr="00B20359">
              <w:rPr>
                <w:rFonts w:ascii="Arial" w:eastAsia="Microsoft Sans Serif" w:hAnsi="Arial" w:cs="Arial"/>
                <w:kern w:val="0"/>
                <w:position w:val="-1"/>
                <w:sz w:val="20"/>
                <w:szCs w:val="20"/>
                <w:lang w:val="sr-Latn-ME" w:eastAsia="zh-CN"/>
                <w14:ligatures w14:val="none"/>
              </w:rPr>
              <w:t>irektorica</w:t>
            </w:r>
          </w:p>
        </w:tc>
        <w:tc>
          <w:tcPr>
            <w:tcW w:w="2803" w:type="dxa"/>
          </w:tcPr>
          <w:p w14:paraId="3A69C45C" w14:textId="77777777" w:rsidR="008B5345" w:rsidRPr="00B20359" w:rsidRDefault="008B5345" w:rsidP="00B20359">
            <w:pPr>
              <w:spacing w:after="0"/>
              <w:jc w:val="center"/>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NP Lovćen</w:t>
            </w:r>
          </w:p>
        </w:tc>
      </w:tr>
      <w:tr w:rsidR="008B5345" w:rsidRPr="00B20359" w14:paraId="47F06B95" w14:textId="77777777" w:rsidTr="00B20359">
        <w:trPr>
          <w:jc w:val="center"/>
        </w:trPr>
        <w:tc>
          <w:tcPr>
            <w:tcW w:w="2091" w:type="dxa"/>
          </w:tcPr>
          <w:p w14:paraId="183BE56D" w14:textId="77777777" w:rsidR="008B5345" w:rsidRPr="00B20359" w:rsidRDefault="008B5345" w:rsidP="00B20359">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Đorđije Kaluđerović</w:t>
            </w:r>
          </w:p>
        </w:tc>
        <w:tc>
          <w:tcPr>
            <w:tcW w:w="4394" w:type="dxa"/>
          </w:tcPr>
          <w:p w14:paraId="4CDD489C" w14:textId="77777777" w:rsidR="008B5345" w:rsidRPr="00B20359" w:rsidRDefault="008B5345" w:rsidP="00B20359">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šef Službe zaštite</w:t>
            </w:r>
          </w:p>
        </w:tc>
        <w:tc>
          <w:tcPr>
            <w:tcW w:w="2803" w:type="dxa"/>
          </w:tcPr>
          <w:p w14:paraId="6037637C" w14:textId="77777777" w:rsidR="008B5345" w:rsidRPr="00B20359" w:rsidRDefault="008B5345" w:rsidP="00B20359">
            <w:pPr>
              <w:spacing w:after="0"/>
              <w:jc w:val="center"/>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NP Lovćen</w:t>
            </w:r>
          </w:p>
        </w:tc>
      </w:tr>
      <w:tr w:rsidR="008B5345" w:rsidRPr="00B20359" w14:paraId="0238A204" w14:textId="77777777" w:rsidTr="00B20359">
        <w:trPr>
          <w:jc w:val="center"/>
        </w:trPr>
        <w:tc>
          <w:tcPr>
            <w:tcW w:w="2091" w:type="dxa"/>
          </w:tcPr>
          <w:p w14:paraId="6D5BFD4E" w14:textId="77777777" w:rsidR="008B5345" w:rsidRPr="00B20359" w:rsidRDefault="008B5345" w:rsidP="00B20359">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 xml:space="preserve">Mirko </w:t>
            </w:r>
            <w:proofErr w:type="spellStart"/>
            <w:r w:rsidRPr="00B20359">
              <w:rPr>
                <w:rFonts w:ascii="Arial" w:eastAsia="Microsoft Sans Serif" w:hAnsi="Arial" w:cs="Arial"/>
                <w:kern w:val="0"/>
                <w:position w:val="-1"/>
                <w:sz w:val="20"/>
                <w:szCs w:val="20"/>
                <w:lang w:val="sr-Latn-ME" w:eastAsia="zh-CN"/>
                <w14:ligatures w14:val="none"/>
              </w:rPr>
              <w:t>Laličić</w:t>
            </w:r>
            <w:proofErr w:type="spellEnd"/>
          </w:p>
        </w:tc>
        <w:tc>
          <w:tcPr>
            <w:tcW w:w="4394" w:type="dxa"/>
          </w:tcPr>
          <w:p w14:paraId="7D1192CB" w14:textId="77777777" w:rsidR="008B5345" w:rsidRPr="00B20359" w:rsidRDefault="008B5345" w:rsidP="00B20359">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stručni saradnik za rad sa lokalnim zajednicama</w:t>
            </w:r>
          </w:p>
        </w:tc>
        <w:tc>
          <w:tcPr>
            <w:tcW w:w="2803" w:type="dxa"/>
          </w:tcPr>
          <w:p w14:paraId="26396085" w14:textId="77777777" w:rsidR="008B5345" w:rsidRPr="00B20359" w:rsidRDefault="008B5345" w:rsidP="00B20359">
            <w:pPr>
              <w:spacing w:after="0"/>
              <w:jc w:val="center"/>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NP Lovćen</w:t>
            </w:r>
          </w:p>
        </w:tc>
      </w:tr>
      <w:tr w:rsidR="008B5345" w:rsidRPr="00B20359" w14:paraId="792B2B64" w14:textId="77777777" w:rsidTr="00B20359">
        <w:trPr>
          <w:jc w:val="center"/>
        </w:trPr>
        <w:tc>
          <w:tcPr>
            <w:tcW w:w="2091" w:type="dxa"/>
          </w:tcPr>
          <w:p w14:paraId="51AC22CF" w14:textId="7561308A" w:rsidR="008B5345" w:rsidRPr="00B20359" w:rsidRDefault="008245CC" w:rsidP="00B20359">
            <w:pPr>
              <w:spacing w:after="0"/>
              <w:rPr>
                <w:rFonts w:ascii="Arial" w:eastAsia="Microsoft Sans Serif" w:hAnsi="Arial" w:cs="Arial"/>
                <w:kern w:val="0"/>
                <w:position w:val="-1"/>
                <w:sz w:val="20"/>
                <w:szCs w:val="20"/>
                <w:lang w:val="sr-Latn-ME" w:eastAsia="zh-CN"/>
                <w14:ligatures w14:val="none"/>
              </w:rPr>
            </w:pPr>
            <w:r>
              <w:rPr>
                <w:rFonts w:ascii="Arial" w:eastAsia="Microsoft Sans Serif" w:hAnsi="Arial" w:cs="Arial"/>
                <w:kern w:val="0"/>
                <w:position w:val="-1"/>
                <w:sz w:val="20"/>
                <w:szCs w:val="20"/>
                <w:lang w:val="sr-Latn-ME" w:eastAsia="zh-CN"/>
                <w14:ligatures w14:val="none"/>
              </w:rPr>
              <w:t>*</w:t>
            </w:r>
            <w:r w:rsidR="008B5345" w:rsidRPr="00B20359">
              <w:rPr>
                <w:rFonts w:ascii="Arial" w:eastAsia="Microsoft Sans Serif" w:hAnsi="Arial" w:cs="Arial"/>
                <w:kern w:val="0"/>
                <w:position w:val="-1"/>
                <w:sz w:val="20"/>
                <w:szCs w:val="20"/>
                <w:lang w:val="sr-Latn-ME" w:eastAsia="zh-CN"/>
                <w14:ligatures w14:val="none"/>
              </w:rPr>
              <w:t>Ivana Milović</w:t>
            </w:r>
          </w:p>
        </w:tc>
        <w:tc>
          <w:tcPr>
            <w:tcW w:w="4394" w:type="dxa"/>
          </w:tcPr>
          <w:p w14:paraId="53C0313F" w14:textId="77777777" w:rsidR="008B5345" w:rsidRPr="00B20359" w:rsidRDefault="008B5345" w:rsidP="00B20359">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pomoćnica direktorice za zaštitu, održivi razvoj i turizam</w:t>
            </w:r>
          </w:p>
        </w:tc>
        <w:tc>
          <w:tcPr>
            <w:tcW w:w="2803" w:type="dxa"/>
          </w:tcPr>
          <w:p w14:paraId="0F2E2AC3" w14:textId="0239798E" w:rsidR="008B5345" w:rsidRPr="00B20359" w:rsidRDefault="008245CC" w:rsidP="00B20359">
            <w:pPr>
              <w:spacing w:after="0"/>
              <w:jc w:val="center"/>
              <w:rPr>
                <w:rFonts w:ascii="Arial" w:eastAsia="Microsoft Sans Serif" w:hAnsi="Arial" w:cs="Arial"/>
                <w:kern w:val="0"/>
                <w:position w:val="-1"/>
                <w:sz w:val="20"/>
                <w:szCs w:val="20"/>
                <w:lang w:val="sr-Latn-ME" w:eastAsia="zh-CN"/>
                <w14:ligatures w14:val="none"/>
              </w:rPr>
            </w:pPr>
            <w:r>
              <w:rPr>
                <w:rFonts w:ascii="Arial" w:eastAsia="Microsoft Sans Serif" w:hAnsi="Arial" w:cs="Arial"/>
                <w:kern w:val="0"/>
                <w:position w:val="-1"/>
                <w:sz w:val="20"/>
                <w:szCs w:val="20"/>
                <w:lang w:val="sr-Latn-ME" w:eastAsia="zh-CN"/>
                <w14:ligatures w14:val="none"/>
              </w:rPr>
              <w:t xml:space="preserve">Uprava </w:t>
            </w:r>
            <w:r w:rsidR="008B5345" w:rsidRPr="00B20359">
              <w:rPr>
                <w:rFonts w:ascii="Arial" w:eastAsia="Microsoft Sans Serif" w:hAnsi="Arial" w:cs="Arial"/>
                <w:kern w:val="0"/>
                <w:position w:val="-1"/>
                <w:sz w:val="20"/>
                <w:szCs w:val="20"/>
                <w:lang w:val="sr-Latn-ME" w:eastAsia="zh-CN"/>
                <w14:ligatures w14:val="none"/>
              </w:rPr>
              <w:t>JPNPCG</w:t>
            </w:r>
          </w:p>
        </w:tc>
      </w:tr>
      <w:tr w:rsidR="008245CC" w:rsidRPr="00B20359" w14:paraId="629D5053" w14:textId="77777777" w:rsidTr="00B20359">
        <w:trPr>
          <w:jc w:val="center"/>
        </w:trPr>
        <w:tc>
          <w:tcPr>
            <w:tcW w:w="2091" w:type="dxa"/>
          </w:tcPr>
          <w:p w14:paraId="082C9025"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Hajdana Ilić Božović</w:t>
            </w:r>
          </w:p>
        </w:tc>
        <w:tc>
          <w:tcPr>
            <w:tcW w:w="4394" w:type="dxa"/>
          </w:tcPr>
          <w:p w14:paraId="30A295D0"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šefica Službe za zaštitu prirodne i kulturne baštine i održivi razvoj</w:t>
            </w:r>
          </w:p>
        </w:tc>
        <w:tc>
          <w:tcPr>
            <w:tcW w:w="2803" w:type="dxa"/>
          </w:tcPr>
          <w:p w14:paraId="685A1325" w14:textId="77B7730C"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5F213D">
              <w:rPr>
                <w:rFonts w:ascii="Arial" w:eastAsia="Microsoft Sans Serif" w:hAnsi="Arial" w:cs="Arial"/>
                <w:kern w:val="0"/>
                <w:position w:val="-1"/>
                <w:sz w:val="20"/>
                <w:szCs w:val="20"/>
                <w:lang w:val="sr-Latn-ME" w:eastAsia="zh-CN"/>
                <w14:ligatures w14:val="none"/>
              </w:rPr>
              <w:t>Uprava JPNPCG</w:t>
            </w:r>
          </w:p>
        </w:tc>
      </w:tr>
      <w:tr w:rsidR="008245CC" w:rsidRPr="00B20359" w14:paraId="3F5DFB8E" w14:textId="77777777" w:rsidTr="00B20359">
        <w:trPr>
          <w:jc w:val="center"/>
        </w:trPr>
        <w:tc>
          <w:tcPr>
            <w:tcW w:w="2091" w:type="dxa"/>
          </w:tcPr>
          <w:p w14:paraId="481F70D8"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Ljiljana Šćepanović Bošković</w:t>
            </w:r>
          </w:p>
        </w:tc>
        <w:tc>
          <w:tcPr>
            <w:tcW w:w="4394" w:type="dxa"/>
          </w:tcPr>
          <w:p w14:paraId="7938EF7F"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šefica Službe za finansijske poslove</w:t>
            </w:r>
          </w:p>
        </w:tc>
        <w:tc>
          <w:tcPr>
            <w:tcW w:w="2803" w:type="dxa"/>
          </w:tcPr>
          <w:p w14:paraId="1848E3F5" w14:textId="5CB818B2"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5F213D">
              <w:rPr>
                <w:rFonts w:ascii="Arial" w:eastAsia="Microsoft Sans Serif" w:hAnsi="Arial" w:cs="Arial"/>
                <w:kern w:val="0"/>
                <w:position w:val="-1"/>
                <w:sz w:val="20"/>
                <w:szCs w:val="20"/>
                <w:lang w:val="sr-Latn-ME" w:eastAsia="zh-CN"/>
                <w14:ligatures w14:val="none"/>
              </w:rPr>
              <w:t>Uprava JPNPCG</w:t>
            </w:r>
          </w:p>
        </w:tc>
      </w:tr>
      <w:tr w:rsidR="008245CC" w:rsidRPr="00B20359" w14:paraId="1936A587" w14:textId="77777777" w:rsidTr="00B20359">
        <w:trPr>
          <w:jc w:val="center"/>
        </w:trPr>
        <w:tc>
          <w:tcPr>
            <w:tcW w:w="2091" w:type="dxa"/>
          </w:tcPr>
          <w:p w14:paraId="1388505A" w14:textId="2C9012B9"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Pr>
                <w:rFonts w:ascii="Arial" w:eastAsia="Microsoft Sans Serif" w:hAnsi="Arial" w:cs="Arial"/>
                <w:kern w:val="0"/>
                <w:position w:val="-1"/>
                <w:sz w:val="20"/>
                <w:szCs w:val="20"/>
                <w:lang w:val="sr-Latn-ME" w:eastAsia="zh-CN"/>
                <w14:ligatures w14:val="none"/>
              </w:rPr>
              <w:t>*</w:t>
            </w:r>
            <w:r w:rsidRPr="00B20359">
              <w:rPr>
                <w:rFonts w:ascii="Arial" w:eastAsia="Microsoft Sans Serif" w:hAnsi="Arial" w:cs="Arial"/>
                <w:kern w:val="0"/>
                <w:position w:val="-1"/>
                <w:sz w:val="20"/>
                <w:szCs w:val="20"/>
                <w:lang w:val="sr-Latn-ME" w:eastAsia="zh-CN"/>
                <w14:ligatures w14:val="none"/>
              </w:rPr>
              <w:t xml:space="preserve">Nela </w:t>
            </w:r>
            <w:proofErr w:type="spellStart"/>
            <w:r w:rsidRPr="00B20359">
              <w:rPr>
                <w:rFonts w:ascii="Arial" w:eastAsia="Microsoft Sans Serif" w:hAnsi="Arial" w:cs="Arial"/>
                <w:kern w:val="0"/>
                <w:position w:val="-1"/>
                <w:sz w:val="20"/>
                <w:szCs w:val="20"/>
                <w:lang w:val="sr-Latn-ME" w:eastAsia="zh-CN"/>
                <w14:ligatures w14:val="none"/>
              </w:rPr>
              <w:t>Vešović</w:t>
            </w:r>
            <w:proofErr w:type="spellEnd"/>
            <w:r w:rsidRPr="00B20359">
              <w:rPr>
                <w:rFonts w:ascii="Arial" w:eastAsia="Microsoft Sans Serif" w:hAnsi="Arial" w:cs="Arial"/>
                <w:kern w:val="0"/>
                <w:position w:val="-1"/>
                <w:sz w:val="20"/>
                <w:szCs w:val="20"/>
                <w:lang w:val="sr-Latn-ME" w:eastAsia="zh-CN"/>
                <w14:ligatures w14:val="none"/>
              </w:rPr>
              <w:t xml:space="preserve"> Dubak</w:t>
            </w:r>
          </w:p>
        </w:tc>
        <w:tc>
          <w:tcPr>
            <w:tcW w:w="4394" w:type="dxa"/>
          </w:tcPr>
          <w:p w14:paraId="6F7F5765"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proofErr w:type="spellStart"/>
            <w:r w:rsidRPr="00B20359">
              <w:rPr>
                <w:rFonts w:ascii="Arial" w:eastAsia="Microsoft Sans Serif" w:hAnsi="Arial" w:cs="Arial"/>
                <w:kern w:val="0"/>
                <w:position w:val="-1"/>
                <w:sz w:val="20"/>
                <w:szCs w:val="20"/>
                <w:lang w:val="sr-Latn-ME" w:eastAsia="zh-CN"/>
                <w14:ligatures w14:val="none"/>
              </w:rPr>
              <w:t>rukovoditeljka</w:t>
            </w:r>
            <w:proofErr w:type="spellEnd"/>
            <w:r w:rsidRPr="00B20359">
              <w:rPr>
                <w:rFonts w:ascii="Arial" w:eastAsia="Microsoft Sans Serif" w:hAnsi="Arial" w:cs="Arial"/>
                <w:kern w:val="0"/>
                <w:position w:val="-1"/>
                <w:sz w:val="20"/>
                <w:szCs w:val="20"/>
                <w:lang w:val="sr-Latn-ME" w:eastAsia="zh-CN"/>
                <w14:ligatures w14:val="none"/>
              </w:rPr>
              <w:t xml:space="preserve"> odjeljenja za zaštitu prirode</w:t>
            </w:r>
          </w:p>
        </w:tc>
        <w:tc>
          <w:tcPr>
            <w:tcW w:w="2803" w:type="dxa"/>
          </w:tcPr>
          <w:p w14:paraId="0348C192" w14:textId="7973D50D"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5F213D">
              <w:rPr>
                <w:rFonts w:ascii="Arial" w:eastAsia="Microsoft Sans Serif" w:hAnsi="Arial" w:cs="Arial"/>
                <w:kern w:val="0"/>
                <w:position w:val="-1"/>
                <w:sz w:val="20"/>
                <w:szCs w:val="20"/>
                <w:lang w:val="sr-Latn-ME" w:eastAsia="zh-CN"/>
                <w14:ligatures w14:val="none"/>
              </w:rPr>
              <w:t>Uprava JPNPCG</w:t>
            </w:r>
          </w:p>
        </w:tc>
      </w:tr>
      <w:tr w:rsidR="008245CC" w:rsidRPr="00B20359" w14:paraId="23D1B8DC" w14:textId="77777777" w:rsidTr="00B20359">
        <w:trPr>
          <w:trHeight w:val="421"/>
          <w:jc w:val="center"/>
        </w:trPr>
        <w:tc>
          <w:tcPr>
            <w:tcW w:w="2091" w:type="dxa"/>
          </w:tcPr>
          <w:p w14:paraId="6078FB51"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Slavica Đurišić</w:t>
            </w:r>
          </w:p>
        </w:tc>
        <w:tc>
          <w:tcPr>
            <w:tcW w:w="4394" w:type="dxa"/>
          </w:tcPr>
          <w:p w14:paraId="1C4E4A04"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stručna saradnica za floru i vegetaciju</w:t>
            </w:r>
          </w:p>
        </w:tc>
        <w:tc>
          <w:tcPr>
            <w:tcW w:w="2803" w:type="dxa"/>
          </w:tcPr>
          <w:p w14:paraId="027A2B09" w14:textId="7230A341"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5F213D">
              <w:rPr>
                <w:rFonts w:ascii="Arial" w:eastAsia="Microsoft Sans Serif" w:hAnsi="Arial" w:cs="Arial"/>
                <w:kern w:val="0"/>
                <w:position w:val="-1"/>
                <w:sz w:val="20"/>
                <w:szCs w:val="20"/>
                <w:lang w:val="sr-Latn-ME" w:eastAsia="zh-CN"/>
                <w14:ligatures w14:val="none"/>
              </w:rPr>
              <w:t>Uprava JPNPCG</w:t>
            </w:r>
          </w:p>
        </w:tc>
      </w:tr>
      <w:tr w:rsidR="008245CC" w:rsidRPr="00B20359" w14:paraId="405F94A4" w14:textId="77777777" w:rsidTr="00B20359">
        <w:trPr>
          <w:trHeight w:val="421"/>
          <w:jc w:val="center"/>
        </w:trPr>
        <w:tc>
          <w:tcPr>
            <w:tcW w:w="2091" w:type="dxa"/>
          </w:tcPr>
          <w:p w14:paraId="3FAD996E"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Ivana Džaković</w:t>
            </w:r>
          </w:p>
        </w:tc>
        <w:tc>
          <w:tcPr>
            <w:tcW w:w="4394" w:type="dxa"/>
          </w:tcPr>
          <w:p w14:paraId="01E3E2B6"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stručna saradnica za floru i vegetaciju</w:t>
            </w:r>
          </w:p>
        </w:tc>
        <w:tc>
          <w:tcPr>
            <w:tcW w:w="2803" w:type="dxa"/>
          </w:tcPr>
          <w:p w14:paraId="1E7D1A1D" w14:textId="7DD06104"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5F213D">
              <w:rPr>
                <w:rFonts w:ascii="Arial" w:eastAsia="Microsoft Sans Serif" w:hAnsi="Arial" w:cs="Arial"/>
                <w:kern w:val="0"/>
                <w:position w:val="-1"/>
                <w:sz w:val="20"/>
                <w:szCs w:val="20"/>
                <w:lang w:val="sr-Latn-ME" w:eastAsia="zh-CN"/>
                <w14:ligatures w14:val="none"/>
              </w:rPr>
              <w:t>Uprava JPNPCG</w:t>
            </w:r>
          </w:p>
        </w:tc>
      </w:tr>
      <w:tr w:rsidR="008245CC" w:rsidRPr="00B20359" w14:paraId="6A1FA3D5" w14:textId="77777777" w:rsidTr="00B20359">
        <w:trPr>
          <w:trHeight w:val="173"/>
          <w:jc w:val="center"/>
        </w:trPr>
        <w:tc>
          <w:tcPr>
            <w:tcW w:w="2091" w:type="dxa"/>
          </w:tcPr>
          <w:p w14:paraId="2DD63AB6" w14:textId="2E2B1D59"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Pr>
                <w:rFonts w:ascii="Arial" w:eastAsia="Microsoft Sans Serif" w:hAnsi="Arial" w:cs="Arial"/>
                <w:kern w:val="0"/>
                <w:position w:val="-1"/>
                <w:sz w:val="20"/>
                <w:szCs w:val="20"/>
                <w:lang w:val="sr-Latn-ME" w:eastAsia="zh-CN"/>
                <w14:ligatures w14:val="none"/>
              </w:rPr>
              <w:t>*</w:t>
            </w:r>
            <w:r w:rsidRPr="00B20359">
              <w:rPr>
                <w:rFonts w:ascii="Arial" w:eastAsia="Microsoft Sans Serif" w:hAnsi="Arial" w:cs="Arial"/>
                <w:kern w:val="0"/>
                <w:position w:val="-1"/>
                <w:sz w:val="20"/>
                <w:szCs w:val="20"/>
                <w:lang w:val="sr-Latn-ME" w:eastAsia="zh-CN"/>
                <w14:ligatures w14:val="none"/>
              </w:rPr>
              <w:t>Maša Vučinić</w:t>
            </w:r>
          </w:p>
        </w:tc>
        <w:tc>
          <w:tcPr>
            <w:tcW w:w="4394" w:type="dxa"/>
          </w:tcPr>
          <w:p w14:paraId="0E971783"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 xml:space="preserve">stručna saradnica za floru i vegetaciju </w:t>
            </w:r>
          </w:p>
        </w:tc>
        <w:tc>
          <w:tcPr>
            <w:tcW w:w="2803" w:type="dxa"/>
          </w:tcPr>
          <w:p w14:paraId="556DA354" w14:textId="74504DFA"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5F213D">
              <w:rPr>
                <w:rFonts w:ascii="Arial" w:eastAsia="Microsoft Sans Serif" w:hAnsi="Arial" w:cs="Arial"/>
                <w:kern w:val="0"/>
                <w:position w:val="-1"/>
                <w:sz w:val="20"/>
                <w:szCs w:val="20"/>
                <w:lang w:val="sr-Latn-ME" w:eastAsia="zh-CN"/>
                <w14:ligatures w14:val="none"/>
              </w:rPr>
              <w:t>Uprava JPNPCG</w:t>
            </w:r>
          </w:p>
        </w:tc>
      </w:tr>
      <w:tr w:rsidR="008245CC" w:rsidRPr="00B20359" w14:paraId="69DA02B8" w14:textId="77777777" w:rsidTr="00B20359">
        <w:trPr>
          <w:trHeight w:val="173"/>
          <w:jc w:val="center"/>
        </w:trPr>
        <w:tc>
          <w:tcPr>
            <w:tcW w:w="2091" w:type="dxa"/>
          </w:tcPr>
          <w:p w14:paraId="5ADD05CF"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 xml:space="preserve">Slobodan </w:t>
            </w:r>
            <w:proofErr w:type="spellStart"/>
            <w:r w:rsidRPr="00B20359">
              <w:rPr>
                <w:rFonts w:ascii="Arial" w:eastAsia="Microsoft Sans Serif" w:hAnsi="Arial" w:cs="Arial"/>
                <w:kern w:val="0"/>
                <w:position w:val="-1"/>
                <w:sz w:val="20"/>
                <w:szCs w:val="20"/>
                <w:lang w:val="sr-Latn-ME" w:eastAsia="zh-CN"/>
                <w14:ligatures w14:val="none"/>
              </w:rPr>
              <w:t>Stijepović</w:t>
            </w:r>
            <w:proofErr w:type="spellEnd"/>
          </w:p>
        </w:tc>
        <w:tc>
          <w:tcPr>
            <w:tcW w:w="4394" w:type="dxa"/>
          </w:tcPr>
          <w:p w14:paraId="6C34B176"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stručni saradnik za šumarstvo</w:t>
            </w:r>
          </w:p>
        </w:tc>
        <w:tc>
          <w:tcPr>
            <w:tcW w:w="2803" w:type="dxa"/>
          </w:tcPr>
          <w:p w14:paraId="3C88DED9" w14:textId="08EF8822"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5F213D">
              <w:rPr>
                <w:rFonts w:ascii="Arial" w:eastAsia="Microsoft Sans Serif" w:hAnsi="Arial" w:cs="Arial"/>
                <w:kern w:val="0"/>
                <w:position w:val="-1"/>
                <w:sz w:val="20"/>
                <w:szCs w:val="20"/>
                <w:lang w:val="sr-Latn-ME" w:eastAsia="zh-CN"/>
                <w14:ligatures w14:val="none"/>
              </w:rPr>
              <w:t>Uprava JPNPCG</w:t>
            </w:r>
          </w:p>
        </w:tc>
      </w:tr>
      <w:tr w:rsidR="008245CC" w:rsidRPr="00B20359" w14:paraId="22605366" w14:textId="77777777" w:rsidTr="00B20359">
        <w:trPr>
          <w:trHeight w:val="173"/>
          <w:jc w:val="center"/>
        </w:trPr>
        <w:tc>
          <w:tcPr>
            <w:tcW w:w="2091" w:type="dxa"/>
          </w:tcPr>
          <w:p w14:paraId="6BA74F84"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Ana Uskoković</w:t>
            </w:r>
          </w:p>
        </w:tc>
        <w:tc>
          <w:tcPr>
            <w:tcW w:w="4394" w:type="dxa"/>
          </w:tcPr>
          <w:p w14:paraId="0CA272C4"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 xml:space="preserve">stručna saradnica za </w:t>
            </w:r>
            <w:proofErr w:type="spellStart"/>
            <w:r w:rsidRPr="00B20359">
              <w:rPr>
                <w:rFonts w:ascii="Arial" w:eastAsia="Microsoft Sans Serif" w:hAnsi="Arial" w:cs="Arial"/>
                <w:kern w:val="0"/>
                <w:position w:val="-1"/>
                <w:sz w:val="20"/>
                <w:szCs w:val="20"/>
                <w:lang w:val="sr-Latn-ME" w:eastAsia="zh-CN"/>
                <w14:ligatures w14:val="none"/>
              </w:rPr>
              <w:t>ornitofaunu</w:t>
            </w:r>
            <w:proofErr w:type="spellEnd"/>
          </w:p>
        </w:tc>
        <w:tc>
          <w:tcPr>
            <w:tcW w:w="2803" w:type="dxa"/>
          </w:tcPr>
          <w:p w14:paraId="4F198DC3" w14:textId="6AE29F4B"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5F213D">
              <w:rPr>
                <w:rFonts w:ascii="Arial" w:eastAsia="Microsoft Sans Serif" w:hAnsi="Arial" w:cs="Arial"/>
                <w:kern w:val="0"/>
                <w:position w:val="-1"/>
                <w:sz w:val="20"/>
                <w:szCs w:val="20"/>
                <w:lang w:val="sr-Latn-ME" w:eastAsia="zh-CN"/>
                <w14:ligatures w14:val="none"/>
              </w:rPr>
              <w:t>Uprava JPNPCG</w:t>
            </w:r>
          </w:p>
        </w:tc>
      </w:tr>
      <w:tr w:rsidR="008245CC" w:rsidRPr="00B20359" w14:paraId="36DBC0C3" w14:textId="77777777" w:rsidTr="00B20359">
        <w:trPr>
          <w:trHeight w:val="173"/>
          <w:jc w:val="center"/>
        </w:trPr>
        <w:tc>
          <w:tcPr>
            <w:tcW w:w="2091" w:type="dxa"/>
          </w:tcPr>
          <w:p w14:paraId="646C368F"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Marina Radonjić</w:t>
            </w:r>
          </w:p>
        </w:tc>
        <w:tc>
          <w:tcPr>
            <w:tcW w:w="4394" w:type="dxa"/>
          </w:tcPr>
          <w:p w14:paraId="2676093B"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stručna saradnica za faunu sisara</w:t>
            </w:r>
          </w:p>
        </w:tc>
        <w:tc>
          <w:tcPr>
            <w:tcW w:w="2803" w:type="dxa"/>
          </w:tcPr>
          <w:p w14:paraId="194CEAE3" w14:textId="66D37E64"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5F213D">
              <w:rPr>
                <w:rFonts w:ascii="Arial" w:eastAsia="Microsoft Sans Serif" w:hAnsi="Arial" w:cs="Arial"/>
                <w:kern w:val="0"/>
                <w:position w:val="-1"/>
                <w:sz w:val="20"/>
                <w:szCs w:val="20"/>
                <w:lang w:val="sr-Latn-ME" w:eastAsia="zh-CN"/>
                <w14:ligatures w14:val="none"/>
              </w:rPr>
              <w:t>Uprava JPNPCG</w:t>
            </w:r>
          </w:p>
        </w:tc>
      </w:tr>
      <w:tr w:rsidR="008B5345" w:rsidRPr="00B20359" w14:paraId="7B53A207" w14:textId="77777777" w:rsidTr="00B20359">
        <w:trPr>
          <w:trHeight w:val="173"/>
          <w:jc w:val="center"/>
        </w:trPr>
        <w:tc>
          <w:tcPr>
            <w:tcW w:w="2091" w:type="dxa"/>
          </w:tcPr>
          <w:p w14:paraId="277EB875" w14:textId="4711A684" w:rsidR="008B5345" w:rsidRPr="00B20359" w:rsidRDefault="008245CC" w:rsidP="00B20359">
            <w:pPr>
              <w:spacing w:after="0"/>
              <w:rPr>
                <w:rFonts w:ascii="Arial" w:eastAsia="Microsoft Sans Serif" w:hAnsi="Arial" w:cs="Arial"/>
                <w:kern w:val="0"/>
                <w:position w:val="-1"/>
                <w:sz w:val="20"/>
                <w:szCs w:val="20"/>
                <w:lang w:val="sr-Latn-ME" w:eastAsia="zh-CN"/>
                <w14:ligatures w14:val="none"/>
              </w:rPr>
            </w:pPr>
            <w:r>
              <w:rPr>
                <w:rFonts w:ascii="Arial" w:eastAsia="Microsoft Sans Serif" w:hAnsi="Arial" w:cs="Arial"/>
                <w:kern w:val="0"/>
                <w:position w:val="-1"/>
                <w:sz w:val="20"/>
                <w:szCs w:val="20"/>
                <w:lang w:val="sr-Latn-ME" w:eastAsia="zh-CN"/>
                <w14:ligatures w14:val="none"/>
              </w:rPr>
              <w:t>*</w:t>
            </w:r>
            <w:proofErr w:type="spellStart"/>
            <w:r w:rsidR="008B5345" w:rsidRPr="00B20359">
              <w:rPr>
                <w:rFonts w:ascii="Arial" w:eastAsia="Microsoft Sans Serif" w:hAnsi="Arial" w:cs="Arial"/>
                <w:kern w:val="0"/>
                <w:position w:val="-1"/>
                <w:sz w:val="20"/>
                <w:szCs w:val="20"/>
                <w:lang w:val="sr-Latn-ME" w:eastAsia="zh-CN"/>
                <w14:ligatures w14:val="none"/>
              </w:rPr>
              <w:t>Belma</w:t>
            </w:r>
            <w:proofErr w:type="spellEnd"/>
            <w:r w:rsidR="008B5345" w:rsidRPr="00B20359">
              <w:rPr>
                <w:rFonts w:ascii="Arial" w:eastAsia="Microsoft Sans Serif" w:hAnsi="Arial" w:cs="Arial"/>
                <w:kern w:val="0"/>
                <w:position w:val="-1"/>
                <w:sz w:val="20"/>
                <w:szCs w:val="20"/>
                <w:lang w:val="sr-Latn-ME" w:eastAsia="zh-CN"/>
                <w14:ligatures w14:val="none"/>
              </w:rPr>
              <w:t xml:space="preserve"> </w:t>
            </w:r>
            <w:proofErr w:type="spellStart"/>
            <w:r w:rsidR="008B5345" w:rsidRPr="00B20359">
              <w:rPr>
                <w:rFonts w:ascii="Arial" w:eastAsia="Microsoft Sans Serif" w:hAnsi="Arial" w:cs="Arial"/>
                <w:kern w:val="0"/>
                <w:position w:val="-1"/>
                <w:sz w:val="20"/>
                <w:szCs w:val="20"/>
                <w:lang w:val="sr-Latn-ME" w:eastAsia="zh-CN"/>
                <w14:ligatures w14:val="none"/>
              </w:rPr>
              <w:t>Šestović</w:t>
            </w:r>
            <w:proofErr w:type="spellEnd"/>
          </w:p>
        </w:tc>
        <w:tc>
          <w:tcPr>
            <w:tcW w:w="4394" w:type="dxa"/>
          </w:tcPr>
          <w:p w14:paraId="43771C26" w14:textId="77777777" w:rsidR="008B5345" w:rsidRPr="00B20359" w:rsidRDefault="008B5345" w:rsidP="00B20359">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direktorica NP Skadarsko jezero</w:t>
            </w:r>
          </w:p>
        </w:tc>
        <w:tc>
          <w:tcPr>
            <w:tcW w:w="2803" w:type="dxa"/>
          </w:tcPr>
          <w:p w14:paraId="4B7FA7C2" w14:textId="77777777" w:rsidR="008B5345" w:rsidRPr="00B20359" w:rsidRDefault="008B5345" w:rsidP="00B20359">
            <w:pPr>
              <w:spacing w:after="0"/>
              <w:jc w:val="center"/>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NP Skadarsko jezero</w:t>
            </w:r>
          </w:p>
        </w:tc>
      </w:tr>
      <w:tr w:rsidR="008245CC" w:rsidRPr="00B20359" w14:paraId="3E33267C" w14:textId="77777777" w:rsidTr="00B20359">
        <w:trPr>
          <w:trHeight w:val="173"/>
          <w:jc w:val="center"/>
        </w:trPr>
        <w:tc>
          <w:tcPr>
            <w:tcW w:w="2091" w:type="dxa"/>
          </w:tcPr>
          <w:p w14:paraId="527BDD9A"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Veselin Luburić</w:t>
            </w:r>
          </w:p>
        </w:tc>
        <w:tc>
          <w:tcPr>
            <w:tcW w:w="4394" w:type="dxa"/>
          </w:tcPr>
          <w:p w14:paraId="74F14EE9"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rukovodilac odjeljenja za zaštitu prostora i održivi razvoj</w:t>
            </w:r>
          </w:p>
        </w:tc>
        <w:tc>
          <w:tcPr>
            <w:tcW w:w="2803" w:type="dxa"/>
          </w:tcPr>
          <w:p w14:paraId="686D250C" w14:textId="2456D8F3"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066B639D" w14:textId="77777777" w:rsidTr="00B20359">
        <w:trPr>
          <w:jc w:val="center"/>
        </w:trPr>
        <w:tc>
          <w:tcPr>
            <w:tcW w:w="2091" w:type="dxa"/>
          </w:tcPr>
          <w:p w14:paraId="4B5836D1"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proofErr w:type="spellStart"/>
            <w:r w:rsidRPr="00B20359">
              <w:rPr>
                <w:rFonts w:ascii="Arial" w:eastAsia="Microsoft Sans Serif" w:hAnsi="Arial" w:cs="Arial"/>
                <w:kern w:val="0"/>
                <w:position w:val="-1"/>
                <w:sz w:val="20"/>
                <w:szCs w:val="20"/>
                <w:lang w:val="sr-Latn-ME" w:eastAsia="zh-CN"/>
                <w14:ligatures w14:val="none"/>
              </w:rPr>
              <w:t>Mojaš</w:t>
            </w:r>
            <w:proofErr w:type="spellEnd"/>
            <w:r w:rsidRPr="00B20359">
              <w:rPr>
                <w:rFonts w:ascii="Arial" w:eastAsia="Microsoft Sans Serif" w:hAnsi="Arial" w:cs="Arial"/>
                <w:kern w:val="0"/>
                <w:position w:val="-1"/>
                <w:sz w:val="20"/>
                <w:szCs w:val="20"/>
                <w:lang w:val="sr-Latn-ME" w:eastAsia="zh-CN"/>
                <w14:ligatures w14:val="none"/>
              </w:rPr>
              <w:t xml:space="preserve"> Đurović</w:t>
            </w:r>
          </w:p>
        </w:tc>
        <w:tc>
          <w:tcPr>
            <w:tcW w:w="4394" w:type="dxa"/>
          </w:tcPr>
          <w:p w14:paraId="123BCC9D"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stručni saradnik za zaštitu životne sredine</w:t>
            </w:r>
          </w:p>
        </w:tc>
        <w:tc>
          <w:tcPr>
            <w:tcW w:w="2803" w:type="dxa"/>
          </w:tcPr>
          <w:p w14:paraId="1B2570F7" w14:textId="19719FAD"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4F818241" w14:textId="77777777" w:rsidTr="00B20359">
        <w:trPr>
          <w:jc w:val="center"/>
        </w:trPr>
        <w:tc>
          <w:tcPr>
            <w:tcW w:w="2091" w:type="dxa"/>
          </w:tcPr>
          <w:p w14:paraId="60D93422"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Jelena Radunović</w:t>
            </w:r>
          </w:p>
        </w:tc>
        <w:tc>
          <w:tcPr>
            <w:tcW w:w="4394" w:type="dxa"/>
          </w:tcPr>
          <w:p w14:paraId="07B1DBBD"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stručna saradnica za zaštitu životne sredine</w:t>
            </w:r>
          </w:p>
        </w:tc>
        <w:tc>
          <w:tcPr>
            <w:tcW w:w="2803" w:type="dxa"/>
          </w:tcPr>
          <w:p w14:paraId="4D479DE7" w14:textId="34BBD352"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51AD4E76" w14:textId="77777777" w:rsidTr="00B20359">
        <w:trPr>
          <w:jc w:val="center"/>
        </w:trPr>
        <w:tc>
          <w:tcPr>
            <w:tcW w:w="2091" w:type="dxa"/>
          </w:tcPr>
          <w:p w14:paraId="366EE190"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 xml:space="preserve">Radmila </w:t>
            </w:r>
            <w:proofErr w:type="spellStart"/>
            <w:r w:rsidRPr="00B20359">
              <w:rPr>
                <w:rFonts w:ascii="Arial" w:eastAsia="Microsoft Sans Serif" w:hAnsi="Arial" w:cs="Arial"/>
                <w:kern w:val="0"/>
                <w:position w:val="-1"/>
                <w:sz w:val="20"/>
                <w:szCs w:val="20"/>
                <w:lang w:val="sr-Latn-ME" w:eastAsia="zh-CN"/>
                <w14:ligatures w14:val="none"/>
              </w:rPr>
              <w:t>Vujotić</w:t>
            </w:r>
            <w:proofErr w:type="spellEnd"/>
          </w:p>
        </w:tc>
        <w:tc>
          <w:tcPr>
            <w:tcW w:w="4394" w:type="dxa"/>
          </w:tcPr>
          <w:p w14:paraId="56D02502"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stručna saradnica za zaštitu prostora</w:t>
            </w:r>
          </w:p>
        </w:tc>
        <w:tc>
          <w:tcPr>
            <w:tcW w:w="2803" w:type="dxa"/>
          </w:tcPr>
          <w:p w14:paraId="0A289373" w14:textId="2CC6DF06"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5BD46DDA" w14:textId="77777777" w:rsidTr="00B20359">
        <w:trPr>
          <w:jc w:val="center"/>
        </w:trPr>
        <w:tc>
          <w:tcPr>
            <w:tcW w:w="2091" w:type="dxa"/>
          </w:tcPr>
          <w:p w14:paraId="00A7DABD"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Snežana Vukotić</w:t>
            </w:r>
          </w:p>
        </w:tc>
        <w:tc>
          <w:tcPr>
            <w:tcW w:w="4394" w:type="dxa"/>
          </w:tcPr>
          <w:p w14:paraId="427F3E48"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stručna saradnica za etnografsku baštinu</w:t>
            </w:r>
          </w:p>
        </w:tc>
        <w:tc>
          <w:tcPr>
            <w:tcW w:w="2803" w:type="dxa"/>
          </w:tcPr>
          <w:p w14:paraId="26851DC9" w14:textId="5565A7B6"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78D6F799" w14:textId="77777777" w:rsidTr="00B20359">
        <w:trPr>
          <w:jc w:val="center"/>
        </w:trPr>
        <w:tc>
          <w:tcPr>
            <w:tcW w:w="2091" w:type="dxa"/>
          </w:tcPr>
          <w:p w14:paraId="7F87291F"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Milica Novaković</w:t>
            </w:r>
          </w:p>
        </w:tc>
        <w:tc>
          <w:tcPr>
            <w:tcW w:w="4394" w:type="dxa"/>
          </w:tcPr>
          <w:p w14:paraId="7F417DCC"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 xml:space="preserve">stručna saradnica za medije </w:t>
            </w:r>
          </w:p>
        </w:tc>
        <w:tc>
          <w:tcPr>
            <w:tcW w:w="2803" w:type="dxa"/>
          </w:tcPr>
          <w:p w14:paraId="0E83FEE9" w14:textId="2173D3EB"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50D494BA" w14:textId="77777777" w:rsidTr="00B20359">
        <w:trPr>
          <w:jc w:val="center"/>
        </w:trPr>
        <w:tc>
          <w:tcPr>
            <w:tcW w:w="2091" w:type="dxa"/>
          </w:tcPr>
          <w:p w14:paraId="69E5A94E"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Marijana Džaković</w:t>
            </w:r>
          </w:p>
        </w:tc>
        <w:tc>
          <w:tcPr>
            <w:tcW w:w="4394" w:type="dxa"/>
          </w:tcPr>
          <w:p w14:paraId="2A9D17F0"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stručna saradnica za medije</w:t>
            </w:r>
          </w:p>
        </w:tc>
        <w:tc>
          <w:tcPr>
            <w:tcW w:w="2803" w:type="dxa"/>
          </w:tcPr>
          <w:p w14:paraId="67AC1CAA" w14:textId="4C81BE12"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01F447AB" w14:textId="77777777" w:rsidTr="00B20359">
        <w:trPr>
          <w:jc w:val="center"/>
        </w:trPr>
        <w:tc>
          <w:tcPr>
            <w:tcW w:w="2091" w:type="dxa"/>
          </w:tcPr>
          <w:p w14:paraId="065A7DCA"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Marina Kojović</w:t>
            </w:r>
          </w:p>
        </w:tc>
        <w:tc>
          <w:tcPr>
            <w:tcW w:w="4394" w:type="dxa"/>
          </w:tcPr>
          <w:p w14:paraId="5898562B"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stručna saradnica za promociju i edukaciju</w:t>
            </w:r>
          </w:p>
        </w:tc>
        <w:tc>
          <w:tcPr>
            <w:tcW w:w="2803" w:type="dxa"/>
          </w:tcPr>
          <w:p w14:paraId="672E9AC4" w14:textId="5E6AC55A"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4C50B6EE" w14:textId="77777777" w:rsidTr="00B20359">
        <w:trPr>
          <w:jc w:val="center"/>
        </w:trPr>
        <w:tc>
          <w:tcPr>
            <w:tcW w:w="2091" w:type="dxa"/>
          </w:tcPr>
          <w:p w14:paraId="136E2545"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Aleksandra Vujović</w:t>
            </w:r>
          </w:p>
        </w:tc>
        <w:tc>
          <w:tcPr>
            <w:tcW w:w="4394" w:type="dxa"/>
          </w:tcPr>
          <w:p w14:paraId="039879C0"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stručna saradnica za promociju i edukaciju</w:t>
            </w:r>
          </w:p>
        </w:tc>
        <w:tc>
          <w:tcPr>
            <w:tcW w:w="2803" w:type="dxa"/>
          </w:tcPr>
          <w:p w14:paraId="0B836F47" w14:textId="513450F8"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25FF4178" w14:textId="77777777" w:rsidTr="00B20359">
        <w:trPr>
          <w:jc w:val="center"/>
        </w:trPr>
        <w:tc>
          <w:tcPr>
            <w:tcW w:w="2091" w:type="dxa"/>
          </w:tcPr>
          <w:p w14:paraId="4F86B4E2"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 xml:space="preserve">Vasilije </w:t>
            </w:r>
            <w:proofErr w:type="spellStart"/>
            <w:r w:rsidRPr="00B20359">
              <w:rPr>
                <w:rFonts w:ascii="Arial" w:eastAsia="Microsoft Sans Serif" w:hAnsi="Arial" w:cs="Arial"/>
                <w:kern w:val="0"/>
                <w:position w:val="-1"/>
                <w:sz w:val="20"/>
                <w:szCs w:val="20"/>
                <w:lang w:val="sr-Latn-ME" w:eastAsia="zh-CN"/>
                <w14:ligatures w14:val="none"/>
              </w:rPr>
              <w:t>Pavćević</w:t>
            </w:r>
            <w:proofErr w:type="spellEnd"/>
          </w:p>
        </w:tc>
        <w:tc>
          <w:tcPr>
            <w:tcW w:w="4394" w:type="dxa"/>
          </w:tcPr>
          <w:p w14:paraId="7DD61591"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stručni saradnik za turizam</w:t>
            </w:r>
          </w:p>
        </w:tc>
        <w:tc>
          <w:tcPr>
            <w:tcW w:w="2803" w:type="dxa"/>
          </w:tcPr>
          <w:p w14:paraId="19066938" w14:textId="7B4979F9"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25619D06" w14:textId="77777777" w:rsidTr="00B20359">
        <w:trPr>
          <w:jc w:val="center"/>
        </w:trPr>
        <w:tc>
          <w:tcPr>
            <w:tcW w:w="2091" w:type="dxa"/>
          </w:tcPr>
          <w:p w14:paraId="4C7F4DF1"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Bogdan Đurašković</w:t>
            </w:r>
          </w:p>
        </w:tc>
        <w:tc>
          <w:tcPr>
            <w:tcW w:w="4394" w:type="dxa"/>
          </w:tcPr>
          <w:p w14:paraId="4ADDFCFA"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stručni saradnik za turizam</w:t>
            </w:r>
          </w:p>
        </w:tc>
        <w:tc>
          <w:tcPr>
            <w:tcW w:w="2803" w:type="dxa"/>
          </w:tcPr>
          <w:p w14:paraId="413EE846" w14:textId="46E1EFAD"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2862DBF7" w14:textId="77777777" w:rsidTr="00B20359">
        <w:trPr>
          <w:jc w:val="center"/>
        </w:trPr>
        <w:tc>
          <w:tcPr>
            <w:tcW w:w="2091" w:type="dxa"/>
          </w:tcPr>
          <w:p w14:paraId="2CD1AF9F"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proofErr w:type="spellStart"/>
            <w:r w:rsidRPr="00B20359">
              <w:rPr>
                <w:rFonts w:ascii="Arial" w:eastAsia="Microsoft Sans Serif" w:hAnsi="Arial" w:cs="Arial"/>
                <w:kern w:val="0"/>
                <w:position w:val="-1"/>
                <w:sz w:val="20"/>
                <w:szCs w:val="20"/>
                <w:lang w:val="sr-Latn-ME" w:eastAsia="zh-CN"/>
                <w14:ligatures w14:val="none"/>
              </w:rPr>
              <w:t>Svetlana</w:t>
            </w:r>
            <w:proofErr w:type="spellEnd"/>
            <w:r w:rsidRPr="00B20359">
              <w:rPr>
                <w:rFonts w:ascii="Arial" w:eastAsia="Microsoft Sans Serif" w:hAnsi="Arial" w:cs="Arial"/>
                <w:kern w:val="0"/>
                <w:position w:val="-1"/>
                <w:sz w:val="20"/>
                <w:szCs w:val="20"/>
                <w:lang w:val="sr-Latn-ME" w:eastAsia="zh-CN"/>
                <w14:ligatures w14:val="none"/>
              </w:rPr>
              <w:t xml:space="preserve"> Vukčević</w:t>
            </w:r>
          </w:p>
        </w:tc>
        <w:tc>
          <w:tcPr>
            <w:tcW w:w="4394" w:type="dxa"/>
          </w:tcPr>
          <w:p w14:paraId="034B2255"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stručna saradnica za turizam</w:t>
            </w:r>
          </w:p>
        </w:tc>
        <w:tc>
          <w:tcPr>
            <w:tcW w:w="2803" w:type="dxa"/>
          </w:tcPr>
          <w:p w14:paraId="7470D9DD" w14:textId="7E50B3ED"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227626F4" w14:textId="77777777" w:rsidTr="00B20359">
        <w:trPr>
          <w:jc w:val="center"/>
        </w:trPr>
        <w:tc>
          <w:tcPr>
            <w:tcW w:w="2091" w:type="dxa"/>
          </w:tcPr>
          <w:p w14:paraId="739D53B1"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 xml:space="preserve">Srećko </w:t>
            </w:r>
            <w:proofErr w:type="spellStart"/>
            <w:r w:rsidRPr="00B20359">
              <w:rPr>
                <w:rFonts w:ascii="Arial" w:eastAsia="Microsoft Sans Serif" w:hAnsi="Arial" w:cs="Arial"/>
                <w:kern w:val="0"/>
                <w:position w:val="-1"/>
                <w:sz w:val="20"/>
                <w:szCs w:val="20"/>
                <w:lang w:val="sr-Latn-ME" w:eastAsia="zh-CN"/>
                <w14:ligatures w14:val="none"/>
              </w:rPr>
              <w:t>Grabovica</w:t>
            </w:r>
            <w:proofErr w:type="spellEnd"/>
          </w:p>
        </w:tc>
        <w:tc>
          <w:tcPr>
            <w:tcW w:w="4394" w:type="dxa"/>
          </w:tcPr>
          <w:p w14:paraId="75A099A5"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stručni saradnik za projekte</w:t>
            </w:r>
          </w:p>
        </w:tc>
        <w:tc>
          <w:tcPr>
            <w:tcW w:w="2803" w:type="dxa"/>
          </w:tcPr>
          <w:p w14:paraId="2D3341F5" w14:textId="7E21774D"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54743E18" w14:textId="77777777" w:rsidTr="00B20359">
        <w:trPr>
          <w:jc w:val="center"/>
        </w:trPr>
        <w:tc>
          <w:tcPr>
            <w:tcW w:w="2091" w:type="dxa"/>
          </w:tcPr>
          <w:p w14:paraId="29C1150A"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 xml:space="preserve">Bojana </w:t>
            </w:r>
            <w:proofErr w:type="spellStart"/>
            <w:r w:rsidRPr="00B20359">
              <w:rPr>
                <w:rFonts w:ascii="Arial" w:eastAsia="Microsoft Sans Serif" w:hAnsi="Arial" w:cs="Arial"/>
                <w:kern w:val="0"/>
                <w:position w:val="-1"/>
                <w:sz w:val="20"/>
                <w:szCs w:val="20"/>
                <w:lang w:val="sr-Latn-ME" w:eastAsia="zh-CN"/>
                <w14:ligatures w14:val="none"/>
              </w:rPr>
              <w:t>Mijovic</w:t>
            </w:r>
            <w:proofErr w:type="spellEnd"/>
          </w:p>
        </w:tc>
        <w:tc>
          <w:tcPr>
            <w:tcW w:w="4394" w:type="dxa"/>
          </w:tcPr>
          <w:p w14:paraId="6F50F586"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stručni saradnik za projekte</w:t>
            </w:r>
          </w:p>
        </w:tc>
        <w:tc>
          <w:tcPr>
            <w:tcW w:w="2803" w:type="dxa"/>
          </w:tcPr>
          <w:p w14:paraId="0FE80E2B" w14:textId="1A76454F"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27C143DF" w14:textId="77777777" w:rsidTr="00B20359">
        <w:trPr>
          <w:jc w:val="center"/>
        </w:trPr>
        <w:tc>
          <w:tcPr>
            <w:tcW w:w="2091" w:type="dxa"/>
          </w:tcPr>
          <w:p w14:paraId="0A7EFA96"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 xml:space="preserve">Jasmin </w:t>
            </w:r>
            <w:proofErr w:type="spellStart"/>
            <w:r w:rsidRPr="00B20359">
              <w:rPr>
                <w:rFonts w:ascii="Arial" w:eastAsia="Microsoft Sans Serif" w:hAnsi="Arial" w:cs="Arial"/>
                <w:kern w:val="0"/>
                <w:position w:val="-1"/>
                <w:sz w:val="20"/>
                <w:szCs w:val="20"/>
                <w:lang w:val="sr-Latn-ME" w:eastAsia="zh-CN"/>
                <w14:ligatures w14:val="none"/>
              </w:rPr>
              <w:t>Medunjanin</w:t>
            </w:r>
            <w:proofErr w:type="spellEnd"/>
          </w:p>
        </w:tc>
        <w:tc>
          <w:tcPr>
            <w:tcW w:w="4394" w:type="dxa"/>
          </w:tcPr>
          <w:p w14:paraId="445FF421"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stručni saradnik za projekte</w:t>
            </w:r>
          </w:p>
        </w:tc>
        <w:tc>
          <w:tcPr>
            <w:tcW w:w="2803" w:type="dxa"/>
          </w:tcPr>
          <w:p w14:paraId="30257333" w14:textId="2BB3EE99"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r w:rsidR="008245CC" w:rsidRPr="00B20359" w14:paraId="7E35EF0E" w14:textId="77777777" w:rsidTr="00B20359">
        <w:trPr>
          <w:jc w:val="center"/>
        </w:trPr>
        <w:tc>
          <w:tcPr>
            <w:tcW w:w="2091" w:type="dxa"/>
          </w:tcPr>
          <w:p w14:paraId="3C557B68" w14:textId="77777777"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sidRPr="00B20359">
              <w:rPr>
                <w:rFonts w:ascii="Arial" w:eastAsia="Microsoft Sans Serif" w:hAnsi="Arial" w:cs="Arial"/>
                <w:kern w:val="0"/>
                <w:position w:val="-1"/>
                <w:sz w:val="20"/>
                <w:szCs w:val="20"/>
                <w:lang w:val="sr-Latn-ME" w:eastAsia="zh-CN"/>
                <w14:ligatures w14:val="none"/>
              </w:rPr>
              <w:t xml:space="preserve">Bjanka </w:t>
            </w:r>
            <w:proofErr w:type="spellStart"/>
            <w:r w:rsidRPr="00B20359">
              <w:rPr>
                <w:rFonts w:ascii="Arial" w:eastAsia="Microsoft Sans Serif" w:hAnsi="Arial" w:cs="Arial"/>
                <w:kern w:val="0"/>
                <w:position w:val="-1"/>
                <w:sz w:val="20"/>
                <w:szCs w:val="20"/>
                <w:lang w:val="sr-Latn-ME" w:eastAsia="zh-CN"/>
                <w14:ligatures w14:val="none"/>
              </w:rPr>
              <w:t>Prakljačić</w:t>
            </w:r>
            <w:proofErr w:type="spellEnd"/>
          </w:p>
        </w:tc>
        <w:tc>
          <w:tcPr>
            <w:tcW w:w="4394" w:type="dxa"/>
          </w:tcPr>
          <w:p w14:paraId="366C23DE" w14:textId="36B8E698" w:rsidR="008245CC" w:rsidRPr="00B20359" w:rsidRDefault="008245CC" w:rsidP="008245CC">
            <w:pPr>
              <w:spacing w:after="0"/>
              <w:rPr>
                <w:rFonts w:ascii="Arial" w:eastAsia="Microsoft Sans Serif" w:hAnsi="Arial" w:cs="Arial"/>
                <w:kern w:val="0"/>
                <w:position w:val="-1"/>
                <w:sz w:val="20"/>
                <w:szCs w:val="20"/>
                <w:lang w:val="sr-Latn-ME" w:eastAsia="zh-CN"/>
                <w14:ligatures w14:val="none"/>
              </w:rPr>
            </w:pPr>
            <w:r>
              <w:rPr>
                <w:rFonts w:ascii="Arial" w:eastAsia="Microsoft Sans Serif" w:hAnsi="Arial" w:cs="Arial"/>
                <w:kern w:val="0"/>
                <w:position w:val="-1"/>
                <w:sz w:val="20"/>
                <w:szCs w:val="20"/>
                <w:lang w:val="sr-Latn-ME" w:eastAsia="zh-CN"/>
                <w14:ligatures w14:val="none"/>
              </w:rPr>
              <w:t>s</w:t>
            </w:r>
            <w:r w:rsidRPr="00B20359">
              <w:rPr>
                <w:rFonts w:ascii="Arial" w:eastAsia="Microsoft Sans Serif" w:hAnsi="Arial" w:cs="Arial"/>
                <w:kern w:val="0"/>
                <w:position w:val="-1"/>
                <w:sz w:val="20"/>
                <w:szCs w:val="20"/>
                <w:lang w:val="sr-Latn-ME" w:eastAsia="zh-CN"/>
                <w14:ligatures w14:val="none"/>
              </w:rPr>
              <w:t>tručna saradnica za međunarodnu saradnju</w:t>
            </w:r>
          </w:p>
        </w:tc>
        <w:tc>
          <w:tcPr>
            <w:tcW w:w="2803" w:type="dxa"/>
          </w:tcPr>
          <w:p w14:paraId="6DA8C261" w14:textId="7BDF353A" w:rsidR="008245CC" w:rsidRPr="00B20359" w:rsidRDefault="008245CC" w:rsidP="008245CC">
            <w:pPr>
              <w:spacing w:after="0"/>
              <w:jc w:val="center"/>
              <w:rPr>
                <w:rFonts w:ascii="Arial" w:eastAsia="Microsoft Sans Serif" w:hAnsi="Arial" w:cs="Arial"/>
                <w:kern w:val="0"/>
                <w:position w:val="-1"/>
                <w:sz w:val="20"/>
                <w:szCs w:val="20"/>
                <w:lang w:val="sr-Latn-ME" w:eastAsia="zh-CN"/>
                <w14:ligatures w14:val="none"/>
              </w:rPr>
            </w:pPr>
            <w:r w:rsidRPr="00134BE6">
              <w:rPr>
                <w:rFonts w:ascii="Arial" w:eastAsia="Microsoft Sans Serif" w:hAnsi="Arial" w:cs="Arial"/>
                <w:kern w:val="0"/>
                <w:position w:val="-1"/>
                <w:sz w:val="20"/>
                <w:szCs w:val="20"/>
                <w:lang w:val="sr-Latn-ME" w:eastAsia="zh-CN"/>
                <w14:ligatures w14:val="none"/>
              </w:rPr>
              <w:t>Uprava JPNPCG</w:t>
            </w:r>
          </w:p>
        </w:tc>
      </w:tr>
    </w:tbl>
    <w:p w14:paraId="7620FAF9" w14:textId="305BB4D1" w:rsidR="008B5345" w:rsidRPr="00B20359" w:rsidRDefault="008245CC" w:rsidP="00B20359">
      <w:pPr>
        <w:spacing w:after="0"/>
        <w:rPr>
          <w:rFonts w:ascii="Arial" w:eastAsia="Microsoft Sans Serif" w:hAnsi="Arial" w:cs="Arial"/>
          <w:kern w:val="0"/>
          <w:position w:val="-1"/>
          <w:sz w:val="20"/>
          <w:szCs w:val="20"/>
          <w:lang w:val="sr-Latn-ME" w:eastAsia="zh-CN"/>
          <w14:ligatures w14:val="none"/>
        </w:rPr>
      </w:pPr>
      <w:r>
        <w:rPr>
          <w:rFonts w:ascii="Arial" w:eastAsia="Microsoft Sans Serif" w:hAnsi="Arial" w:cs="Arial"/>
          <w:kern w:val="0"/>
          <w:position w:val="-1"/>
          <w:sz w:val="20"/>
          <w:szCs w:val="20"/>
          <w:lang w:val="sr-Latn-ME" w:eastAsia="zh-CN"/>
          <w14:ligatures w14:val="none"/>
        </w:rPr>
        <w:t>*</w:t>
      </w:r>
      <w:r w:rsidRPr="008245CC">
        <w:rPr>
          <w:rFonts w:ascii="Arial" w:eastAsia="Times New Roman" w:hAnsi="Arial" w:cs="Times New Roman"/>
          <w:i/>
          <w:iCs/>
          <w:kern w:val="0"/>
          <w:sz w:val="20"/>
          <w:szCs w:val="20"/>
          <w:lang w:val="sr-Latn-ME"/>
          <w14:ligatures w14:val="none"/>
        </w:rPr>
        <w:t xml:space="preserve"> </w:t>
      </w:r>
      <w:r w:rsidRPr="008245CC">
        <w:rPr>
          <w:rFonts w:ascii="Arial" w:eastAsia="Microsoft Sans Serif" w:hAnsi="Arial" w:cs="Arial"/>
          <w:i/>
          <w:iCs/>
          <w:kern w:val="0"/>
          <w:position w:val="-1"/>
          <w:sz w:val="20"/>
          <w:szCs w:val="20"/>
          <w:lang w:val="sr-Latn-ME" w:eastAsia="zh-CN"/>
          <w14:ligatures w14:val="none"/>
        </w:rPr>
        <w:t>U međuvremenu su izvršene izmjene u funkcijama u odnosu na Nacrt programa dostavljen u novembru 2024.godine.</w:t>
      </w:r>
    </w:p>
    <w:p w14:paraId="6A490B48" w14:textId="0B2DDEDD" w:rsidR="008B5345" w:rsidRPr="00B20359" w:rsidRDefault="008B5345" w:rsidP="00B20359">
      <w:pPr>
        <w:spacing w:after="0"/>
        <w:jc w:val="both"/>
        <w:rPr>
          <w:rFonts w:ascii="Arial" w:eastAsia="Microsoft Sans Serif" w:hAnsi="Arial" w:cs="Arial"/>
          <w:i/>
          <w:iCs/>
          <w:kern w:val="0"/>
          <w:position w:val="-1"/>
          <w:sz w:val="20"/>
          <w:szCs w:val="20"/>
          <w:lang w:val="sr-Latn-ME" w:eastAsia="zh-CN"/>
          <w14:ligatures w14:val="none"/>
        </w:rPr>
      </w:pPr>
      <w:r w:rsidRPr="00B20359">
        <w:rPr>
          <w:rFonts w:ascii="Arial" w:eastAsia="Microsoft Sans Serif" w:hAnsi="Arial" w:cs="Arial"/>
          <w:i/>
          <w:iCs/>
          <w:kern w:val="0"/>
          <w:position w:val="-1"/>
          <w:sz w:val="20"/>
          <w:szCs w:val="20"/>
          <w:lang w:val="sr-Latn-ME" w:eastAsia="zh-CN"/>
          <w14:ligatures w14:val="none"/>
        </w:rPr>
        <w:t>Napomena: Za izradu Programa upravljanja NP Lovćen 2025. god. preuzeti su pojedini segmenti iz ranijih Programa i Plana upravljanja NP Lovćen 2021-2025. god.</w:t>
      </w:r>
    </w:p>
    <w:p w14:paraId="5D85C886" w14:textId="77777777" w:rsidR="00E8376E" w:rsidRDefault="00E8376E" w:rsidP="00B20359">
      <w:pPr>
        <w:pStyle w:val="Heading1"/>
        <w:rPr>
          <w:rFonts w:ascii="Arial" w:eastAsia="Arial" w:hAnsi="Arial" w:cs="Arial"/>
          <w:b/>
          <w:bCs/>
          <w:color w:val="auto"/>
          <w:sz w:val="24"/>
          <w:szCs w:val="24"/>
          <w:lang w:val="sr-Latn-ME" w:eastAsia="zh-CN"/>
        </w:rPr>
        <w:sectPr w:rsidR="00E837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pPr>
    </w:p>
    <w:p w14:paraId="7A4B0B54" w14:textId="77777777" w:rsidR="008B5345" w:rsidRPr="00B20359" w:rsidRDefault="008B5345" w:rsidP="00B20359">
      <w:pPr>
        <w:pStyle w:val="Heading1"/>
        <w:rPr>
          <w:rFonts w:ascii="Arial" w:eastAsia="Arial" w:hAnsi="Arial" w:cs="Arial"/>
          <w:b/>
          <w:bCs/>
          <w:color w:val="auto"/>
          <w:sz w:val="24"/>
          <w:szCs w:val="24"/>
          <w:lang w:val="sr-Latn-ME" w:eastAsia="zh-CN"/>
        </w:rPr>
      </w:pPr>
      <w:bookmarkStart w:id="0" w:name="_Toc183095193"/>
      <w:r w:rsidRPr="00B20359">
        <w:rPr>
          <w:rFonts w:ascii="Arial" w:eastAsia="Arial" w:hAnsi="Arial" w:cs="Arial"/>
          <w:b/>
          <w:bCs/>
          <w:color w:val="auto"/>
          <w:sz w:val="24"/>
          <w:szCs w:val="24"/>
          <w:lang w:val="sr-Latn-ME" w:eastAsia="zh-CN"/>
        </w:rPr>
        <w:lastRenderedPageBreak/>
        <w:t>1.   UVOD</w:t>
      </w:r>
      <w:bookmarkEnd w:id="0"/>
    </w:p>
    <w:p w14:paraId="2BFE8A8E" w14:textId="77777777" w:rsidR="008B5345" w:rsidRPr="00B20359" w:rsidRDefault="008B5345" w:rsidP="00B20359">
      <w:pPr>
        <w:spacing w:after="0"/>
        <w:jc w:val="both"/>
        <w:rPr>
          <w:rFonts w:ascii="Arial" w:hAnsi="Arial" w:cs="Arial"/>
          <w:color w:val="000000"/>
          <w:lang w:val="sr-Latn-ME" w:eastAsia="zh-CN"/>
        </w:rPr>
      </w:pPr>
    </w:p>
    <w:p w14:paraId="5F1638EF"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Nacionalni park Lovćen osnovan je 1952. godine na osnovu Zakona o proglašenju šumskih područja Durmitora, Lovćena i Biogradske gore za nacionalne parkove. Obuhvata centralni i najviši dio lovćenskog masiva, površine 6.220 ha. Krasi ga veoma bogat i raznovrstan biljni i životinjski svijet. Na prostoru Parka i užeg okruženja značajnu vrijednost predstavlja bogato i raznovrsno kulturno-istorijsko nasljeđe. NP Lovćen identifikovan je kao IPA područje (</w:t>
      </w:r>
      <w:proofErr w:type="spellStart"/>
      <w:r w:rsidRPr="00B20359">
        <w:rPr>
          <w:rFonts w:ascii="Arial" w:hAnsi="Arial" w:cs="Arial"/>
          <w:color w:val="000000"/>
          <w:lang w:val="sr-Latn-ME" w:eastAsia="zh-CN"/>
        </w:rPr>
        <w:t>Important</w:t>
      </w:r>
      <w:proofErr w:type="spellEnd"/>
      <w:r w:rsidRPr="00B20359">
        <w:rPr>
          <w:rFonts w:ascii="Arial" w:hAnsi="Arial" w:cs="Arial"/>
          <w:color w:val="000000"/>
          <w:lang w:val="sr-Latn-ME" w:eastAsia="zh-CN"/>
        </w:rPr>
        <w:t xml:space="preserve"> </w:t>
      </w:r>
      <w:proofErr w:type="spellStart"/>
      <w:r w:rsidRPr="00B20359">
        <w:rPr>
          <w:rFonts w:ascii="Arial" w:hAnsi="Arial" w:cs="Arial"/>
          <w:color w:val="000000"/>
          <w:lang w:val="sr-Latn-ME" w:eastAsia="zh-CN"/>
        </w:rPr>
        <w:t>Plant</w:t>
      </w:r>
      <w:proofErr w:type="spellEnd"/>
      <w:r w:rsidRPr="00B20359">
        <w:rPr>
          <w:rFonts w:ascii="Arial" w:hAnsi="Arial" w:cs="Arial"/>
          <w:color w:val="000000"/>
          <w:lang w:val="sr-Latn-ME" w:eastAsia="zh-CN"/>
        </w:rPr>
        <w:t xml:space="preserve"> Area). Područje ovog Nacionalnog parka je i zvanično nominovano </w:t>
      </w:r>
      <w:proofErr w:type="spellStart"/>
      <w:r w:rsidRPr="00B20359">
        <w:rPr>
          <w:rFonts w:ascii="Arial" w:hAnsi="Arial" w:cs="Arial"/>
          <w:color w:val="000000"/>
          <w:lang w:val="sr-Latn-ME" w:eastAsia="zh-CN"/>
        </w:rPr>
        <w:t>Emerald</w:t>
      </w:r>
      <w:proofErr w:type="spellEnd"/>
      <w:r w:rsidRPr="00B20359">
        <w:rPr>
          <w:rFonts w:ascii="Arial" w:hAnsi="Arial" w:cs="Arial"/>
          <w:color w:val="000000"/>
          <w:lang w:val="sr-Latn-ME" w:eastAsia="zh-CN"/>
        </w:rPr>
        <w:t xml:space="preserve"> područje.</w:t>
      </w:r>
    </w:p>
    <w:p w14:paraId="7293105F" w14:textId="77777777" w:rsidR="008B5345" w:rsidRPr="00B20359" w:rsidRDefault="008B5345" w:rsidP="00B20359">
      <w:pPr>
        <w:spacing w:after="0"/>
        <w:jc w:val="both"/>
        <w:rPr>
          <w:rFonts w:ascii="Arial" w:hAnsi="Arial" w:cs="Arial"/>
          <w:color w:val="000000"/>
          <w:lang w:val="sr-Latn-ME" w:eastAsia="zh-CN"/>
        </w:rPr>
      </w:pPr>
      <w:bookmarkStart w:id="1" w:name="_heading=h.1fob9te" w:colFirst="0" w:colLast="0"/>
      <w:bookmarkEnd w:id="1"/>
    </w:p>
    <w:p w14:paraId="0EE80DC4" w14:textId="20A8942F" w:rsidR="008B5345" w:rsidRPr="00B20359" w:rsidRDefault="008B5345">
      <w:pPr>
        <w:pStyle w:val="Heading2"/>
        <w:numPr>
          <w:ilvl w:val="1"/>
          <w:numId w:val="1"/>
        </w:numPr>
        <w:rPr>
          <w:rFonts w:ascii="Arial" w:eastAsia="Arial" w:hAnsi="Arial" w:cs="Arial"/>
          <w:b/>
          <w:bCs/>
          <w:color w:val="auto"/>
          <w:sz w:val="22"/>
          <w:szCs w:val="22"/>
          <w:lang w:val="sr-Latn-ME" w:eastAsia="zh-CN"/>
        </w:rPr>
      </w:pPr>
      <w:bookmarkStart w:id="2" w:name="_Toc183095194"/>
      <w:r w:rsidRPr="00B20359">
        <w:rPr>
          <w:rFonts w:ascii="Arial" w:eastAsia="Arial" w:hAnsi="Arial" w:cs="Arial"/>
          <w:b/>
          <w:bCs/>
          <w:color w:val="auto"/>
          <w:sz w:val="22"/>
          <w:szCs w:val="22"/>
          <w:lang w:val="sr-Latn-ME" w:eastAsia="zh-CN"/>
        </w:rPr>
        <w:t>CILJ IZRADE PROGRAMA UPRAVLJANJA</w:t>
      </w:r>
      <w:bookmarkEnd w:id="2"/>
    </w:p>
    <w:p w14:paraId="7764D86A" w14:textId="77777777" w:rsidR="008B5345" w:rsidRPr="00B20359" w:rsidRDefault="008B5345" w:rsidP="00B20359">
      <w:pPr>
        <w:spacing w:after="0"/>
        <w:jc w:val="both"/>
        <w:rPr>
          <w:rFonts w:ascii="Arial" w:hAnsi="Arial" w:cs="Arial"/>
          <w:color w:val="000000"/>
          <w:lang w:val="sr-Latn-ME" w:eastAsia="zh-CN"/>
        </w:rPr>
      </w:pPr>
    </w:p>
    <w:p w14:paraId="72CF4DE5"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Cilj izrade Godišnjeg programa je realizacija mjera i aktivnosti predviđenih Planom upravljanja NP Lovćen za 2021-2025. godinu, kojim treba da se obezbijedi zaštita, </w:t>
      </w:r>
      <w:proofErr w:type="spellStart"/>
      <w:r w:rsidRPr="00B20359">
        <w:rPr>
          <w:rFonts w:ascii="Arial" w:hAnsi="Arial" w:cs="Arial"/>
          <w:color w:val="000000"/>
          <w:lang w:val="sr-Latn-ME" w:eastAsia="zh-CN"/>
        </w:rPr>
        <w:t>unapređivanje</w:t>
      </w:r>
      <w:proofErr w:type="spellEnd"/>
      <w:r w:rsidRPr="00B20359">
        <w:rPr>
          <w:rFonts w:ascii="Arial" w:hAnsi="Arial" w:cs="Arial"/>
          <w:color w:val="000000"/>
          <w:lang w:val="sr-Latn-ME" w:eastAsia="zh-CN"/>
        </w:rPr>
        <w:t xml:space="preserve"> i racionalno korišćenje prirodnih i radom stvorenih vrijednosti Parka i uređivanje i razvoj njegovog područja na principima trajno održivog razvoja.</w:t>
      </w:r>
    </w:p>
    <w:p w14:paraId="15EC3FE8"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Programom upravljanja za 2025. godinu predlažu se aktivnosti, koje će na godišnjem nivou doprinijeti ostvarenju petogodišnjih strateških ciljeva iz Plana upravljanja. Sve aktivnosti se određuju po mjestu, </w:t>
      </w:r>
      <w:proofErr w:type="spellStart"/>
      <w:r w:rsidRPr="00B20359">
        <w:rPr>
          <w:rFonts w:ascii="Arial" w:hAnsi="Arial" w:cs="Arial"/>
          <w:color w:val="000000"/>
          <w:lang w:val="sr-Latn-ME" w:eastAsia="zh-CN"/>
        </w:rPr>
        <w:t>vremenu</w:t>
      </w:r>
      <w:proofErr w:type="spellEnd"/>
      <w:r w:rsidRPr="00B20359">
        <w:rPr>
          <w:rFonts w:ascii="Arial" w:hAnsi="Arial" w:cs="Arial"/>
          <w:color w:val="000000"/>
          <w:lang w:val="sr-Latn-ME" w:eastAsia="zh-CN"/>
        </w:rPr>
        <w:t xml:space="preserve"> i službama ili licima, koja će biti odgovorna za sprovođenje istih. Za osmišljavanje ovog Programa, osim novih planskih dokumenata i zakonskih akata, korišćena su i dosadašnja iskustva u radu.</w:t>
      </w:r>
    </w:p>
    <w:p w14:paraId="235C688C"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Godišnjim programom upravljanja predviđeni su rokovi izvršenja svake pojedinačne aktivnost iz seta strateških mjera i definisani nosioci njihovog izvršenja. Identifikacija prioriteta kroz programske aktivnosti i njihova implementacija u politiku upravljanja ovog područja, imaju za cilj dugoročne </w:t>
      </w:r>
      <w:proofErr w:type="spellStart"/>
      <w:r w:rsidRPr="00B20359">
        <w:rPr>
          <w:rFonts w:ascii="Arial" w:hAnsi="Arial" w:cs="Arial"/>
          <w:color w:val="000000"/>
          <w:lang w:val="sr-Latn-ME" w:eastAsia="zh-CN"/>
        </w:rPr>
        <w:t>socio</w:t>
      </w:r>
      <w:proofErr w:type="spellEnd"/>
      <w:r w:rsidRPr="00B20359">
        <w:rPr>
          <w:rFonts w:ascii="Arial" w:hAnsi="Arial" w:cs="Arial"/>
          <w:color w:val="000000"/>
          <w:lang w:val="sr-Latn-ME" w:eastAsia="zh-CN"/>
        </w:rPr>
        <w:t>-ekonomske dobrobiti u okviru održivog razvoja.</w:t>
      </w:r>
    </w:p>
    <w:p w14:paraId="2B237E5B"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Program upravljanja Nacionalnog parka Lovćen za 2025. godinu donosi se u skladu sa Prostornim planom područja posebne namjene Nacionalnog parka Lovćen, Planom upravljanja (2021-2025), kao i na osnovu odredbi Zakona o nacionalnim parkovima (Sl. list CG, br. 28/14, 39/16).</w:t>
      </w:r>
    </w:p>
    <w:p w14:paraId="0BB32514"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Pravni osnov za donošenje Programa upravljanja u Zakonu o nacionalnim parkovima sadržan je u Članu 14, koji propisuje da Program upravljanja donosi JPNPCG, u skladu sa Prostornim planom posebne namjene i Planom upravljanja, uz prethodno pribavljenu saglasnost resornog Ministarstva. Članom 15 ovog zakona propisano je da Program upravljanja sadrži:</w:t>
      </w:r>
    </w:p>
    <w:p w14:paraId="54083326" w14:textId="77777777" w:rsidR="008B5345" w:rsidRPr="00B20359" w:rsidRDefault="008B5345" w:rsidP="00B20359">
      <w:pPr>
        <w:spacing w:after="0"/>
        <w:jc w:val="both"/>
        <w:rPr>
          <w:rFonts w:ascii="Arial" w:hAnsi="Arial" w:cs="Arial"/>
          <w:color w:val="000000"/>
          <w:lang w:val="sr-Latn-ME" w:eastAsia="zh-CN"/>
        </w:rPr>
      </w:pPr>
    </w:p>
    <w:p w14:paraId="5420AB97" w14:textId="77777777"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mjere zaštite, očuvanja, </w:t>
      </w:r>
      <w:proofErr w:type="spellStart"/>
      <w:r w:rsidRPr="00B20359">
        <w:rPr>
          <w:rFonts w:ascii="Arial" w:hAnsi="Arial" w:cs="Arial"/>
          <w:color w:val="000000"/>
          <w:lang w:val="sr-Latn-ME" w:eastAsia="zh-CN"/>
        </w:rPr>
        <w:t>unapređenja</w:t>
      </w:r>
      <w:proofErr w:type="spellEnd"/>
      <w:r w:rsidRPr="00B20359">
        <w:rPr>
          <w:rFonts w:ascii="Arial" w:hAnsi="Arial" w:cs="Arial"/>
          <w:color w:val="000000"/>
          <w:lang w:val="sr-Latn-ME" w:eastAsia="zh-CN"/>
        </w:rPr>
        <w:t xml:space="preserve"> i korišćenja dobara Nacionalnog parka;</w:t>
      </w:r>
    </w:p>
    <w:p w14:paraId="4BC5C6D3" w14:textId="77777777"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razvojne smjernice, smjernice i prioritete za zaštitu i očuvanje dobara Nacionalnog parka uz uvažavanje potreba lokalnog stanovništva;</w:t>
      </w:r>
    </w:p>
    <w:p w14:paraId="60B07F6F" w14:textId="77777777"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način sprovođenja zaštite, korišćenja i upravljanja Nacionalnim parkom;</w:t>
      </w:r>
    </w:p>
    <w:p w14:paraId="068C85E4" w14:textId="77777777"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ciljeve zaštite i održivog razvoja;</w:t>
      </w:r>
    </w:p>
    <w:p w14:paraId="2FAB221B" w14:textId="77777777"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analizu i ocjenu uslova za ostvarivanje ciljeva zaštite;</w:t>
      </w:r>
    </w:p>
    <w:p w14:paraId="233C37F4" w14:textId="77777777"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prikaz prirodnih resursa i korisnika dobara nacionalnih parkova;</w:t>
      </w:r>
    </w:p>
    <w:p w14:paraId="20713FD6" w14:textId="77777777"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prioritetne aktivnosti na očuvanju, održavanju i monitoringu prirodnih i drugih vrijednosti i segmenata životne sredine;</w:t>
      </w:r>
    </w:p>
    <w:p w14:paraId="667D28C9" w14:textId="77777777"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lastRenderedPageBreak/>
        <w:t>ocjenu stanja Nacionalnog parka;</w:t>
      </w:r>
    </w:p>
    <w:p w14:paraId="7C48591D" w14:textId="77777777" w:rsidR="00FE1107"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smjernice za naučno-istraživački rad; </w:t>
      </w:r>
    </w:p>
    <w:p w14:paraId="27C8DA46" w14:textId="7A0DBE3E"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planirane aktivnosti na održivom korišćenju prirodnih resursa, razvoju i uređenju prostora;</w:t>
      </w:r>
    </w:p>
    <w:p w14:paraId="5F6A6DEB" w14:textId="77777777"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prostornu identifikaciju planskih namjena i režima korišćenja zemljišta;</w:t>
      </w:r>
    </w:p>
    <w:p w14:paraId="1107BCF2" w14:textId="77777777"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aktivnosti na promociji i valorizaciji dobara Nacionalnog parka;</w:t>
      </w:r>
    </w:p>
    <w:p w14:paraId="70E84AF4" w14:textId="77777777"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oblike saradnje i partnerstva sa lokalnim stanovništvom, vlasnicima i korisnicima nepokretnosti;</w:t>
      </w:r>
    </w:p>
    <w:p w14:paraId="1A9077F1" w14:textId="6C0CDFD7"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dinamiku i način sprovođenja i realizacije </w:t>
      </w:r>
      <w:r w:rsidR="00FE1107">
        <w:rPr>
          <w:rFonts w:ascii="Arial" w:hAnsi="Arial" w:cs="Arial"/>
          <w:color w:val="000000"/>
          <w:lang w:val="sr-Latn-ME" w:eastAsia="zh-CN"/>
        </w:rPr>
        <w:t>P</w:t>
      </w:r>
      <w:r w:rsidRPr="00B20359">
        <w:rPr>
          <w:rFonts w:ascii="Arial" w:hAnsi="Arial" w:cs="Arial"/>
          <w:color w:val="000000"/>
          <w:lang w:val="sr-Latn-ME" w:eastAsia="zh-CN"/>
        </w:rPr>
        <w:t xml:space="preserve">lana upravljanja i </w:t>
      </w:r>
      <w:r w:rsidR="00FE1107">
        <w:rPr>
          <w:rFonts w:ascii="Arial" w:hAnsi="Arial" w:cs="Arial"/>
          <w:color w:val="000000"/>
          <w:lang w:val="sr-Latn-ME" w:eastAsia="zh-CN"/>
        </w:rPr>
        <w:t>G</w:t>
      </w:r>
      <w:r w:rsidRPr="00B20359">
        <w:rPr>
          <w:rFonts w:ascii="Arial" w:hAnsi="Arial" w:cs="Arial"/>
          <w:color w:val="000000"/>
          <w:lang w:val="sr-Latn-ME" w:eastAsia="zh-CN"/>
        </w:rPr>
        <w:t>odišnjeg programa upravljanja;</w:t>
      </w:r>
    </w:p>
    <w:p w14:paraId="3356116C" w14:textId="77777777"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finansijska sredstva za realizaciju godišnjeg programa upravljanja;</w:t>
      </w:r>
    </w:p>
    <w:p w14:paraId="4D7559A7" w14:textId="71E7E90C" w:rsidR="008B5345" w:rsidRPr="00B20359" w:rsidRDefault="008B5345">
      <w:pPr>
        <w:pStyle w:val="ListParagraph"/>
        <w:numPr>
          <w:ilvl w:val="0"/>
          <w:numId w:val="2"/>
        </w:numPr>
        <w:spacing w:after="0"/>
        <w:jc w:val="both"/>
        <w:rPr>
          <w:rFonts w:ascii="Arial" w:hAnsi="Arial" w:cs="Arial"/>
          <w:color w:val="000000"/>
          <w:lang w:val="sr-Latn-ME" w:eastAsia="zh-CN"/>
        </w:rPr>
      </w:pPr>
      <w:r w:rsidRPr="00B20359">
        <w:rPr>
          <w:rFonts w:ascii="Arial" w:hAnsi="Arial" w:cs="Arial"/>
          <w:color w:val="000000"/>
          <w:lang w:val="sr-Latn-ME" w:eastAsia="zh-CN"/>
        </w:rPr>
        <w:t>druge elemente od značaja za upravljanje Nacionalnim parkom u skladu sa zakonom</w:t>
      </w:r>
      <w:r w:rsidR="00B20359">
        <w:rPr>
          <w:rFonts w:ascii="Arial" w:hAnsi="Arial" w:cs="Arial"/>
          <w:color w:val="000000"/>
          <w:lang w:val="sr-Latn-ME" w:eastAsia="zh-CN"/>
        </w:rPr>
        <w:t>.</w:t>
      </w:r>
    </w:p>
    <w:p w14:paraId="778DB9FF" w14:textId="77777777" w:rsidR="008B5345" w:rsidRPr="00B20359" w:rsidRDefault="008B5345" w:rsidP="00B20359">
      <w:pPr>
        <w:spacing w:after="0"/>
        <w:jc w:val="both"/>
        <w:rPr>
          <w:rFonts w:ascii="Arial" w:hAnsi="Arial" w:cs="Arial"/>
          <w:color w:val="000000"/>
          <w:lang w:val="sr-Latn-ME" w:eastAsia="zh-CN"/>
        </w:rPr>
      </w:pPr>
    </w:p>
    <w:p w14:paraId="13256DB7" w14:textId="77777777" w:rsidR="008B5345" w:rsidRPr="00B20359" w:rsidRDefault="008B5345" w:rsidP="00B20359">
      <w:pPr>
        <w:spacing w:after="0"/>
        <w:jc w:val="both"/>
        <w:rPr>
          <w:rFonts w:ascii="Arial" w:hAnsi="Arial" w:cs="Arial"/>
          <w:lang w:val="sr-Latn-ME" w:eastAsia="zh-CN"/>
        </w:rPr>
      </w:pPr>
      <w:bookmarkStart w:id="3" w:name="_heading=h.3znysh7" w:colFirst="0" w:colLast="0"/>
      <w:bookmarkEnd w:id="3"/>
    </w:p>
    <w:p w14:paraId="1DEEC58C" w14:textId="77777777" w:rsidR="008B5345" w:rsidRPr="00B20359" w:rsidRDefault="008B5345" w:rsidP="00B20359">
      <w:pPr>
        <w:pStyle w:val="Heading2"/>
        <w:jc w:val="both"/>
        <w:rPr>
          <w:rFonts w:ascii="Arial" w:eastAsia="Arial" w:hAnsi="Arial" w:cs="Arial"/>
          <w:b/>
          <w:bCs/>
          <w:color w:val="auto"/>
          <w:sz w:val="22"/>
          <w:szCs w:val="22"/>
          <w:lang w:val="sr-Latn-ME" w:eastAsia="zh-CN"/>
        </w:rPr>
      </w:pPr>
      <w:bookmarkStart w:id="4" w:name="_Toc183095195"/>
      <w:r w:rsidRPr="00B20359">
        <w:rPr>
          <w:rFonts w:ascii="Arial" w:eastAsia="Arial" w:hAnsi="Arial" w:cs="Arial"/>
          <w:b/>
          <w:bCs/>
          <w:color w:val="auto"/>
          <w:sz w:val="22"/>
          <w:szCs w:val="22"/>
          <w:lang w:val="sr-Latn-ME" w:eastAsia="zh-CN"/>
        </w:rPr>
        <w:t xml:space="preserve">1.2 </w:t>
      </w:r>
      <w:bookmarkStart w:id="5" w:name="_Hlk183073327"/>
      <w:r w:rsidRPr="00B20359">
        <w:rPr>
          <w:rFonts w:ascii="Arial" w:eastAsia="Arial" w:hAnsi="Arial" w:cs="Arial"/>
          <w:b/>
          <w:bCs/>
          <w:color w:val="auto"/>
          <w:sz w:val="22"/>
          <w:szCs w:val="22"/>
          <w:lang w:val="sr-Latn-ME" w:eastAsia="zh-CN"/>
        </w:rPr>
        <w:t>NAČIN SPROVOĐENJA ZAŠTITE, KORIŠĆENJE I UPRAVLJANJE NACIONALNIM PARKOM</w:t>
      </w:r>
      <w:bookmarkEnd w:id="4"/>
      <w:bookmarkEnd w:id="5"/>
    </w:p>
    <w:p w14:paraId="6C1D4AF2" w14:textId="77777777" w:rsidR="008B5345" w:rsidRPr="00B20359" w:rsidRDefault="008B5345" w:rsidP="00B20359">
      <w:pPr>
        <w:spacing w:after="0"/>
        <w:jc w:val="both"/>
        <w:rPr>
          <w:rFonts w:ascii="Arial" w:hAnsi="Arial" w:cs="Arial"/>
          <w:color w:val="000000"/>
          <w:lang w:val="sr-Latn-ME" w:eastAsia="zh-CN"/>
        </w:rPr>
      </w:pPr>
    </w:p>
    <w:p w14:paraId="3AD123DF"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Upravljanje nacionalnim parkovima povjereno je Javnom preduzeću za nacionalne parkove, koje je formirano Odlukom Skupštine Crne Gore 1992. godine. Temeljni pravni dokument kojim se uređuje zaštita i očuvanje prirode u Crnoj Gori je Zakon o zaštiti prirode (‚‚Sl. list CG’’ br.54/16 i 18/19). Ovaj zakon definiše kategorije zaštićenih područja, odgovorne institucije, kao i osnovne upravljačke dokumente za zaštićena područja.</w:t>
      </w:r>
    </w:p>
    <w:p w14:paraId="0459E287"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Shodno Zakonu o nacionalnim parkovima (‚‚Sl. list CG’’ br. 28/14, 39/16) zaštita, </w:t>
      </w:r>
      <w:proofErr w:type="spellStart"/>
      <w:r w:rsidRPr="00B20359">
        <w:rPr>
          <w:rFonts w:ascii="Arial" w:hAnsi="Arial" w:cs="Arial"/>
          <w:color w:val="000000"/>
          <w:lang w:val="sr-Latn-ME" w:eastAsia="zh-CN"/>
        </w:rPr>
        <w:t>unapređivanje</w:t>
      </w:r>
      <w:proofErr w:type="spellEnd"/>
      <w:r w:rsidRPr="00B20359">
        <w:rPr>
          <w:rFonts w:ascii="Arial" w:hAnsi="Arial" w:cs="Arial"/>
          <w:color w:val="000000"/>
          <w:lang w:val="sr-Latn-ME" w:eastAsia="zh-CN"/>
        </w:rPr>
        <w:t xml:space="preserve"> i razvoj nacionalnih parkova je djelatnost od javnog interesa i njom je definisan način rada i organizacije nacionalnih parkova. Zakonom o nacionalnim parkovima, kao i Odlukom o organizovanju preduzeća definisani su načini korišćenja i mjere zaštite, kao i načini njihovog sprovođenja.</w:t>
      </w:r>
    </w:p>
    <w:p w14:paraId="07541795"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To se definiše kroz donošenje Prostorno-planske dokumentacije (PPPPN, Planovima upravljanja, kao i godišnjim Programima upravljanja). Za njihovo donošenje, odnosno sprovođenje zaduženi su organi Javnog preduzeća: Upravni odbor i Direktor. Upravni odbor je organ upravljanja, a Direktor organ rukovođenja Javnim preduzećem. U djelokrugu rada Upravnog odbora je donošenje godišnjih programa upravljanja Nacionalnim parkom, dok direktor preduzeća sprovodi   Planove i Programe </w:t>
      </w:r>
      <w:proofErr w:type="spellStart"/>
      <w:r w:rsidRPr="00B20359">
        <w:rPr>
          <w:rFonts w:ascii="Arial" w:hAnsi="Arial" w:cs="Arial"/>
          <w:color w:val="000000"/>
          <w:lang w:val="sr-Latn-ME" w:eastAsia="zh-CN"/>
        </w:rPr>
        <w:t>preko</w:t>
      </w:r>
      <w:proofErr w:type="spellEnd"/>
      <w:r w:rsidRPr="00B20359">
        <w:rPr>
          <w:rFonts w:ascii="Arial" w:hAnsi="Arial" w:cs="Arial"/>
          <w:color w:val="000000"/>
          <w:lang w:val="sr-Latn-ME" w:eastAsia="zh-CN"/>
        </w:rPr>
        <w:t xml:space="preserve"> unutrašnjih organizacionih jedinica i zajedničkih Službi Javnog preduzeća.</w:t>
      </w:r>
    </w:p>
    <w:p w14:paraId="40196DFE"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Kroz rad organa preduzeća, organizacionih jedinica i zajedničkih Službi utvrđuju se načini sprovođenja zaštite, definišu mjere za njihovo ostvarenje, kao i načini korišćenja i upravljanja Nacionalnim parkom koji su prethodno definisani u Zakonima, Prostorno-planskoj dokumentaciji i drugim aktima Preduzeća.</w:t>
      </w:r>
    </w:p>
    <w:p w14:paraId="2A9D9253"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Statutom Javnog preduzeća za nacionalne parkove Crne Gore iz 2011. godine, definisane su upravljačke djelatnosti u nacionalnim parkovima, koje se sprovode radi zaštite i očuvanja biodiverziteta. Između ostalih, to su: </w:t>
      </w:r>
    </w:p>
    <w:p w14:paraId="7A0346F3" w14:textId="77777777" w:rsidR="008B5345" w:rsidRPr="00B20359" w:rsidRDefault="008B5345" w:rsidP="00B20359">
      <w:pPr>
        <w:spacing w:after="0"/>
        <w:jc w:val="both"/>
        <w:rPr>
          <w:rFonts w:ascii="Arial" w:hAnsi="Arial" w:cs="Arial"/>
          <w:color w:val="000000"/>
          <w:lang w:val="sr-Latn-ME" w:eastAsia="zh-CN"/>
        </w:rPr>
      </w:pPr>
    </w:p>
    <w:p w14:paraId="6AC5DF72" w14:textId="77777777" w:rsidR="008B5345" w:rsidRPr="00B20359" w:rsidRDefault="008B5345">
      <w:pPr>
        <w:pStyle w:val="ListParagraph"/>
        <w:numPr>
          <w:ilvl w:val="0"/>
          <w:numId w:val="3"/>
        </w:numPr>
        <w:spacing w:after="0"/>
        <w:jc w:val="both"/>
        <w:rPr>
          <w:rFonts w:ascii="Arial" w:hAnsi="Arial" w:cs="Arial"/>
          <w:color w:val="000000"/>
          <w:lang w:val="sr-Latn-ME" w:eastAsia="zh-CN"/>
        </w:rPr>
      </w:pPr>
      <w:r w:rsidRPr="00B20359">
        <w:rPr>
          <w:rFonts w:ascii="Arial" w:hAnsi="Arial" w:cs="Arial"/>
          <w:color w:val="000000"/>
          <w:lang w:val="sr-Latn-ME" w:eastAsia="zh-CN"/>
        </w:rPr>
        <w:t>sprovođenje mjera zaštite u skladu sa režimom zaštite;</w:t>
      </w:r>
    </w:p>
    <w:p w14:paraId="441A0C54" w14:textId="77777777" w:rsidR="008B5345" w:rsidRPr="00B20359" w:rsidRDefault="008B5345">
      <w:pPr>
        <w:pStyle w:val="ListParagraph"/>
        <w:numPr>
          <w:ilvl w:val="0"/>
          <w:numId w:val="3"/>
        </w:numPr>
        <w:spacing w:after="0"/>
        <w:jc w:val="both"/>
        <w:rPr>
          <w:rFonts w:ascii="Arial" w:hAnsi="Arial" w:cs="Arial"/>
          <w:color w:val="000000"/>
          <w:lang w:val="sr-Latn-ME" w:eastAsia="zh-CN"/>
        </w:rPr>
      </w:pPr>
      <w:r w:rsidRPr="00B20359">
        <w:rPr>
          <w:rFonts w:ascii="Arial" w:hAnsi="Arial" w:cs="Arial"/>
          <w:color w:val="000000"/>
          <w:lang w:val="sr-Latn-ME" w:eastAsia="zh-CN"/>
        </w:rPr>
        <w:lastRenderedPageBreak/>
        <w:t>praćenje stanja u nacionalnim parkovima i dostavljanje podataka organu uprave nadležnom za poslove zaštite prirode i pravnom licu;</w:t>
      </w:r>
    </w:p>
    <w:p w14:paraId="3657CC5B" w14:textId="77777777" w:rsidR="008B5345" w:rsidRPr="00B20359" w:rsidRDefault="008B5345">
      <w:pPr>
        <w:pStyle w:val="ListParagraph"/>
        <w:numPr>
          <w:ilvl w:val="0"/>
          <w:numId w:val="3"/>
        </w:numPr>
        <w:spacing w:after="0"/>
        <w:jc w:val="both"/>
        <w:rPr>
          <w:rFonts w:ascii="Arial" w:hAnsi="Arial" w:cs="Arial"/>
          <w:color w:val="000000"/>
          <w:lang w:val="sr-Latn-ME" w:eastAsia="zh-CN"/>
        </w:rPr>
      </w:pPr>
      <w:r w:rsidRPr="00B20359">
        <w:rPr>
          <w:rFonts w:ascii="Arial" w:hAnsi="Arial" w:cs="Arial"/>
          <w:color w:val="000000"/>
          <w:lang w:val="sr-Latn-ME" w:eastAsia="zh-CN"/>
        </w:rPr>
        <w:t>obezbjeđenje nesmetanog odvijanja prirodnih procesa i održivog korišćenja nacionalnih parkova;</w:t>
      </w:r>
    </w:p>
    <w:p w14:paraId="614790BB" w14:textId="77777777" w:rsidR="008B5345" w:rsidRDefault="008B5345">
      <w:pPr>
        <w:pStyle w:val="ListParagraph"/>
        <w:numPr>
          <w:ilvl w:val="0"/>
          <w:numId w:val="3"/>
        </w:numPr>
        <w:spacing w:after="0"/>
        <w:jc w:val="both"/>
        <w:rPr>
          <w:rFonts w:ascii="Arial" w:hAnsi="Arial" w:cs="Arial"/>
          <w:color w:val="000000"/>
          <w:lang w:val="sr-Latn-ME" w:eastAsia="zh-CN"/>
        </w:rPr>
      </w:pPr>
      <w:r w:rsidRPr="00B20359">
        <w:rPr>
          <w:rFonts w:ascii="Arial" w:hAnsi="Arial" w:cs="Arial"/>
          <w:color w:val="000000"/>
          <w:lang w:val="sr-Latn-ME" w:eastAsia="zh-CN"/>
        </w:rPr>
        <w:t>poštovanje Pravilnika o unutrašnjem redu u nacionalnim parkovima.</w:t>
      </w:r>
    </w:p>
    <w:p w14:paraId="74AE3E82" w14:textId="77777777" w:rsidR="00B20359" w:rsidRPr="00B20359" w:rsidRDefault="00B20359" w:rsidP="00B20359">
      <w:pPr>
        <w:pStyle w:val="ListParagraph"/>
        <w:spacing w:after="0"/>
        <w:jc w:val="both"/>
        <w:rPr>
          <w:rFonts w:ascii="Arial" w:hAnsi="Arial" w:cs="Arial"/>
          <w:color w:val="000000"/>
          <w:lang w:val="sr-Latn-ME" w:eastAsia="zh-CN"/>
        </w:rPr>
      </w:pPr>
    </w:p>
    <w:p w14:paraId="11882F54" w14:textId="77777777" w:rsidR="008B5345"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Direktor NP Lovćen ima odgovornosti definisane Pravilnikom o unutrašnjoj organizaciji i sistematizaciji radnih mjesta, i to:</w:t>
      </w:r>
    </w:p>
    <w:p w14:paraId="4B6D22F3" w14:textId="77777777" w:rsidR="00B20359" w:rsidRPr="00B20359" w:rsidRDefault="00B20359" w:rsidP="00B20359">
      <w:pPr>
        <w:spacing w:after="0"/>
        <w:jc w:val="both"/>
        <w:rPr>
          <w:rFonts w:ascii="Arial" w:hAnsi="Arial" w:cs="Arial"/>
          <w:color w:val="000000"/>
          <w:lang w:val="sr-Latn-ME" w:eastAsia="zh-CN"/>
        </w:rPr>
      </w:pPr>
    </w:p>
    <w:p w14:paraId="308C5161" w14:textId="64838643" w:rsidR="008B5345" w:rsidRPr="00B20359" w:rsidRDefault="00FE1107">
      <w:pPr>
        <w:pStyle w:val="ListParagraph"/>
        <w:numPr>
          <w:ilvl w:val="0"/>
          <w:numId w:val="4"/>
        </w:numPr>
        <w:spacing w:after="0"/>
        <w:jc w:val="both"/>
        <w:rPr>
          <w:rFonts w:ascii="Arial" w:hAnsi="Arial" w:cs="Arial"/>
          <w:color w:val="000000"/>
          <w:lang w:val="sr-Latn-ME" w:eastAsia="zh-CN"/>
        </w:rPr>
      </w:pPr>
      <w:r>
        <w:rPr>
          <w:rFonts w:ascii="Arial" w:hAnsi="Arial" w:cs="Arial"/>
          <w:color w:val="000000"/>
          <w:lang w:val="sr-Latn-ME" w:eastAsia="zh-CN"/>
        </w:rPr>
        <w:t>r</w:t>
      </w:r>
      <w:r w:rsidR="008B5345" w:rsidRPr="00B20359">
        <w:rPr>
          <w:rFonts w:ascii="Arial" w:hAnsi="Arial" w:cs="Arial"/>
          <w:color w:val="000000"/>
          <w:lang w:val="sr-Latn-ME" w:eastAsia="zh-CN"/>
        </w:rPr>
        <w:t xml:space="preserve">ukovodi radom organizacione jedinice tj. rukovodi svim službama koje obavljaju poslove za potrebe Nacionalnog parka; </w:t>
      </w:r>
    </w:p>
    <w:p w14:paraId="121AC1FE" w14:textId="57C21CA2" w:rsidR="008B5345" w:rsidRPr="00B20359" w:rsidRDefault="00FE1107">
      <w:pPr>
        <w:pStyle w:val="ListParagraph"/>
        <w:numPr>
          <w:ilvl w:val="0"/>
          <w:numId w:val="4"/>
        </w:numPr>
        <w:spacing w:after="0"/>
        <w:jc w:val="both"/>
        <w:rPr>
          <w:rFonts w:ascii="Arial" w:hAnsi="Arial" w:cs="Arial"/>
          <w:color w:val="000000"/>
          <w:lang w:val="sr-Latn-ME" w:eastAsia="zh-CN"/>
        </w:rPr>
      </w:pPr>
      <w:r>
        <w:rPr>
          <w:rFonts w:ascii="Arial" w:hAnsi="Arial" w:cs="Arial"/>
          <w:color w:val="000000"/>
          <w:lang w:val="sr-Latn-ME" w:eastAsia="zh-CN"/>
        </w:rPr>
        <w:t>u</w:t>
      </w:r>
      <w:r w:rsidR="008B5345" w:rsidRPr="00B20359">
        <w:rPr>
          <w:rFonts w:ascii="Arial" w:hAnsi="Arial" w:cs="Arial"/>
          <w:color w:val="000000"/>
          <w:lang w:val="sr-Latn-ME" w:eastAsia="zh-CN"/>
        </w:rPr>
        <w:t>čestvuje u izradi Planova i Programa upravljanja nacionalnih parkova iz domena svoje organizacione jedinice i prati realizaciju istih;</w:t>
      </w:r>
    </w:p>
    <w:p w14:paraId="2790F941" w14:textId="13BD1C62" w:rsidR="008B5345" w:rsidRPr="00B20359" w:rsidRDefault="00FE1107">
      <w:pPr>
        <w:pStyle w:val="ListParagraph"/>
        <w:numPr>
          <w:ilvl w:val="0"/>
          <w:numId w:val="4"/>
        </w:numPr>
        <w:spacing w:after="0"/>
        <w:jc w:val="both"/>
        <w:rPr>
          <w:rFonts w:ascii="Arial" w:hAnsi="Arial" w:cs="Arial"/>
          <w:color w:val="000000"/>
          <w:lang w:val="sr-Latn-ME" w:eastAsia="zh-CN"/>
        </w:rPr>
      </w:pPr>
      <w:r>
        <w:rPr>
          <w:rFonts w:ascii="Arial" w:hAnsi="Arial" w:cs="Arial"/>
          <w:color w:val="000000"/>
          <w:lang w:val="sr-Latn-ME" w:eastAsia="zh-CN"/>
        </w:rPr>
        <w:t>o</w:t>
      </w:r>
      <w:r w:rsidR="008B5345" w:rsidRPr="00B20359">
        <w:rPr>
          <w:rFonts w:ascii="Arial" w:hAnsi="Arial" w:cs="Arial"/>
          <w:color w:val="000000"/>
          <w:lang w:val="sr-Latn-ME" w:eastAsia="zh-CN"/>
        </w:rPr>
        <w:t>dgovara za rad organizacione jedinice kojom rukovodi;</w:t>
      </w:r>
    </w:p>
    <w:p w14:paraId="7FB6ED21" w14:textId="05B0A5E2" w:rsidR="008B5345" w:rsidRPr="00B20359" w:rsidRDefault="00FE1107">
      <w:pPr>
        <w:pStyle w:val="ListParagraph"/>
        <w:numPr>
          <w:ilvl w:val="0"/>
          <w:numId w:val="4"/>
        </w:numPr>
        <w:spacing w:after="0"/>
        <w:jc w:val="both"/>
        <w:rPr>
          <w:rFonts w:ascii="Arial" w:hAnsi="Arial" w:cs="Arial"/>
          <w:color w:val="000000"/>
          <w:lang w:val="sr-Latn-ME" w:eastAsia="zh-CN"/>
        </w:rPr>
      </w:pPr>
      <w:r>
        <w:rPr>
          <w:rFonts w:ascii="Arial" w:hAnsi="Arial" w:cs="Arial"/>
          <w:color w:val="000000"/>
          <w:lang w:val="sr-Latn-ME" w:eastAsia="zh-CN"/>
        </w:rPr>
        <w:t>p</w:t>
      </w:r>
      <w:r w:rsidR="008B5345" w:rsidRPr="00B20359">
        <w:rPr>
          <w:rFonts w:ascii="Arial" w:hAnsi="Arial" w:cs="Arial"/>
          <w:color w:val="000000"/>
          <w:lang w:val="sr-Latn-ME" w:eastAsia="zh-CN"/>
        </w:rPr>
        <w:t xml:space="preserve">redlaže mjere </w:t>
      </w:r>
      <w:proofErr w:type="spellStart"/>
      <w:r w:rsidR="008B5345" w:rsidRPr="00B20359">
        <w:rPr>
          <w:rFonts w:ascii="Arial" w:hAnsi="Arial" w:cs="Arial"/>
          <w:color w:val="000000"/>
          <w:lang w:val="sr-Latn-ME" w:eastAsia="zh-CN"/>
        </w:rPr>
        <w:t>unapređenja</w:t>
      </w:r>
      <w:proofErr w:type="spellEnd"/>
      <w:r w:rsidR="008B5345" w:rsidRPr="00B20359">
        <w:rPr>
          <w:rFonts w:ascii="Arial" w:hAnsi="Arial" w:cs="Arial"/>
          <w:color w:val="000000"/>
          <w:lang w:val="sr-Latn-ME" w:eastAsia="zh-CN"/>
        </w:rPr>
        <w:t>, organizacije i rada organizacione jedinice;</w:t>
      </w:r>
    </w:p>
    <w:p w14:paraId="27B405DF" w14:textId="5EC8F3F3" w:rsidR="008B5345" w:rsidRPr="00B20359" w:rsidRDefault="00FE1107">
      <w:pPr>
        <w:pStyle w:val="ListParagraph"/>
        <w:numPr>
          <w:ilvl w:val="0"/>
          <w:numId w:val="4"/>
        </w:numPr>
        <w:spacing w:after="0"/>
        <w:jc w:val="both"/>
        <w:rPr>
          <w:rFonts w:ascii="Arial" w:hAnsi="Arial" w:cs="Arial"/>
          <w:color w:val="000000"/>
          <w:lang w:val="sr-Latn-ME" w:eastAsia="zh-CN"/>
        </w:rPr>
      </w:pPr>
      <w:r>
        <w:rPr>
          <w:rFonts w:ascii="Arial" w:hAnsi="Arial" w:cs="Arial"/>
          <w:color w:val="000000"/>
          <w:lang w:val="sr-Latn-ME" w:eastAsia="zh-CN"/>
        </w:rPr>
        <w:t>p</w:t>
      </w:r>
      <w:r w:rsidR="008B5345" w:rsidRPr="00B20359">
        <w:rPr>
          <w:rFonts w:ascii="Arial" w:hAnsi="Arial" w:cs="Arial"/>
          <w:color w:val="000000"/>
          <w:lang w:val="sr-Latn-ME" w:eastAsia="zh-CN"/>
        </w:rPr>
        <w:t xml:space="preserve">redlaže mjere poboljšanja i </w:t>
      </w:r>
      <w:proofErr w:type="spellStart"/>
      <w:r w:rsidR="008B5345" w:rsidRPr="00B20359">
        <w:rPr>
          <w:rFonts w:ascii="Arial" w:hAnsi="Arial" w:cs="Arial"/>
          <w:color w:val="000000"/>
          <w:lang w:val="sr-Latn-ME" w:eastAsia="zh-CN"/>
        </w:rPr>
        <w:t>unapređenja</w:t>
      </w:r>
      <w:proofErr w:type="spellEnd"/>
      <w:r w:rsidR="008B5345" w:rsidRPr="00B20359">
        <w:rPr>
          <w:rFonts w:ascii="Arial" w:hAnsi="Arial" w:cs="Arial"/>
          <w:color w:val="000000"/>
          <w:lang w:val="sr-Latn-ME" w:eastAsia="zh-CN"/>
        </w:rPr>
        <w:t xml:space="preserve"> službi Nacionalnog parka;</w:t>
      </w:r>
    </w:p>
    <w:p w14:paraId="405211A8" w14:textId="604B2EEC" w:rsidR="008B5345" w:rsidRPr="00B20359" w:rsidRDefault="00FE1107">
      <w:pPr>
        <w:pStyle w:val="ListParagraph"/>
        <w:numPr>
          <w:ilvl w:val="0"/>
          <w:numId w:val="4"/>
        </w:numPr>
        <w:spacing w:after="0"/>
        <w:jc w:val="both"/>
        <w:rPr>
          <w:rFonts w:ascii="Arial" w:hAnsi="Arial" w:cs="Arial"/>
          <w:color w:val="000000"/>
          <w:lang w:val="sr-Latn-ME" w:eastAsia="zh-CN"/>
        </w:rPr>
      </w:pPr>
      <w:r>
        <w:rPr>
          <w:rFonts w:ascii="Arial" w:hAnsi="Arial" w:cs="Arial"/>
          <w:color w:val="000000"/>
          <w:lang w:val="sr-Latn-ME" w:eastAsia="zh-CN"/>
        </w:rPr>
        <w:t>p</w:t>
      </w:r>
      <w:r w:rsidR="008B5345" w:rsidRPr="00B20359">
        <w:rPr>
          <w:rFonts w:ascii="Arial" w:hAnsi="Arial" w:cs="Arial"/>
          <w:color w:val="000000"/>
          <w:lang w:val="sr-Latn-ME" w:eastAsia="zh-CN"/>
        </w:rPr>
        <w:t xml:space="preserve">odnosi izvještaje, informacije i daje prijedlog mjera zaštite, </w:t>
      </w:r>
      <w:proofErr w:type="spellStart"/>
      <w:r w:rsidR="008B5345" w:rsidRPr="00B20359">
        <w:rPr>
          <w:rFonts w:ascii="Arial" w:hAnsi="Arial" w:cs="Arial"/>
          <w:color w:val="000000"/>
          <w:lang w:val="sr-Latn-ME" w:eastAsia="zh-CN"/>
        </w:rPr>
        <w:t>unapređivanja</w:t>
      </w:r>
      <w:proofErr w:type="spellEnd"/>
      <w:r w:rsidR="008B5345" w:rsidRPr="00B20359">
        <w:rPr>
          <w:rFonts w:ascii="Arial" w:hAnsi="Arial" w:cs="Arial"/>
          <w:color w:val="000000"/>
          <w:lang w:val="sr-Latn-ME" w:eastAsia="zh-CN"/>
        </w:rPr>
        <w:t xml:space="preserve"> i korišćenja dobara Nacionalnog parka;</w:t>
      </w:r>
    </w:p>
    <w:p w14:paraId="277C251C" w14:textId="1465F434" w:rsidR="008B5345" w:rsidRPr="00B20359" w:rsidRDefault="00FE1107">
      <w:pPr>
        <w:pStyle w:val="ListParagraph"/>
        <w:numPr>
          <w:ilvl w:val="0"/>
          <w:numId w:val="4"/>
        </w:numPr>
        <w:spacing w:after="0"/>
        <w:jc w:val="both"/>
        <w:rPr>
          <w:rFonts w:ascii="Arial" w:hAnsi="Arial" w:cs="Arial"/>
          <w:color w:val="000000"/>
          <w:lang w:val="sr-Latn-ME" w:eastAsia="zh-CN"/>
        </w:rPr>
      </w:pPr>
      <w:r>
        <w:rPr>
          <w:rFonts w:ascii="Arial" w:hAnsi="Arial" w:cs="Arial"/>
          <w:color w:val="000000"/>
          <w:lang w:val="sr-Latn-ME" w:eastAsia="zh-CN"/>
        </w:rPr>
        <w:t>s</w:t>
      </w:r>
      <w:r w:rsidR="008B5345" w:rsidRPr="00B20359">
        <w:rPr>
          <w:rFonts w:ascii="Arial" w:hAnsi="Arial" w:cs="Arial"/>
          <w:color w:val="000000"/>
          <w:lang w:val="sr-Latn-ME" w:eastAsia="zh-CN"/>
        </w:rPr>
        <w:t>arađuje sa međunarodnim organizacijama i lokalnim zajednicama;</w:t>
      </w:r>
    </w:p>
    <w:p w14:paraId="60A87D29" w14:textId="5271164F" w:rsidR="008B5345" w:rsidRPr="00B20359" w:rsidRDefault="00FE1107">
      <w:pPr>
        <w:pStyle w:val="ListParagraph"/>
        <w:numPr>
          <w:ilvl w:val="0"/>
          <w:numId w:val="4"/>
        </w:numPr>
        <w:spacing w:after="0"/>
        <w:jc w:val="both"/>
        <w:rPr>
          <w:rFonts w:ascii="Arial" w:hAnsi="Arial" w:cs="Arial"/>
          <w:color w:val="000000"/>
          <w:lang w:val="sr-Latn-ME" w:eastAsia="zh-CN"/>
        </w:rPr>
      </w:pPr>
      <w:r>
        <w:rPr>
          <w:rFonts w:ascii="Arial" w:hAnsi="Arial" w:cs="Arial"/>
          <w:color w:val="000000"/>
          <w:lang w:val="sr-Latn-ME" w:eastAsia="zh-CN"/>
        </w:rPr>
        <w:t>a</w:t>
      </w:r>
      <w:r w:rsidR="008B5345" w:rsidRPr="00B20359">
        <w:rPr>
          <w:rFonts w:ascii="Arial" w:hAnsi="Arial" w:cs="Arial"/>
          <w:color w:val="000000"/>
          <w:lang w:val="sr-Latn-ME" w:eastAsia="zh-CN"/>
        </w:rPr>
        <w:t>ktivno učestvuje u radu Stručnog kolegijuma i obavlja poslove u okviru prenijetih ovlašćenja i odgovoran je za njihovo izvršavanje;</w:t>
      </w:r>
    </w:p>
    <w:p w14:paraId="3AD66D81" w14:textId="41B7397C" w:rsidR="008B5345" w:rsidRPr="00B20359" w:rsidRDefault="00FE1107">
      <w:pPr>
        <w:pStyle w:val="ListParagraph"/>
        <w:numPr>
          <w:ilvl w:val="0"/>
          <w:numId w:val="4"/>
        </w:numPr>
        <w:spacing w:after="0"/>
        <w:jc w:val="both"/>
        <w:rPr>
          <w:rFonts w:ascii="Arial" w:hAnsi="Arial" w:cs="Arial"/>
          <w:color w:val="000000"/>
          <w:lang w:val="sr-Latn-ME" w:eastAsia="zh-CN"/>
        </w:rPr>
      </w:pPr>
      <w:r>
        <w:rPr>
          <w:rFonts w:ascii="Arial" w:hAnsi="Arial" w:cs="Arial"/>
          <w:color w:val="000000"/>
          <w:lang w:val="sr-Latn-ME" w:eastAsia="zh-CN"/>
        </w:rPr>
        <w:t>p</w:t>
      </w:r>
      <w:r w:rsidR="008B5345" w:rsidRPr="00B20359">
        <w:rPr>
          <w:rFonts w:ascii="Arial" w:hAnsi="Arial" w:cs="Arial"/>
          <w:color w:val="000000"/>
          <w:lang w:val="sr-Latn-ME" w:eastAsia="zh-CN"/>
        </w:rPr>
        <w:t>odnosi prijedloge za pokretanje disciplinskih postupaka protiv zaposlenih;</w:t>
      </w:r>
    </w:p>
    <w:p w14:paraId="4F33BF03" w14:textId="01C810B5" w:rsidR="008B5345" w:rsidRPr="00B20359" w:rsidRDefault="00FE1107">
      <w:pPr>
        <w:pStyle w:val="ListParagraph"/>
        <w:numPr>
          <w:ilvl w:val="0"/>
          <w:numId w:val="4"/>
        </w:numPr>
        <w:spacing w:after="0"/>
        <w:jc w:val="both"/>
        <w:rPr>
          <w:rFonts w:ascii="Arial" w:hAnsi="Arial" w:cs="Arial"/>
          <w:color w:val="000000"/>
          <w:lang w:val="sr-Latn-ME" w:eastAsia="zh-CN"/>
        </w:rPr>
      </w:pPr>
      <w:r>
        <w:rPr>
          <w:rFonts w:ascii="Arial" w:hAnsi="Arial" w:cs="Arial"/>
          <w:color w:val="000000"/>
          <w:lang w:val="sr-Latn-ME" w:eastAsia="zh-CN"/>
        </w:rPr>
        <w:t>i</w:t>
      </w:r>
      <w:r w:rsidR="008B5345" w:rsidRPr="00B20359">
        <w:rPr>
          <w:rFonts w:ascii="Arial" w:hAnsi="Arial" w:cs="Arial"/>
          <w:color w:val="000000"/>
          <w:lang w:val="sr-Latn-ME" w:eastAsia="zh-CN"/>
        </w:rPr>
        <w:t>zvršava naloge direktora Preduzeća i vrši sve druge poslove iz djelokruga rada po nalogu direktora Preduzeća kome odgovara za svoj rad i rad radnika Nacionalnog parka.</w:t>
      </w:r>
    </w:p>
    <w:p w14:paraId="0F33A511" w14:textId="77777777" w:rsidR="008B5345" w:rsidRPr="00B20359" w:rsidRDefault="008B5345" w:rsidP="00B20359">
      <w:pPr>
        <w:spacing w:after="0"/>
        <w:jc w:val="both"/>
        <w:rPr>
          <w:rFonts w:ascii="Arial" w:hAnsi="Arial" w:cs="Arial"/>
          <w:color w:val="000000"/>
          <w:lang w:val="sr-Latn-ME" w:eastAsia="zh-CN"/>
        </w:rPr>
      </w:pPr>
    </w:p>
    <w:p w14:paraId="4B5041E2" w14:textId="51B18B5F" w:rsidR="008B5345" w:rsidRPr="00B20359" w:rsidRDefault="008B5345" w:rsidP="00B20359">
      <w:pPr>
        <w:spacing w:after="0"/>
        <w:jc w:val="both"/>
        <w:rPr>
          <w:rFonts w:ascii="Arial" w:hAnsi="Arial" w:cs="Arial"/>
          <w:color w:val="000000"/>
          <w:highlight w:val="yellow"/>
          <w:lang w:val="sr-Latn-ME" w:eastAsia="zh-CN"/>
        </w:rPr>
      </w:pPr>
      <w:r w:rsidRPr="00B20359">
        <w:rPr>
          <w:rFonts w:ascii="Arial" w:hAnsi="Arial" w:cs="Arial"/>
          <w:color w:val="000000"/>
          <w:lang w:val="sr-Latn-ME" w:eastAsia="zh-CN"/>
        </w:rPr>
        <w:t>Služba zaštite Nacionalnog parka vrši poslove propisane zakonima i odgovarajućim aktima Preduzeća; poslove fizičke zaštite dobara nacionalnih parkova od protivpravnog korišćenja; preduzima mjere za održavanje unutrašnjeg reda u nacionalnim parkovima i propisanih režima zaštite; prijavljuje sve fizičke promjene u nacionalnim parkovima (izgradnja objekata i izvođenje drugih radova) podnosi prijave protiv građana zatečenih u obavljanju protivpravnih radnji; učestvuje u kvantitativnom monitoringu faune, njihovoj prihrani i zaštiti; vrši naplatu mandatnih kazni i propisanih naknada; i  druge poslove iz djelokruga rada Službe, kao i druge poslove shodno</w:t>
      </w:r>
      <w:r w:rsidR="00FE1107">
        <w:rPr>
          <w:rFonts w:ascii="Arial" w:hAnsi="Arial" w:cs="Arial"/>
          <w:color w:val="000000"/>
          <w:lang w:val="sr-Latn-ME" w:eastAsia="zh-CN"/>
        </w:rPr>
        <w:t xml:space="preserve"> </w:t>
      </w:r>
      <w:r w:rsidRPr="00B20359">
        <w:rPr>
          <w:rFonts w:ascii="Arial" w:hAnsi="Arial" w:cs="Arial"/>
          <w:color w:val="000000"/>
          <w:lang w:val="sr-Latn-ME" w:eastAsia="zh-CN"/>
        </w:rPr>
        <w:t>Planovima i Programima upravljanja nacionalnim parkovima karakteristične za određene nacionalne parkove; utvrđuje broj, strukturu i karakter stalnih i privremenih objekata na prostoru pojedinih nacionalnih parkova i odgovorno ažurira evidencije o istima, koje blagovremeno dostavlja direktoru nacionalnog parka. U Službi zaštite NP Lovćen ukupno je angažovano 1</w:t>
      </w:r>
      <w:r w:rsidRPr="00B20359">
        <w:rPr>
          <w:rFonts w:ascii="Arial" w:hAnsi="Arial" w:cs="Arial"/>
          <w:lang w:val="sr-Latn-ME" w:eastAsia="zh-CN"/>
        </w:rPr>
        <w:t>2</w:t>
      </w:r>
      <w:r w:rsidRPr="00B20359">
        <w:rPr>
          <w:rFonts w:ascii="Arial" w:hAnsi="Arial" w:cs="Arial"/>
          <w:color w:val="000000"/>
          <w:lang w:val="sr-Latn-ME" w:eastAsia="zh-CN"/>
        </w:rPr>
        <w:t xml:space="preserve"> nadzornika i </w:t>
      </w:r>
      <w:r w:rsidRPr="00B20359">
        <w:rPr>
          <w:rFonts w:ascii="Arial" w:hAnsi="Arial" w:cs="Arial"/>
          <w:lang w:val="sr-Latn-ME" w:eastAsia="zh-CN"/>
        </w:rPr>
        <w:t>š</w:t>
      </w:r>
      <w:r w:rsidRPr="00B20359">
        <w:rPr>
          <w:rFonts w:ascii="Arial" w:hAnsi="Arial" w:cs="Arial"/>
          <w:color w:val="000000"/>
          <w:lang w:val="sr-Latn-ME" w:eastAsia="zh-CN"/>
        </w:rPr>
        <w:t>ef Službe.</w:t>
      </w:r>
    </w:p>
    <w:p w14:paraId="60FC6A98" w14:textId="77777777" w:rsidR="008B5345" w:rsidRPr="00B20359" w:rsidRDefault="008B5345" w:rsidP="00B20359">
      <w:pPr>
        <w:spacing w:after="0"/>
        <w:jc w:val="both"/>
        <w:rPr>
          <w:rFonts w:ascii="Arial" w:hAnsi="Arial" w:cs="Arial"/>
          <w:color w:val="000000"/>
          <w:lang w:val="sr-Latn-ME" w:eastAsia="zh-CN"/>
        </w:rPr>
      </w:pPr>
      <w:bookmarkStart w:id="6" w:name="_heading=h.2et92p0" w:colFirst="0" w:colLast="0"/>
      <w:bookmarkEnd w:id="6"/>
    </w:p>
    <w:p w14:paraId="4E922DD9" w14:textId="77777777" w:rsidR="008B5345" w:rsidRPr="00B20359" w:rsidRDefault="008B5345" w:rsidP="00B20359">
      <w:pPr>
        <w:pStyle w:val="Heading2"/>
        <w:jc w:val="both"/>
        <w:rPr>
          <w:rFonts w:ascii="Arial" w:eastAsia="Arial" w:hAnsi="Arial" w:cs="Arial"/>
          <w:b/>
          <w:bCs/>
          <w:color w:val="auto"/>
          <w:sz w:val="22"/>
          <w:szCs w:val="22"/>
          <w:lang w:val="sr-Latn-ME" w:eastAsia="zh-CN"/>
        </w:rPr>
      </w:pPr>
      <w:bookmarkStart w:id="7" w:name="_Toc183095196"/>
      <w:r w:rsidRPr="00B20359">
        <w:rPr>
          <w:rFonts w:ascii="Arial" w:eastAsia="Arial" w:hAnsi="Arial" w:cs="Arial"/>
          <w:b/>
          <w:bCs/>
          <w:color w:val="auto"/>
          <w:sz w:val="22"/>
          <w:szCs w:val="22"/>
          <w:lang w:val="sr-Latn-ME" w:eastAsia="zh-CN"/>
        </w:rPr>
        <w:t xml:space="preserve">1.3. </w:t>
      </w:r>
      <w:bookmarkStart w:id="8" w:name="_Hlk183073389"/>
      <w:r w:rsidRPr="00B20359">
        <w:rPr>
          <w:rFonts w:ascii="Arial" w:eastAsia="Arial" w:hAnsi="Arial" w:cs="Arial"/>
          <w:b/>
          <w:bCs/>
          <w:color w:val="auto"/>
          <w:sz w:val="22"/>
          <w:szCs w:val="22"/>
          <w:lang w:val="sr-Latn-ME" w:eastAsia="zh-CN"/>
        </w:rPr>
        <w:t>RAZVOJNE SMJERNICE, SMJERNICE I PRIORITETI ZA ZAŠTITU I OČUVANJE DOBARA NACIONALNOG PARKA</w:t>
      </w:r>
      <w:bookmarkEnd w:id="7"/>
      <w:bookmarkEnd w:id="8"/>
    </w:p>
    <w:p w14:paraId="58F5B57F" w14:textId="77777777" w:rsidR="008B5345" w:rsidRPr="00B20359" w:rsidRDefault="008B5345" w:rsidP="00B20359">
      <w:pPr>
        <w:spacing w:after="0"/>
        <w:jc w:val="both"/>
        <w:rPr>
          <w:rFonts w:ascii="Arial" w:hAnsi="Arial" w:cs="Arial"/>
          <w:lang w:val="sr-Latn-ME" w:eastAsia="zh-CN"/>
        </w:rPr>
      </w:pPr>
    </w:p>
    <w:p w14:paraId="6540B6E8" w14:textId="233C986D"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 xml:space="preserve">Nacionalni park je prirodno područje kopna koje je određeno da štiti ekološki integritet jednog ili više ekosistema za sadašnje i buduće generacije, radi onemogućavanja neadekvatnog </w:t>
      </w:r>
      <w:r w:rsidRPr="00B20359">
        <w:rPr>
          <w:rFonts w:ascii="Arial" w:hAnsi="Arial" w:cs="Arial"/>
          <w:lang w:val="sr-Latn-ME" w:eastAsia="zh-CN"/>
        </w:rPr>
        <w:lastRenderedPageBreak/>
        <w:t>korišćenja prirodnih dobara ili drugih štetnih radnji i aktivnosti i obezbjeđenja duhovnih, naučnih, obrazovnih, rekreativnih potreba i potreba posjetilaca</w:t>
      </w:r>
      <w:r w:rsidR="00FE1107">
        <w:rPr>
          <w:rFonts w:ascii="Arial" w:hAnsi="Arial" w:cs="Arial"/>
          <w:lang w:val="sr-Latn-ME" w:eastAsia="zh-CN"/>
        </w:rPr>
        <w:t>,</w:t>
      </w:r>
      <w:r w:rsidRPr="00B20359">
        <w:rPr>
          <w:rFonts w:ascii="Arial" w:hAnsi="Arial" w:cs="Arial"/>
          <w:lang w:val="sr-Latn-ME" w:eastAsia="zh-CN"/>
        </w:rPr>
        <w:t xml:space="preserve"> koje su saglasne sa očuvanjem životne sredine i kulture.</w:t>
      </w:r>
    </w:p>
    <w:p w14:paraId="7EB5C017"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Pored toga, upravljanje uvažava i interese zajednica koje gravitiraju Parku i razvijaju lokalne ekonomije, čineći značajni doprinos u daljem razvoju i promociji koncepta ekološke države.</w:t>
      </w:r>
    </w:p>
    <w:p w14:paraId="1D971C15"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 xml:space="preserve">Shodno navedenom, prioriteti u vezi sa održivim razvojem su podrška svih vidova održivog turizma, uspostavljanje efikasnog sistema upravljanja posjetiocima i podrška i kreiranje tradicionalnog i održivog korišćenja prirodnih resursa od strane lokalnog stanovništva. </w:t>
      </w:r>
    </w:p>
    <w:p w14:paraId="491D107E"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 xml:space="preserve">Prioritet u zaštiti prirodnih vrijednosti na području ovoga Parka, kako je definisano Planom upravljanja za NP Lovćen 2021-2025. godina je istraživanja flore i faune i vegetacije, </w:t>
      </w:r>
      <w:proofErr w:type="spellStart"/>
      <w:r w:rsidRPr="00B20359">
        <w:rPr>
          <w:rFonts w:ascii="Arial" w:hAnsi="Arial" w:cs="Arial"/>
          <w:lang w:val="sr-Latn-ME" w:eastAsia="zh-CN"/>
        </w:rPr>
        <w:t>implementiranje</w:t>
      </w:r>
      <w:proofErr w:type="spellEnd"/>
      <w:r w:rsidRPr="00B20359">
        <w:rPr>
          <w:rFonts w:ascii="Arial" w:hAnsi="Arial" w:cs="Arial"/>
          <w:lang w:val="sr-Latn-ME" w:eastAsia="zh-CN"/>
        </w:rPr>
        <w:t xml:space="preserve"> mjera zaštite komponenti biodiverziteta, identifikovanje i restauracija narušenih ekosistema i edukacija lokalnog stanovništva i posjetilaca.</w:t>
      </w:r>
    </w:p>
    <w:p w14:paraId="7B0E9AD2"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 xml:space="preserve">U nedostatku novijih naučno-istraživačkih podataka o stanju populacija pojedinih značajnih biljnih vrsta, zajednica i staništa, i još uvijek nezavršenom procesu proglašenja značajnih habitata na osnovu evropske Direktive o staništima (Natura 2000) kojim bi se sprovele konkretne upravljačke mjere, rad Stručne službe biće usmjeren ka sticanju novih saznanja neophodnih u implementaciji mjera zaštite. Prioritet imaju nacionalno značajne vrste, osjetljive vrste flore i faune po IUCN kategorizaciji, ranjivi ekosistemi i identifikovani </w:t>
      </w:r>
      <w:proofErr w:type="spellStart"/>
      <w:r w:rsidRPr="00B20359">
        <w:rPr>
          <w:rFonts w:ascii="Arial" w:hAnsi="Arial" w:cs="Arial"/>
          <w:lang w:val="sr-Latn-ME" w:eastAsia="zh-CN"/>
        </w:rPr>
        <w:t>habitati</w:t>
      </w:r>
      <w:proofErr w:type="spellEnd"/>
      <w:r w:rsidRPr="00B20359">
        <w:rPr>
          <w:rFonts w:ascii="Arial" w:hAnsi="Arial" w:cs="Arial"/>
          <w:lang w:val="sr-Latn-ME" w:eastAsia="zh-CN"/>
        </w:rPr>
        <w:t xml:space="preserve"> po osnovu </w:t>
      </w:r>
      <w:proofErr w:type="spellStart"/>
      <w:r w:rsidRPr="00B20359">
        <w:rPr>
          <w:rFonts w:ascii="Arial" w:hAnsi="Arial" w:cs="Arial"/>
          <w:lang w:val="sr-Latn-ME" w:eastAsia="zh-CN"/>
        </w:rPr>
        <w:t>Bernske</w:t>
      </w:r>
      <w:proofErr w:type="spellEnd"/>
      <w:r w:rsidRPr="00B20359">
        <w:rPr>
          <w:rFonts w:ascii="Arial" w:hAnsi="Arial" w:cs="Arial"/>
          <w:lang w:val="sr-Latn-ME" w:eastAsia="zh-CN"/>
        </w:rPr>
        <w:t xml:space="preserve"> konvencije i EU Habitat direktive.</w:t>
      </w:r>
    </w:p>
    <w:p w14:paraId="7A565D73"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Prioriteti zaštite prirodnih vrijednosti definisani u Planu upravljanja NP Lovćen 2021-2025. godina realizovaće se kroz set aktivnosti definisanih u operativnom dijelu Plana upravljanja, sa naročitim fokusom na:</w:t>
      </w:r>
    </w:p>
    <w:p w14:paraId="5E4C0C05" w14:textId="77777777" w:rsidR="008B5345" w:rsidRPr="00B20359" w:rsidRDefault="008B5345" w:rsidP="00B20359">
      <w:pPr>
        <w:spacing w:after="0"/>
        <w:jc w:val="both"/>
        <w:rPr>
          <w:rFonts w:ascii="Arial" w:hAnsi="Arial" w:cs="Arial"/>
          <w:lang w:val="sr-Latn-ME" w:eastAsia="zh-CN"/>
        </w:rPr>
      </w:pPr>
    </w:p>
    <w:p w14:paraId="267616C7" w14:textId="6E592F7A" w:rsidR="008B5345" w:rsidRPr="00B20359" w:rsidRDefault="008B5345">
      <w:pPr>
        <w:pStyle w:val="ListParagraph"/>
        <w:numPr>
          <w:ilvl w:val="0"/>
          <w:numId w:val="5"/>
        </w:numPr>
        <w:spacing w:after="0"/>
        <w:jc w:val="both"/>
        <w:rPr>
          <w:rFonts w:ascii="Arial" w:hAnsi="Arial" w:cs="Arial"/>
          <w:lang w:val="sr-Latn-ME" w:eastAsia="zh-CN"/>
        </w:rPr>
      </w:pPr>
      <w:r w:rsidRPr="00B20359">
        <w:rPr>
          <w:rFonts w:ascii="Arial" w:hAnsi="Arial" w:cs="Arial"/>
          <w:lang w:val="sr-Latn-ME" w:eastAsia="zh-CN"/>
        </w:rPr>
        <w:t>Istraživanje i praćenje stanja flore i vegetacije</w:t>
      </w:r>
    </w:p>
    <w:p w14:paraId="1B54868B" w14:textId="2382DC7C" w:rsidR="008B5345" w:rsidRPr="00B20359" w:rsidRDefault="008B5345">
      <w:pPr>
        <w:pStyle w:val="ListParagraph"/>
        <w:numPr>
          <w:ilvl w:val="0"/>
          <w:numId w:val="5"/>
        </w:numPr>
        <w:spacing w:after="0"/>
        <w:jc w:val="both"/>
        <w:rPr>
          <w:rFonts w:ascii="Arial" w:hAnsi="Arial" w:cs="Arial"/>
          <w:lang w:val="sr-Latn-ME" w:eastAsia="zh-CN"/>
        </w:rPr>
      </w:pPr>
      <w:r w:rsidRPr="00B20359">
        <w:rPr>
          <w:rFonts w:ascii="Arial" w:hAnsi="Arial" w:cs="Arial"/>
          <w:lang w:val="sr-Latn-ME" w:eastAsia="zh-CN"/>
        </w:rPr>
        <w:t>Istraživanje i praćenje stanja faune</w:t>
      </w:r>
    </w:p>
    <w:p w14:paraId="14BA4975" w14:textId="6E514C0C" w:rsidR="008B5345" w:rsidRPr="00B20359" w:rsidRDefault="008B5345">
      <w:pPr>
        <w:pStyle w:val="ListParagraph"/>
        <w:numPr>
          <w:ilvl w:val="0"/>
          <w:numId w:val="5"/>
        </w:numPr>
        <w:spacing w:after="0"/>
        <w:jc w:val="both"/>
        <w:rPr>
          <w:rFonts w:ascii="Arial" w:hAnsi="Arial" w:cs="Arial"/>
          <w:lang w:val="sr-Latn-ME" w:eastAsia="zh-CN"/>
        </w:rPr>
      </w:pPr>
      <w:proofErr w:type="spellStart"/>
      <w:r w:rsidRPr="00B20359">
        <w:rPr>
          <w:rFonts w:ascii="Arial" w:hAnsi="Arial" w:cs="Arial"/>
          <w:lang w:val="sr-Latn-ME" w:eastAsia="zh-CN"/>
        </w:rPr>
        <w:t>Implementiranje</w:t>
      </w:r>
      <w:proofErr w:type="spellEnd"/>
      <w:r w:rsidRPr="00B20359">
        <w:rPr>
          <w:rFonts w:ascii="Arial" w:hAnsi="Arial" w:cs="Arial"/>
          <w:lang w:val="sr-Latn-ME" w:eastAsia="zh-CN"/>
        </w:rPr>
        <w:t xml:space="preserve"> mjera zaštite komponenti biodiverziteta</w:t>
      </w:r>
    </w:p>
    <w:p w14:paraId="49A0C181" w14:textId="3FDF61BE" w:rsidR="008B5345" w:rsidRPr="00B20359" w:rsidRDefault="008B5345">
      <w:pPr>
        <w:pStyle w:val="ListParagraph"/>
        <w:numPr>
          <w:ilvl w:val="0"/>
          <w:numId w:val="5"/>
        </w:numPr>
        <w:spacing w:after="0"/>
        <w:jc w:val="both"/>
        <w:rPr>
          <w:rFonts w:ascii="Arial" w:hAnsi="Arial" w:cs="Arial"/>
          <w:lang w:val="sr-Latn-ME" w:eastAsia="zh-CN"/>
        </w:rPr>
      </w:pPr>
      <w:r w:rsidRPr="00B20359">
        <w:rPr>
          <w:rFonts w:ascii="Arial" w:hAnsi="Arial" w:cs="Arial"/>
          <w:lang w:val="sr-Latn-ME" w:eastAsia="zh-CN"/>
        </w:rPr>
        <w:t>Identifikovanje i restauracija  narušenih ekosistema</w:t>
      </w:r>
    </w:p>
    <w:p w14:paraId="372C4DF3" w14:textId="77777777" w:rsidR="008B5345" w:rsidRPr="00B20359" w:rsidRDefault="008B5345">
      <w:pPr>
        <w:pStyle w:val="ListParagraph"/>
        <w:numPr>
          <w:ilvl w:val="0"/>
          <w:numId w:val="5"/>
        </w:numPr>
        <w:spacing w:after="0"/>
        <w:jc w:val="both"/>
        <w:rPr>
          <w:rFonts w:ascii="Arial" w:hAnsi="Arial" w:cs="Arial"/>
          <w:lang w:val="sr-Latn-ME" w:eastAsia="zh-CN"/>
        </w:rPr>
      </w:pPr>
      <w:r w:rsidRPr="00B20359">
        <w:rPr>
          <w:rFonts w:ascii="Arial" w:hAnsi="Arial" w:cs="Arial"/>
          <w:lang w:val="sr-Latn-ME" w:eastAsia="zh-CN"/>
        </w:rPr>
        <w:t>Edukaciju lokalnog stanovništva i posjetilaca.</w:t>
      </w:r>
    </w:p>
    <w:p w14:paraId="39B7462F" w14:textId="77777777" w:rsidR="008B5345" w:rsidRPr="00B20359" w:rsidRDefault="008B5345" w:rsidP="00B20359">
      <w:pPr>
        <w:spacing w:after="0"/>
        <w:jc w:val="both"/>
        <w:rPr>
          <w:rFonts w:ascii="Arial" w:hAnsi="Arial" w:cs="Arial"/>
          <w:lang w:val="sr-Latn-ME" w:eastAsia="zh-CN"/>
        </w:rPr>
      </w:pPr>
    </w:p>
    <w:p w14:paraId="470C49EC"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Smjernice koje se odnose na prioritete u vezi sa održivim razvojem:</w:t>
      </w:r>
    </w:p>
    <w:p w14:paraId="3D7CBC33" w14:textId="77777777" w:rsidR="008B5345" w:rsidRPr="00B20359" w:rsidRDefault="008B5345" w:rsidP="00B20359">
      <w:pPr>
        <w:spacing w:after="0"/>
        <w:jc w:val="both"/>
        <w:rPr>
          <w:rFonts w:ascii="Arial" w:hAnsi="Arial" w:cs="Arial"/>
          <w:lang w:val="sr-Latn-ME" w:eastAsia="zh-CN"/>
        </w:rPr>
      </w:pPr>
    </w:p>
    <w:p w14:paraId="754CC5B8" w14:textId="77B599C0" w:rsidR="008B5345" w:rsidRPr="00B20359" w:rsidRDefault="008B5345">
      <w:pPr>
        <w:pStyle w:val="ListParagraph"/>
        <w:numPr>
          <w:ilvl w:val="0"/>
          <w:numId w:val="6"/>
        </w:numPr>
        <w:spacing w:after="0"/>
        <w:jc w:val="both"/>
        <w:rPr>
          <w:rFonts w:ascii="Arial" w:hAnsi="Arial" w:cs="Arial"/>
          <w:lang w:val="sr-Latn-ME" w:eastAsia="zh-CN"/>
        </w:rPr>
      </w:pPr>
      <w:r w:rsidRPr="00B20359">
        <w:rPr>
          <w:rFonts w:ascii="Arial" w:hAnsi="Arial" w:cs="Arial"/>
          <w:lang w:val="sr-Latn-ME" w:eastAsia="zh-CN"/>
        </w:rPr>
        <w:t>Podrška svim vidovima održivog turizma</w:t>
      </w:r>
    </w:p>
    <w:p w14:paraId="1D4A11D7" w14:textId="0CD851E4" w:rsidR="008B5345" w:rsidRPr="00B20359" w:rsidRDefault="008B5345">
      <w:pPr>
        <w:pStyle w:val="ListParagraph"/>
        <w:numPr>
          <w:ilvl w:val="0"/>
          <w:numId w:val="6"/>
        </w:numPr>
        <w:spacing w:after="0"/>
        <w:jc w:val="both"/>
        <w:rPr>
          <w:rFonts w:ascii="Arial" w:hAnsi="Arial" w:cs="Arial"/>
          <w:lang w:val="sr-Latn-ME" w:eastAsia="zh-CN"/>
        </w:rPr>
      </w:pPr>
      <w:r w:rsidRPr="00B20359">
        <w:rPr>
          <w:rFonts w:ascii="Arial" w:hAnsi="Arial" w:cs="Arial"/>
          <w:lang w:val="sr-Latn-ME" w:eastAsia="zh-CN"/>
        </w:rPr>
        <w:t>Uspostavljanje efikasnog sistema upravljanja posjetiocima</w:t>
      </w:r>
    </w:p>
    <w:p w14:paraId="3D9B3175" w14:textId="27A3CD6D" w:rsidR="008B5345" w:rsidRPr="00B20359" w:rsidRDefault="008B5345">
      <w:pPr>
        <w:pStyle w:val="ListParagraph"/>
        <w:numPr>
          <w:ilvl w:val="0"/>
          <w:numId w:val="6"/>
        </w:numPr>
        <w:spacing w:after="0"/>
        <w:jc w:val="both"/>
        <w:rPr>
          <w:rFonts w:ascii="Arial" w:hAnsi="Arial" w:cs="Arial"/>
          <w:lang w:val="sr-Latn-ME" w:eastAsia="zh-CN"/>
        </w:rPr>
      </w:pPr>
      <w:r w:rsidRPr="00B20359">
        <w:rPr>
          <w:rFonts w:ascii="Arial" w:hAnsi="Arial" w:cs="Arial"/>
          <w:lang w:val="sr-Latn-ME" w:eastAsia="zh-CN"/>
        </w:rPr>
        <w:t>Podrška i kreiranje tradicionalnog i održivog korišćenja prirodnih resursa od strane lokalnog stanovništva</w:t>
      </w:r>
    </w:p>
    <w:p w14:paraId="05C532DE" w14:textId="77777777" w:rsidR="008B5345" w:rsidRPr="00B20359" w:rsidRDefault="008B5345" w:rsidP="00B20359">
      <w:pPr>
        <w:spacing w:after="0"/>
        <w:jc w:val="both"/>
        <w:rPr>
          <w:rFonts w:ascii="Arial" w:hAnsi="Arial" w:cs="Arial"/>
          <w:color w:val="000000"/>
          <w:lang w:val="sr-Latn-ME" w:eastAsia="zh-CN"/>
        </w:rPr>
      </w:pPr>
      <w:bookmarkStart w:id="9" w:name="_heading=h.tyjcwt" w:colFirst="0" w:colLast="0"/>
      <w:bookmarkEnd w:id="9"/>
    </w:p>
    <w:p w14:paraId="793D2E8F" w14:textId="77777777" w:rsidR="008B5345" w:rsidRPr="00B20359" w:rsidRDefault="008B5345" w:rsidP="00B20359">
      <w:pPr>
        <w:pStyle w:val="Heading2"/>
        <w:rPr>
          <w:rFonts w:ascii="Arial" w:eastAsia="Arial" w:hAnsi="Arial" w:cs="Arial"/>
          <w:b/>
          <w:bCs/>
          <w:color w:val="auto"/>
          <w:sz w:val="22"/>
          <w:szCs w:val="22"/>
          <w:lang w:val="sr-Latn-ME" w:eastAsia="zh-CN"/>
        </w:rPr>
      </w:pPr>
      <w:bookmarkStart w:id="10" w:name="_Toc183095197"/>
      <w:r w:rsidRPr="00B20359">
        <w:rPr>
          <w:rFonts w:ascii="Arial" w:eastAsia="Arial" w:hAnsi="Arial" w:cs="Arial"/>
          <w:b/>
          <w:bCs/>
          <w:color w:val="auto"/>
          <w:sz w:val="22"/>
          <w:szCs w:val="22"/>
          <w:lang w:val="sr-Latn-ME" w:eastAsia="zh-CN"/>
        </w:rPr>
        <w:t>1.4. CILJEVI ZAŠTITE I ODRŽIVOG RAZVOJA</w:t>
      </w:r>
      <w:bookmarkEnd w:id="10"/>
    </w:p>
    <w:p w14:paraId="3B3021D4" w14:textId="77777777" w:rsidR="008B5345" w:rsidRPr="00B20359" w:rsidRDefault="008B5345" w:rsidP="00B20359">
      <w:pPr>
        <w:spacing w:after="0"/>
        <w:jc w:val="both"/>
        <w:rPr>
          <w:rFonts w:ascii="Arial" w:hAnsi="Arial" w:cs="Arial"/>
          <w:color w:val="000000"/>
          <w:lang w:val="sr-Latn-ME" w:eastAsia="zh-CN"/>
        </w:rPr>
      </w:pPr>
    </w:p>
    <w:p w14:paraId="408EA1D9" w14:textId="762A3965"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Prema Zakonu o zaštiti prirode (‚‚</w:t>
      </w:r>
      <w:proofErr w:type="spellStart"/>
      <w:r w:rsidRPr="00B20359">
        <w:rPr>
          <w:rFonts w:ascii="Arial" w:hAnsi="Arial" w:cs="Arial"/>
          <w:color w:val="000000"/>
          <w:lang w:val="sr-Latn-ME" w:eastAsia="zh-CN"/>
        </w:rPr>
        <w:t>Sl.list</w:t>
      </w:r>
      <w:proofErr w:type="spellEnd"/>
      <w:r w:rsidRPr="00B20359">
        <w:rPr>
          <w:rFonts w:ascii="Arial" w:hAnsi="Arial" w:cs="Arial"/>
          <w:color w:val="000000"/>
          <w:lang w:val="sr-Latn-ME" w:eastAsia="zh-CN"/>
        </w:rPr>
        <w:t xml:space="preserve"> CG’’ br.54/16 i 18/19), nacionalni park je „prirodno područje kopna  ili područje mora, odnosno kopna i mora koje je određeno da štiti ekološki integritet jednog ili više ekosistema za sadašnje i buduće generacije radi onemogućavanja neadekvatnog korišćenja prirodnih dobara ili drugih štetnih radnji i aktivnosti i obezbjeđenja </w:t>
      </w:r>
      <w:r w:rsidRPr="00B20359">
        <w:rPr>
          <w:rFonts w:ascii="Arial" w:hAnsi="Arial" w:cs="Arial"/>
          <w:color w:val="000000"/>
          <w:lang w:val="sr-Latn-ME" w:eastAsia="zh-CN"/>
        </w:rPr>
        <w:lastRenderedPageBreak/>
        <w:t>duhovnih, naučnih, obrazovnih, rekreativnih potreba i potreba posjetilaca koje su saglasne sa očuvanjem životne sredine i kulture''.</w:t>
      </w:r>
    </w:p>
    <w:p w14:paraId="3AE3E7E3" w14:textId="3581B409"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Prema smjernicama IUCN, zaštićena područja pod nazivom „nacionalni parkovi“ su: „</w:t>
      </w:r>
      <w:r w:rsidR="002A0C81">
        <w:rPr>
          <w:rFonts w:ascii="Arial" w:hAnsi="Arial" w:cs="Arial"/>
          <w:color w:val="000000"/>
          <w:lang w:val="sr-Latn-ME" w:eastAsia="zh-CN"/>
        </w:rPr>
        <w:t>v</w:t>
      </w:r>
      <w:r w:rsidRPr="00B20359">
        <w:rPr>
          <w:rFonts w:ascii="Arial" w:hAnsi="Arial" w:cs="Arial"/>
          <w:color w:val="000000"/>
          <w:lang w:val="sr-Latn-ME" w:eastAsia="zh-CN"/>
        </w:rPr>
        <w:t xml:space="preserve">elika prirodna ili gotovo prirodna područja izdvojena radi zaštite cjelokupnih ekosistema, vrsta i procesa koji se u njima odvijaju, koja omogućavaju duhovne, naučne, edukativne i rekreativne aktivnosti i posjete“. </w:t>
      </w:r>
    </w:p>
    <w:p w14:paraId="5443B213"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 xml:space="preserve">Uvažavajući nacionalno zakonodavstvo i IUCN kriterijume, po kojima se u nacionalnom parku upravlja kao zaštićenim prirodnim dobrom kategorije II IUCN, kao i u ostalim nacionalnim parkovima u Crnoj Gori, glavni cilj upravljanja u NP Lovćen je zaštita biodiverziteta, njegove odgovarajuće ekološke strukture i ekoloških procesa, uz promociju obrazovanja i rekreacije. </w:t>
      </w:r>
    </w:p>
    <w:p w14:paraId="44136F19"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Kroz posebno definisane programske aktivnosti u 2025. godini naznačeni su prioriteti u realizaciji ciljeva iz petogodišnjeg Plana upravljanja. Kroz definisane strateške oblasti i ciljeve, posebna pažnja posvećena je:</w:t>
      </w:r>
    </w:p>
    <w:p w14:paraId="3899F703" w14:textId="77777777" w:rsidR="008B5345" w:rsidRPr="00B20359" w:rsidRDefault="008B5345" w:rsidP="00B20359">
      <w:pPr>
        <w:spacing w:after="0"/>
        <w:jc w:val="both"/>
        <w:rPr>
          <w:rFonts w:ascii="Arial" w:hAnsi="Arial" w:cs="Arial"/>
          <w:lang w:val="sr-Latn-ME" w:eastAsia="zh-CN"/>
        </w:rPr>
      </w:pPr>
    </w:p>
    <w:p w14:paraId="05A5FB45" w14:textId="1B15C3E4" w:rsidR="008B5345" w:rsidRPr="00B20359" w:rsidRDefault="008B5345">
      <w:pPr>
        <w:pStyle w:val="ListParagraph"/>
        <w:numPr>
          <w:ilvl w:val="0"/>
          <w:numId w:val="7"/>
        </w:numPr>
        <w:spacing w:after="0"/>
        <w:jc w:val="both"/>
        <w:rPr>
          <w:rFonts w:ascii="Arial" w:hAnsi="Arial" w:cs="Arial"/>
          <w:lang w:val="sr-Latn-ME" w:eastAsia="zh-CN"/>
        </w:rPr>
      </w:pPr>
      <w:r w:rsidRPr="00B20359">
        <w:rPr>
          <w:rFonts w:ascii="Arial" w:hAnsi="Arial" w:cs="Arial"/>
          <w:lang w:val="sr-Latn-ME" w:eastAsia="zh-CN"/>
        </w:rPr>
        <w:t>Poštovanju međunarodnih standarda i kriterijuma gdje su glavni ciljevi zaštita prirode i kulturno-istorijskih vrijednosti</w:t>
      </w:r>
    </w:p>
    <w:p w14:paraId="4BA53CFD" w14:textId="2D08BC20" w:rsidR="008B5345" w:rsidRPr="00B20359" w:rsidRDefault="008B5345">
      <w:pPr>
        <w:pStyle w:val="ListParagraph"/>
        <w:numPr>
          <w:ilvl w:val="0"/>
          <w:numId w:val="7"/>
        </w:numPr>
        <w:spacing w:after="0"/>
        <w:jc w:val="both"/>
        <w:rPr>
          <w:rFonts w:ascii="Arial" w:hAnsi="Arial" w:cs="Arial"/>
          <w:lang w:val="sr-Latn-ME" w:eastAsia="zh-CN"/>
        </w:rPr>
      </w:pPr>
      <w:r w:rsidRPr="00B20359">
        <w:rPr>
          <w:rFonts w:ascii="Arial" w:hAnsi="Arial" w:cs="Arial"/>
          <w:lang w:val="sr-Latn-ME" w:eastAsia="zh-CN"/>
        </w:rPr>
        <w:t xml:space="preserve">Podsticanju naučno-istraživačkog rada na prostoru Parka u cilju definisanja budućih NATURA 2000 staništa </w:t>
      </w:r>
    </w:p>
    <w:p w14:paraId="1D219539" w14:textId="48683893" w:rsidR="008B5345" w:rsidRPr="00B20359" w:rsidRDefault="008B5345">
      <w:pPr>
        <w:pStyle w:val="ListParagraph"/>
        <w:numPr>
          <w:ilvl w:val="0"/>
          <w:numId w:val="7"/>
        </w:numPr>
        <w:spacing w:after="0"/>
        <w:jc w:val="both"/>
        <w:rPr>
          <w:rFonts w:ascii="Arial" w:hAnsi="Arial" w:cs="Arial"/>
          <w:lang w:val="sr-Latn-ME" w:eastAsia="zh-CN"/>
        </w:rPr>
      </w:pPr>
      <w:r w:rsidRPr="00B20359">
        <w:rPr>
          <w:rFonts w:ascii="Arial" w:hAnsi="Arial" w:cs="Arial"/>
          <w:lang w:val="sr-Latn-ME" w:eastAsia="zh-CN"/>
        </w:rPr>
        <w:t>Razvijanju turizma zasnovanog na prirodi i daljem razvoju specifične turističke infrastrukture (centri za posjetioce, pješačko-rekreativne, biciklističke i edukativne staze, uređenje vidikovaca i dr.</w:t>
      </w:r>
      <w:r w:rsidR="002A0C81">
        <w:rPr>
          <w:rFonts w:ascii="Arial" w:hAnsi="Arial" w:cs="Arial"/>
          <w:lang w:val="sr-Latn-ME" w:eastAsia="zh-CN"/>
        </w:rPr>
        <w:t>)</w:t>
      </w:r>
    </w:p>
    <w:p w14:paraId="2C6660FC" w14:textId="614F43F4" w:rsidR="008B5345" w:rsidRPr="00B20359" w:rsidRDefault="008B5345">
      <w:pPr>
        <w:pStyle w:val="ListParagraph"/>
        <w:numPr>
          <w:ilvl w:val="0"/>
          <w:numId w:val="7"/>
        </w:numPr>
        <w:spacing w:after="0"/>
        <w:jc w:val="both"/>
        <w:rPr>
          <w:rFonts w:ascii="Arial" w:hAnsi="Arial" w:cs="Arial"/>
          <w:lang w:val="sr-Latn-ME" w:eastAsia="zh-CN"/>
        </w:rPr>
      </w:pPr>
      <w:r w:rsidRPr="00B20359">
        <w:rPr>
          <w:rFonts w:ascii="Arial" w:hAnsi="Arial" w:cs="Arial"/>
          <w:lang w:val="sr-Latn-ME" w:eastAsia="zh-CN"/>
        </w:rPr>
        <w:t>Uspostavljanju efikasnog sistema upravljanja posjetiocima</w:t>
      </w:r>
    </w:p>
    <w:p w14:paraId="6EA35CA4" w14:textId="38EEDEB4" w:rsidR="008B5345" w:rsidRPr="00B20359" w:rsidRDefault="008B5345">
      <w:pPr>
        <w:pStyle w:val="ListParagraph"/>
        <w:numPr>
          <w:ilvl w:val="0"/>
          <w:numId w:val="7"/>
        </w:numPr>
        <w:spacing w:after="0"/>
        <w:jc w:val="both"/>
        <w:rPr>
          <w:rFonts w:ascii="Arial" w:hAnsi="Arial" w:cs="Arial"/>
          <w:lang w:val="sr-Latn-ME" w:eastAsia="zh-CN"/>
        </w:rPr>
      </w:pPr>
      <w:r w:rsidRPr="00B20359">
        <w:rPr>
          <w:rFonts w:ascii="Arial" w:hAnsi="Arial" w:cs="Arial"/>
          <w:lang w:val="sr-Latn-ME" w:eastAsia="zh-CN"/>
        </w:rPr>
        <w:t>Edukaciji školske populacije, lokalnog stanovništva i posjetilaca o vrijednostima Parka</w:t>
      </w:r>
    </w:p>
    <w:p w14:paraId="0C25E928" w14:textId="3EE26AEB" w:rsidR="008B5345" w:rsidRPr="00B20359" w:rsidRDefault="008B5345">
      <w:pPr>
        <w:pStyle w:val="ListParagraph"/>
        <w:numPr>
          <w:ilvl w:val="0"/>
          <w:numId w:val="7"/>
        </w:numPr>
        <w:spacing w:after="0"/>
        <w:jc w:val="both"/>
        <w:rPr>
          <w:rFonts w:ascii="Arial" w:hAnsi="Arial" w:cs="Arial"/>
          <w:lang w:val="sr-Latn-ME" w:eastAsia="zh-CN"/>
        </w:rPr>
      </w:pPr>
      <w:r w:rsidRPr="00B20359">
        <w:rPr>
          <w:rFonts w:ascii="Arial" w:hAnsi="Arial" w:cs="Arial"/>
          <w:lang w:val="sr-Latn-ME" w:eastAsia="zh-CN"/>
        </w:rPr>
        <w:t>Promociji Parka na međunarodnom nivou</w:t>
      </w:r>
    </w:p>
    <w:p w14:paraId="256E5476" w14:textId="0F2C96CF" w:rsidR="008B5345" w:rsidRPr="00B20359" w:rsidRDefault="008B5345">
      <w:pPr>
        <w:pStyle w:val="ListParagraph"/>
        <w:numPr>
          <w:ilvl w:val="0"/>
          <w:numId w:val="7"/>
        </w:numPr>
        <w:spacing w:after="0"/>
        <w:jc w:val="both"/>
        <w:rPr>
          <w:rFonts w:ascii="Arial" w:hAnsi="Arial" w:cs="Arial"/>
          <w:lang w:val="sr-Latn-ME" w:eastAsia="zh-CN"/>
        </w:rPr>
      </w:pPr>
      <w:proofErr w:type="spellStart"/>
      <w:r w:rsidRPr="00B20359">
        <w:rPr>
          <w:rFonts w:ascii="Arial" w:hAnsi="Arial" w:cs="Arial"/>
          <w:lang w:val="sr-Latn-ME" w:eastAsia="zh-CN"/>
        </w:rPr>
        <w:t>Unapređenju</w:t>
      </w:r>
      <w:proofErr w:type="spellEnd"/>
      <w:r w:rsidRPr="00B20359">
        <w:rPr>
          <w:rFonts w:ascii="Arial" w:hAnsi="Arial" w:cs="Arial"/>
          <w:lang w:val="sr-Latn-ME" w:eastAsia="zh-CN"/>
        </w:rPr>
        <w:t xml:space="preserve"> saradnje sa korisnicima prostora Parka, lokalnim strukturama i NVO sektorom </w:t>
      </w:r>
    </w:p>
    <w:p w14:paraId="14AAFDCC" w14:textId="77777777" w:rsidR="008B5345" w:rsidRPr="00B20359" w:rsidRDefault="008B5345">
      <w:pPr>
        <w:pStyle w:val="ListParagraph"/>
        <w:numPr>
          <w:ilvl w:val="0"/>
          <w:numId w:val="7"/>
        </w:numPr>
        <w:spacing w:after="0"/>
        <w:jc w:val="both"/>
        <w:rPr>
          <w:rFonts w:ascii="Arial" w:hAnsi="Arial" w:cs="Arial"/>
          <w:lang w:val="sr-Latn-ME" w:eastAsia="zh-CN"/>
        </w:rPr>
      </w:pPr>
      <w:proofErr w:type="spellStart"/>
      <w:r w:rsidRPr="00B20359">
        <w:rPr>
          <w:rFonts w:ascii="Arial" w:hAnsi="Arial" w:cs="Arial"/>
          <w:lang w:val="sr-Latn-ME" w:eastAsia="zh-CN"/>
        </w:rPr>
        <w:t>Unapređenju</w:t>
      </w:r>
      <w:proofErr w:type="spellEnd"/>
      <w:r w:rsidRPr="00B20359">
        <w:rPr>
          <w:rFonts w:ascii="Arial" w:hAnsi="Arial" w:cs="Arial"/>
          <w:lang w:val="sr-Latn-ME" w:eastAsia="zh-CN"/>
        </w:rPr>
        <w:t xml:space="preserve"> prekogranične i ukupne međunarodne saradnje.</w:t>
      </w:r>
    </w:p>
    <w:p w14:paraId="7ED74728" w14:textId="77777777" w:rsidR="008B5345" w:rsidRPr="00B20359" w:rsidRDefault="008B5345" w:rsidP="00B20359">
      <w:pPr>
        <w:spacing w:after="0"/>
        <w:jc w:val="both"/>
        <w:rPr>
          <w:rFonts w:ascii="Arial" w:hAnsi="Arial" w:cs="Arial"/>
          <w:color w:val="000000"/>
          <w:lang w:val="sr-Latn-ME" w:eastAsia="zh-CN"/>
        </w:rPr>
      </w:pPr>
      <w:bookmarkStart w:id="11" w:name="_heading=h.3dy6vkm" w:colFirst="0" w:colLast="0"/>
      <w:bookmarkEnd w:id="11"/>
    </w:p>
    <w:p w14:paraId="23D1D7BF" w14:textId="07C04487" w:rsidR="008B5345" w:rsidRPr="00B20359" w:rsidRDefault="00B20359" w:rsidP="00B20359">
      <w:pPr>
        <w:pStyle w:val="Heading2"/>
        <w:rPr>
          <w:rFonts w:ascii="Arial" w:eastAsia="Arial" w:hAnsi="Arial" w:cs="Arial"/>
          <w:b/>
          <w:bCs/>
          <w:color w:val="auto"/>
          <w:sz w:val="22"/>
          <w:szCs w:val="22"/>
          <w:lang w:val="sr-Latn-ME" w:eastAsia="zh-CN"/>
        </w:rPr>
      </w:pPr>
      <w:bookmarkStart w:id="12" w:name="_Toc183095198"/>
      <w:r w:rsidRPr="00B20359">
        <w:rPr>
          <w:rFonts w:ascii="Arial" w:eastAsia="Arial" w:hAnsi="Arial" w:cs="Arial"/>
          <w:b/>
          <w:bCs/>
          <w:color w:val="auto"/>
          <w:sz w:val="22"/>
          <w:szCs w:val="22"/>
          <w:lang w:val="sr-Latn-ME" w:eastAsia="zh-CN"/>
        </w:rPr>
        <w:t xml:space="preserve">1.5. </w:t>
      </w:r>
      <w:r w:rsidR="008B5345" w:rsidRPr="00B20359">
        <w:rPr>
          <w:rFonts w:ascii="Arial" w:eastAsia="Arial" w:hAnsi="Arial" w:cs="Arial"/>
          <w:b/>
          <w:bCs/>
          <w:color w:val="auto"/>
          <w:sz w:val="22"/>
          <w:szCs w:val="22"/>
          <w:lang w:val="sr-Latn-ME" w:eastAsia="zh-CN"/>
        </w:rPr>
        <w:t>ANALIZA I USLOVI ZA OSTVARIVANJE ZAŠTITE</w:t>
      </w:r>
      <w:bookmarkEnd w:id="12"/>
    </w:p>
    <w:p w14:paraId="444E8AEF" w14:textId="77777777" w:rsidR="008B5345" w:rsidRPr="00B20359" w:rsidRDefault="008B5345" w:rsidP="00B20359">
      <w:pPr>
        <w:spacing w:after="0"/>
        <w:jc w:val="both"/>
        <w:rPr>
          <w:rFonts w:ascii="Arial" w:hAnsi="Arial" w:cs="Arial"/>
          <w:color w:val="000000"/>
          <w:lang w:val="sr-Latn-ME" w:eastAsia="zh-CN"/>
        </w:rPr>
      </w:pPr>
    </w:p>
    <w:p w14:paraId="1434D6C8"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Osnovna funkcija NP Lovćen jeste zaštita i </w:t>
      </w:r>
      <w:proofErr w:type="spellStart"/>
      <w:r w:rsidRPr="00B20359">
        <w:rPr>
          <w:rFonts w:ascii="Arial" w:hAnsi="Arial" w:cs="Arial"/>
          <w:color w:val="000000"/>
          <w:lang w:val="sr-Latn-ME" w:eastAsia="zh-CN"/>
        </w:rPr>
        <w:t>unapređivanje</w:t>
      </w:r>
      <w:proofErr w:type="spellEnd"/>
      <w:r w:rsidRPr="00B20359">
        <w:rPr>
          <w:rFonts w:ascii="Arial" w:hAnsi="Arial" w:cs="Arial"/>
          <w:color w:val="000000"/>
          <w:lang w:val="sr-Latn-ME" w:eastAsia="zh-CN"/>
        </w:rPr>
        <w:t xml:space="preserve"> ovog prostora, koja se ostvaruje:</w:t>
      </w:r>
    </w:p>
    <w:p w14:paraId="4A2075F8" w14:textId="77777777" w:rsidR="008B5345" w:rsidRPr="00B20359" w:rsidRDefault="008B5345" w:rsidP="00B20359">
      <w:pPr>
        <w:spacing w:after="0"/>
        <w:jc w:val="both"/>
        <w:rPr>
          <w:rFonts w:ascii="Arial" w:hAnsi="Arial" w:cs="Arial"/>
          <w:color w:val="000000"/>
          <w:lang w:val="sr-Latn-ME" w:eastAsia="zh-CN"/>
        </w:rPr>
      </w:pPr>
    </w:p>
    <w:p w14:paraId="5A5A9797" w14:textId="77777777" w:rsidR="008B5345" w:rsidRPr="00B20359" w:rsidRDefault="008B5345">
      <w:pPr>
        <w:pStyle w:val="ListParagraph"/>
        <w:numPr>
          <w:ilvl w:val="0"/>
          <w:numId w:val="8"/>
        </w:num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obezbjeđenjem uslova za zaštitu, </w:t>
      </w:r>
      <w:proofErr w:type="spellStart"/>
      <w:r w:rsidRPr="00B20359">
        <w:rPr>
          <w:rFonts w:ascii="Arial" w:hAnsi="Arial" w:cs="Arial"/>
          <w:color w:val="000000"/>
          <w:lang w:val="sr-Latn-ME" w:eastAsia="zh-CN"/>
        </w:rPr>
        <w:t>unapređivanjem</w:t>
      </w:r>
      <w:proofErr w:type="spellEnd"/>
      <w:r w:rsidRPr="00B20359">
        <w:rPr>
          <w:rFonts w:ascii="Arial" w:hAnsi="Arial" w:cs="Arial"/>
          <w:color w:val="000000"/>
          <w:lang w:val="sr-Latn-ME" w:eastAsia="zh-CN"/>
        </w:rPr>
        <w:t xml:space="preserve"> i racionalnim korišćenjem dobara;</w:t>
      </w:r>
    </w:p>
    <w:p w14:paraId="6076564B" w14:textId="77777777" w:rsidR="008B5345" w:rsidRPr="00B20359" w:rsidRDefault="008B5345">
      <w:pPr>
        <w:pStyle w:val="ListParagraph"/>
        <w:numPr>
          <w:ilvl w:val="0"/>
          <w:numId w:val="8"/>
        </w:numPr>
        <w:spacing w:after="0"/>
        <w:jc w:val="both"/>
        <w:rPr>
          <w:rFonts w:ascii="Arial" w:hAnsi="Arial" w:cs="Arial"/>
          <w:color w:val="000000"/>
          <w:lang w:val="sr-Latn-ME" w:eastAsia="zh-CN"/>
        </w:rPr>
      </w:pPr>
      <w:r w:rsidRPr="00B20359">
        <w:rPr>
          <w:rFonts w:ascii="Arial" w:hAnsi="Arial" w:cs="Arial"/>
          <w:color w:val="000000"/>
          <w:lang w:val="sr-Latn-ME" w:eastAsia="zh-CN"/>
        </w:rPr>
        <w:t>stvaranjem povoljnih uslova za održavanje i razvoj biljnih i životinjskih vrsta i gljiva i njihovih zajednica;</w:t>
      </w:r>
    </w:p>
    <w:p w14:paraId="36D95E4D" w14:textId="77777777" w:rsidR="008B5345" w:rsidRPr="00B20359" w:rsidRDefault="008B5345">
      <w:pPr>
        <w:pStyle w:val="ListParagraph"/>
        <w:numPr>
          <w:ilvl w:val="0"/>
          <w:numId w:val="8"/>
        </w:num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očuvanjem i </w:t>
      </w:r>
      <w:proofErr w:type="spellStart"/>
      <w:r w:rsidRPr="00B20359">
        <w:rPr>
          <w:rFonts w:ascii="Arial" w:hAnsi="Arial" w:cs="Arial"/>
          <w:color w:val="000000"/>
          <w:lang w:val="sr-Latn-ME" w:eastAsia="zh-CN"/>
        </w:rPr>
        <w:t>unapređivanjem</w:t>
      </w:r>
      <w:proofErr w:type="spellEnd"/>
      <w:r w:rsidRPr="00B20359">
        <w:rPr>
          <w:rFonts w:ascii="Arial" w:hAnsi="Arial" w:cs="Arial"/>
          <w:color w:val="000000"/>
          <w:lang w:val="sr-Latn-ME" w:eastAsia="zh-CN"/>
        </w:rPr>
        <w:t xml:space="preserve"> posebnih prirodnih vrijednosti;</w:t>
      </w:r>
    </w:p>
    <w:p w14:paraId="4C038EC2" w14:textId="77777777" w:rsidR="008B5345" w:rsidRPr="00B20359" w:rsidRDefault="008B5345">
      <w:pPr>
        <w:pStyle w:val="ListParagraph"/>
        <w:numPr>
          <w:ilvl w:val="0"/>
          <w:numId w:val="8"/>
        </w:numPr>
        <w:spacing w:after="0"/>
        <w:jc w:val="both"/>
        <w:rPr>
          <w:rFonts w:ascii="Arial" w:hAnsi="Arial" w:cs="Arial"/>
          <w:color w:val="000000"/>
          <w:lang w:val="sr-Latn-ME" w:eastAsia="zh-CN"/>
        </w:rPr>
      </w:pPr>
      <w:r w:rsidRPr="00B20359">
        <w:rPr>
          <w:rFonts w:ascii="Arial" w:hAnsi="Arial" w:cs="Arial"/>
          <w:color w:val="000000"/>
          <w:lang w:val="sr-Latn-ME" w:eastAsia="zh-CN"/>
        </w:rPr>
        <w:t>istraživanjem i korišćenjem Parka za potrebe razvoja nauke, turizma, kulture i rekreacije;</w:t>
      </w:r>
    </w:p>
    <w:p w14:paraId="3F8879B3" w14:textId="77777777" w:rsidR="008B5345" w:rsidRPr="00B20359" w:rsidRDefault="008B5345">
      <w:pPr>
        <w:pStyle w:val="ListParagraph"/>
        <w:numPr>
          <w:ilvl w:val="0"/>
          <w:numId w:val="8"/>
        </w:numPr>
        <w:spacing w:after="0"/>
        <w:jc w:val="both"/>
        <w:rPr>
          <w:rFonts w:ascii="Arial" w:hAnsi="Arial" w:cs="Arial"/>
          <w:color w:val="000000"/>
          <w:lang w:val="sr-Latn-ME" w:eastAsia="zh-CN"/>
        </w:rPr>
      </w:pPr>
      <w:r w:rsidRPr="00B20359">
        <w:rPr>
          <w:rFonts w:ascii="Arial" w:hAnsi="Arial" w:cs="Arial"/>
          <w:color w:val="000000"/>
          <w:lang w:val="sr-Latn-ME" w:eastAsia="zh-CN"/>
        </w:rPr>
        <w:t>sprječavanjem radnji koje mogu da naruše osnovna svojstva i osobine Parka.</w:t>
      </w:r>
    </w:p>
    <w:p w14:paraId="71B19DF8" w14:textId="77777777" w:rsidR="008B5345" w:rsidRPr="00B20359" w:rsidRDefault="008B5345" w:rsidP="00B20359">
      <w:pPr>
        <w:spacing w:after="0"/>
        <w:jc w:val="both"/>
        <w:rPr>
          <w:rFonts w:ascii="Arial" w:hAnsi="Arial" w:cs="Arial"/>
          <w:color w:val="000000"/>
          <w:lang w:val="sr-Latn-ME" w:eastAsia="zh-CN"/>
        </w:rPr>
      </w:pPr>
    </w:p>
    <w:p w14:paraId="46061A0C"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S tim u vezi, jedan od osnovnih zadataka JPNPCG i NP Lovćen u narednom periodu je institucionalno jačanje struktura zaduženih za fizičku zaštitu, kroz upošljavanje novih izvršilaca, jačanje postojećih ljudskih resursa i kapaciteta, nabavku materijalno tehničkih sredstava, kao i uspostavljanje administrativnih procedura.</w:t>
      </w:r>
    </w:p>
    <w:p w14:paraId="73220803" w14:textId="77777777" w:rsidR="008B5345" w:rsidRDefault="008B5345" w:rsidP="00B20359">
      <w:pPr>
        <w:spacing w:after="0"/>
        <w:jc w:val="both"/>
        <w:rPr>
          <w:rFonts w:ascii="Arial" w:hAnsi="Arial" w:cs="Arial"/>
          <w:color w:val="000000"/>
          <w:lang w:val="sr-Latn-ME" w:eastAsia="zh-CN"/>
        </w:rPr>
      </w:pPr>
    </w:p>
    <w:p w14:paraId="74CF3A3E" w14:textId="77777777" w:rsidR="00B20359" w:rsidRPr="00B20359" w:rsidRDefault="00B20359" w:rsidP="00B20359">
      <w:pPr>
        <w:spacing w:after="0"/>
        <w:jc w:val="both"/>
        <w:rPr>
          <w:rFonts w:ascii="Arial" w:hAnsi="Arial" w:cs="Arial"/>
          <w:color w:val="000000"/>
          <w:lang w:val="sr-Latn-ME" w:eastAsia="zh-CN"/>
        </w:rPr>
      </w:pPr>
    </w:p>
    <w:p w14:paraId="7B9A4A21" w14:textId="77777777" w:rsidR="008B5345" w:rsidRPr="00B20359" w:rsidRDefault="008B5345" w:rsidP="00B20359">
      <w:pPr>
        <w:spacing w:after="0"/>
        <w:jc w:val="both"/>
        <w:rPr>
          <w:rFonts w:ascii="Arial" w:hAnsi="Arial" w:cs="Arial"/>
          <w:lang w:val="sr-Latn-ME" w:eastAsia="zh-CN"/>
        </w:rPr>
      </w:pPr>
      <w:r w:rsidRPr="00B20359">
        <w:rPr>
          <w:rFonts w:ascii="Arial" w:eastAsia="Microsoft Sans Serif" w:hAnsi="Arial" w:cs="Arial"/>
          <w:i/>
          <w:u w:val="single"/>
          <w:lang w:val="sr-Latn-ME" w:eastAsia="zh-CN"/>
        </w:rPr>
        <w:t>Stručna zaštita</w:t>
      </w:r>
    </w:p>
    <w:p w14:paraId="691ADBAE"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 xml:space="preserve">U JPNPCG Pravilnikom o unutrašnjoj organizaciji i sistematizaciji radnih mjesta, u okviru službi zajedničkih poslova, realizaciju poslova koje se tiču stručne zaštite, obavlja Služba za zaštitu prirodne i kulturne baštine i održivi razvoj, koja u svom djelokrugu rada između ostalog, prati stanje ekosistema, biodiverziteta i kulturno istorijskog nasljeđa Nacionalnog parka Lovćen, te predlaže mjere za njihovu zaštitu, </w:t>
      </w:r>
      <w:proofErr w:type="spellStart"/>
      <w:r w:rsidRPr="00B20359">
        <w:rPr>
          <w:rFonts w:ascii="Arial" w:hAnsi="Arial" w:cs="Arial"/>
          <w:lang w:val="sr-Latn-ME" w:eastAsia="zh-CN"/>
        </w:rPr>
        <w:t>unapređivanje</w:t>
      </w:r>
      <w:proofErr w:type="spellEnd"/>
      <w:r w:rsidRPr="00B20359">
        <w:rPr>
          <w:rFonts w:ascii="Arial" w:hAnsi="Arial" w:cs="Arial"/>
          <w:lang w:val="sr-Latn-ME" w:eastAsia="zh-CN"/>
        </w:rPr>
        <w:t xml:space="preserve"> i valorizaciju itd. </w:t>
      </w:r>
    </w:p>
    <w:p w14:paraId="466AA09D"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Službom rukovodi šef i u okviru nje postoje dva odjeljenja: Odjeljenje za zaštitu prirodne baštine i Odjeljenje za održivi razvoj.</w:t>
      </w:r>
    </w:p>
    <w:p w14:paraId="03A0914A" w14:textId="0417AEAD"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 xml:space="preserve">U Službi za zaštitu prirodne i kulturne baštine i održivi razvoj JPNPCG angažovano je ukupno </w:t>
      </w:r>
      <w:r w:rsidR="006979AE">
        <w:rPr>
          <w:rFonts w:ascii="Arial" w:hAnsi="Arial" w:cs="Arial"/>
          <w:lang w:val="sr-Latn-ME" w:eastAsia="zh-CN"/>
        </w:rPr>
        <w:t>petnaest</w:t>
      </w:r>
      <w:r w:rsidR="002A0C81">
        <w:rPr>
          <w:rFonts w:ascii="Arial" w:hAnsi="Arial" w:cs="Arial"/>
          <w:lang w:val="sr-Latn-ME" w:eastAsia="zh-CN"/>
        </w:rPr>
        <w:t xml:space="preserve"> </w:t>
      </w:r>
      <w:r w:rsidRPr="00B20359">
        <w:rPr>
          <w:rFonts w:ascii="Arial" w:hAnsi="Arial" w:cs="Arial"/>
          <w:lang w:val="sr-Latn-ME" w:eastAsia="zh-CN"/>
        </w:rPr>
        <w:t>(1</w:t>
      </w:r>
      <w:r w:rsidR="006979AE">
        <w:rPr>
          <w:rFonts w:ascii="Arial" w:hAnsi="Arial" w:cs="Arial"/>
          <w:lang w:val="sr-Latn-ME" w:eastAsia="zh-CN"/>
        </w:rPr>
        <w:t>5</w:t>
      </w:r>
      <w:r w:rsidRPr="00B20359">
        <w:rPr>
          <w:rFonts w:ascii="Arial" w:hAnsi="Arial" w:cs="Arial"/>
          <w:lang w:val="sr-Latn-ME" w:eastAsia="zh-CN"/>
        </w:rPr>
        <w:t xml:space="preserve">) zaposlenih i to na poslovima: jedan (1) šef Službe, jedan (1) rukovodilac za zaštitu prirodne baštine, </w:t>
      </w:r>
      <w:r w:rsidR="006979AE">
        <w:rPr>
          <w:rFonts w:ascii="Arial" w:hAnsi="Arial" w:cs="Arial"/>
          <w:lang w:val="sr-Latn-ME" w:eastAsia="zh-CN"/>
        </w:rPr>
        <w:t>dva</w:t>
      </w:r>
      <w:r w:rsidRPr="00B20359">
        <w:rPr>
          <w:rFonts w:ascii="Arial" w:hAnsi="Arial" w:cs="Arial"/>
          <w:lang w:val="sr-Latn-ME" w:eastAsia="zh-CN"/>
        </w:rPr>
        <w:t xml:space="preserve"> (</w:t>
      </w:r>
      <w:r w:rsidR="006979AE">
        <w:rPr>
          <w:rFonts w:ascii="Arial" w:hAnsi="Arial" w:cs="Arial"/>
          <w:lang w:val="sr-Latn-ME" w:eastAsia="zh-CN"/>
        </w:rPr>
        <w:t>2</w:t>
      </w:r>
      <w:r w:rsidRPr="00B20359">
        <w:rPr>
          <w:rFonts w:ascii="Arial" w:hAnsi="Arial" w:cs="Arial"/>
          <w:lang w:val="sr-Latn-ME" w:eastAsia="zh-CN"/>
        </w:rPr>
        <w:t>) stručna saradnika za floru i vegetaciju, jedan (1) stručni saradnik za oblast šumarstva, jedan (1) stručni saradnik za ihtiologiju, jedan (1) stručni saradnik za ornitologiju, jedan (1) stručni saradnika za faunu sisara, jedan (1) rukovodilac Odjeljenja za održivi razvoj, četiri (4) stručna saradnika za zaštitu životne sredine, jedan (1) stručni saradnik za održivi razvoj i jedan (1) stručni saradnik za zaštitu prostora.</w:t>
      </w:r>
    </w:p>
    <w:p w14:paraId="41F266BA" w14:textId="3C380FD5"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U Službi u odnosu na Pravilnik o unutrašnjoj organizaciji i sistematizaciji radnih mjesta nedostaje: jedan (1) stručni saradnik za oblast šumarstva,</w:t>
      </w:r>
      <w:r w:rsidR="006979AE">
        <w:rPr>
          <w:rFonts w:ascii="Arial" w:hAnsi="Arial" w:cs="Arial"/>
          <w:lang w:val="sr-Latn-ME" w:eastAsia="zh-CN"/>
        </w:rPr>
        <w:t xml:space="preserve"> jedan (1) stručni saradnik za floru i vegetaciju,</w:t>
      </w:r>
      <w:r w:rsidRPr="00B20359">
        <w:rPr>
          <w:rFonts w:ascii="Arial" w:hAnsi="Arial" w:cs="Arial"/>
          <w:lang w:val="sr-Latn-ME" w:eastAsia="zh-CN"/>
        </w:rPr>
        <w:t xml:space="preserve"> jedan (1) stručni saradnik za faunu beskičmenjaka, jedan (1) stručni saradnik za </w:t>
      </w:r>
      <w:proofErr w:type="spellStart"/>
      <w:r w:rsidRPr="00B20359">
        <w:rPr>
          <w:rFonts w:ascii="Arial" w:hAnsi="Arial" w:cs="Arial"/>
          <w:lang w:val="sr-Latn-ME" w:eastAsia="zh-CN"/>
        </w:rPr>
        <w:t>herpetofaunu</w:t>
      </w:r>
      <w:proofErr w:type="spellEnd"/>
      <w:r w:rsidRPr="00B20359">
        <w:rPr>
          <w:rFonts w:ascii="Arial" w:hAnsi="Arial" w:cs="Arial"/>
          <w:lang w:val="sr-Latn-ME" w:eastAsia="zh-CN"/>
        </w:rPr>
        <w:t xml:space="preserve"> i jed</w:t>
      </w:r>
      <w:r w:rsidR="002A0C81">
        <w:rPr>
          <w:rFonts w:ascii="Arial" w:hAnsi="Arial" w:cs="Arial"/>
          <w:lang w:val="sr-Latn-ME" w:eastAsia="zh-CN"/>
        </w:rPr>
        <w:t>an</w:t>
      </w:r>
      <w:r w:rsidRPr="00B20359">
        <w:rPr>
          <w:rFonts w:ascii="Arial" w:hAnsi="Arial" w:cs="Arial"/>
          <w:lang w:val="sr-Latn-ME" w:eastAsia="zh-CN"/>
        </w:rPr>
        <w:t xml:space="preserve"> (1) stručni saradnik za faunu sisara.</w:t>
      </w:r>
    </w:p>
    <w:p w14:paraId="0B5BB2CF"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 xml:space="preserve">Radni angažman koji se odnosi na realizaciju programom definisanih aktivnosti iziskuje terenski rad i opremu koja je potrebna. U prethodnom periodu za stručne saradnike izvršena je nabavka terenske obuće, kao i oprema neophodna za neke aktivnosti koje su u vezi sa užim stručnim specijalnostima (lupa, meredov mreže, oprema za hvatanje i istraživanje slijepih miševa, detektor truleži, dvogledi, entomološka mreža i dr.). U narednom periodu neophodno je Službu opremiti materijalno tehničkim sredstvima kao što su: terenski automobil, terenska odjeća, kišne kabanice, pješački štapovi, teleskopi, fotoaparati, </w:t>
      </w:r>
      <w:proofErr w:type="spellStart"/>
      <w:r w:rsidRPr="00B20359">
        <w:rPr>
          <w:rFonts w:ascii="Arial" w:hAnsi="Arial" w:cs="Arial"/>
          <w:lang w:val="sr-Latn-ME" w:eastAsia="zh-CN"/>
        </w:rPr>
        <w:t>play</w:t>
      </w:r>
      <w:proofErr w:type="spellEnd"/>
      <w:r w:rsidRPr="00B20359">
        <w:rPr>
          <w:rFonts w:ascii="Arial" w:hAnsi="Arial" w:cs="Arial"/>
          <w:lang w:val="sr-Latn-ME" w:eastAsia="zh-CN"/>
        </w:rPr>
        <w:t xml:space="preserve"> </w:t>
      </w:r>
      <w:proofErr w:type="spellStart"/>
      <w:r w:rsidRPr="00B20359">
        <w:rPr>
          <w:rFonts w:ascii="Arial" w:hAnsi="Arial" w:cs="Arial"/>
          <w:lang w:val="sr-Latn-ME" w:eastAsia="zh-CN"/>
        </w:rPr>
        <w:t>back</w:t>
      </w:r>
      <w:proofErr w:type="spellEnd"/>
      <w:r w:rsidRPr="00B20359">
        <w:rPr>
          <w:rFonts w:ascii="Arial" w:hAnsi="Arial" w:cs="Arial"/>
          <w:lang w:val="sr-Latn-ME" w:eastAsia="zh-CN"/>
        </w:rPr>
        <w:t xml:space="preserve"> oprema za monitoring ptica i sl.</w:t>
      </w:r>
    </w:p>
    <w:p w14:paraId="57E75C61" w14:textId="77777777" w:rsidR="008B5345" w:rsidRPr="00B20359" w:rsidRDefault="008B5345" w:rsidP="00B20359">
      <w:pPr>
        <w:spacing w:after="0"/>
        <w:jc w:val="both"/>
        <w:rPr>
          <w:rFonts w:ascii="Arial" w:hAnsi="Arial" w:cs="Arial"/>
          <w:lang w:val="sr-Latn-ME" w:eastAsia="zh-CN"/>
        </w:rPr>
      </w:pPr>
    </w:p>
    <w:p w14:paraId="61CFE362" w14:textId="77777777" w:rsidR="008B5345" w:rsidRPr="00B20359" w:rsidRDefault="008B5345" w:rsidP="00B20359">
      <w:pPr>
        <w:spacing w:after="0"/>
        <w:jc w:val="both"/>
        <w:rPr>
          <w:rFonts w:ascii="Arial" w:hAnsi="Arial" w:cs="Arial"/>
          <w:highlight w:val="yellow"/>
          <w:lang w:val="sr-Latn-ME" w:eastAsia="zh-CN"/>
        </w:rPr>
      </w:pPr>
      <w:r w:rsidRPr="00B20359">
        <w:rPr>
          <w:rFonts w:ascii="Arial" w:hAnsi="Arial" w:cs="Arial"/>
          <w:i/>
          <w:u w:val="single"/>
          <w:lang w:val="sr-Latn-ME" w:eastAsia="zh-CN"/>
        </w:rPr>
        <w:t xml:space="preserve">Fizička zaštita </w:t>
      </w:r>
    </w:p>
    <w:p w14:paraId="7F5300E3"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 xml:space="preserve">U Službi fizičke zaštite Nacionalnog parka Lovćen zaposleno je dvanaest (12) radnika koji ispunjavaju zakonske i interne uslove za obavljanje zaštite. Međutim, postoje određeni problemi koji predstavljaju prijetnje i </w:t>
      </w:r>
      <w:proofErr w:type="spellStart"/>
      <w:r w:rsidRPr="00B20359">
        <w:rPr>
          <w:rFonts w:ascii="Arial" w:hAnsi="Arial" w:cs="Arial"/>
          <w:lang w:val="sr-Latn-ME" w:eastAsia="zh-CN"/>
        </w:rPr>
        <w:t>prepreke</w:t>
      </w:r>
      <w:proofErr w:type="spellEnd"/>
      <w:r w:rsidRPr="00B20359">
        <w:rPr>
          <w:rFonts w:ascii="Arial" w:hAnsi="Arial" w:cs="Arial"/>
          <w:lang w:val="sr-Latn-ME" w:eastAsia="zh-CN"/>
        </w:rPr>
        <w:t xml:space="preserve"> za efikasno obavljanje osnovnih funkcija Službe zaštite, koje su ključne za očuvanje parkova.</w:t>
      </w:r>
    </w:p>
    <w:p w14:paraId="2E55FFF3"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Kako bi se unaprijedili kapaciteti Službe, u narednom planskom periodu potrebno je povećati broj zaposlenih za jednog (1) izvršioca. Ova promjena bi omogućila bolju zaštitu prirodnih, kulturnih i drugih vrijednosti Parka.</w:t>
      </w:r>
    </w:p>
    <w:p w14:paraId="3448CDF1"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Takođe, važno je jasno definisati zakonske procedure koje će omogućiti nadzornicima Službe zaštite da na putnim pravcima unutar NP Lovćen vrše zaustavljanje i kontrolu vozila. Ovaj korak je bitan za sprječavanje protivpravnih aktivnosti u ovom zaštićenom području.</w:t>
      </w:r>
    </w:p>
    <w:p w14:paraId="68116706"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Osim toga, potrebno je ojačati saradnju sa institucijama koje mogu pomoći u prevenciji nezakonitih radnji. To uključuje inspekcijske službe, policiju, lokalne vlasti, kao i nevladine organizacije koje se bave zaštitom prirode.</w:t>
      </w:r>
    </w:p>
    <w:p w14:paraId="7EAA2E2A"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lastRenderedPageBreak/>
        <w:t xml:space="preserve">Tokom 2024. godine, za potrebe Službe fizičke zaštite nabavljene su ljetnje i zimske uniforme, kao i terenska obuća za zaposlene. Međutim, materijalno-tehnička opremljenost Službe zaštite je na niskom nivou, što je rezultat zastarjelosti i nedostatka potrebne opreme. Kako bi se poboljšala kontrola prostora Parka, neophodna je nabavka sredstava kao što su: dvogledi, termalne kamere, terenska vozila, motorne sanke i krplje. </w:t>
      </w:r>
    </w:p>
    <w:p w14:paraId="61B9EB0E"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 xml:space="preserve">Nadzornici NP Lovćen rade na otvorenom tokom cijele godine i često su izloženi nepovoljnim vremenskim uslovima. Ova situacija povećava rizik od </w:t>
      </w:r>
      <w:proofErr w:type="spellStart"/>
      <w:r w:rsidRPr="00B20359">
        <w:rPr>
          <w:rFonts w:ascii="Arial" w:hAnsi="Arial" w:cs="Arial"/>
          <w:lang w:val="sr-Latn-ME" w:eastAsia="zh-CN"/>
        </w:rPr>
        <w:t>povreda</w:t>
      </w:r>
      <w:proofErr w:type="spellEnd"/>
      <w:r w:rsidRPr="00B20359">
        <w:rPr>
          <w:rFonts w:ascii="Arial" w:hAnsi="Arial" w:cs="Arial"/>
          <w:lang w:val="sr-Latn-ME" w:eastAsia="zh-CN"/>
        </w:rPr>
        <w:t xml:space="preserve"> i može negativno uticati na njihovo zdravstveno stanje. S obzirom na to da slične pozicije u drugim institucijama omogućavaju beneficirani radni staž, potrebno je razmotriti uvođenje istog prava za nadzornike u NP Lovćen.</w:t>
      </w:r>
    </w:p>
    <w:p w14:paraId="347B6435"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Takođe, zaposleni se svakodnevno suočavaju sa rizičnim situacijama, uključujući susrete sa divljom faunom (npr. zvjerima) i mogućim nosiocima virusa bjesnila (npr. lisicama), kao i sa naoružanim osobama. Stoga je neophodno opremiti nadzornike sredstvima prinude, u skladu sa Zakonom o zaštiti lica i imovine i Zakonom o nacionalnim parkovima.</w:t>
      </w:r>
    </w:p>
    <w:p w14:paraId="4F87E86C" w14:textId="77777777" w:rsidR="008B5345" w:rsidRPr="00B20359" w:rsidRDefault="008B5345" w:rsidP="00B20359">
      <w:pPr>
        <w:spacing w:after="0"/>
        <w:jc w:val="both"/>
        <w:rPr>
          <w:rFonts w:ascii="Arial" w:hAnsi="Arial" w:cs="Arial"/>
          <w:color w:val="000000"/>
          <w:lang w:val="sr-Latn-ME" w:eastAsia="zh-CN"/>
        </w:rPr>
      </w:pPr>
      <w:bookmarkStart w:id="13" w:name="_heading=h.1t3h5sf" w:colFirst="0" w:colLast="0"/>
      <w:bookmarkEnd w:id="13"/>
    </w:p>
    <w:p w14:paraId="2BEC580B" w14:textId="5DA35BEF" w:rsidR="008B5345" w:rsidRPr="00B20359" w:rsidRDefault="00B20359" w:rsidP="00B20359">
      <w:pPr>
        <w:pStyle w:val="Heading2"/>
        <w:jc w:val="both"/>
        <w:rPr>
          <w:rFonts w:ascii="Arial" w:eastAsia="Arial" w:hAnsi="Arial" w:cs="Arial"/>
          <w:b/>
          <w:bCs/>
          <w:color w:val="auto"/>
          <w:sz w:val="22"/>
          <w:szCs w:val="22"/>
          <w:lang w:val="sr-Latn-ME" w:eastAsia="zh-CN"/>
        </w:rPr>
      </w:pPr>
      <w:bookmarkStart w:id="14" w:name="_Toc183095199"/>
      <w:bookmarkStart w:id="15" w:name="_Hlk183073610"/>
      <w:r w:rsidRPr="00B20359">
        <w:rPr>
          <w:rFonts w:ascii="Arial" w:eastAsia="Arial" w:hAnsi="Arial" w:cs="Arial"/>
          <w:b/>
          <w:bCs/>
          <w:color w:val="auto"/>
          <w:sz w:val="22"/>
          <w:szCs w:val="22"/>
          <w:lang w:val="sr-Latn-ME" w:eastAsia="zh-CN"/>
        </w:rPr>
        <w:t xml:space="preserve">1.6. </w:t>
      </w:r>
      <w:r w:rsidR="008B5345" w:rsidRPr="00B20359">
        <w:rPr>
          <w:rFonts w:ascii="Arial" w:eastAsia="Arial" w:hAnsi="Arial" w:cs="Arial"/>
          <w:b/>
          <w:bCs/>
          <w:color w:val="auto"/>
          <w:sz w:val="22"/>
          <w:szCs w:val="22"/>
          <w:lang w:val="sr-Latn-ME" w:eastAsia="zh-CN"/>
        </w:rPr>
        <w:t>PRIKAZ PRIRODNIH RESURSA I KORISNIKA DOBARA U NACIONALNOM PARKU</w:t>
      </w:r>
      <w:bookmarkEnd w:id="14"/>
      <w:r w:rsidR="008B5345" w:rsidRPr="00B20359">
        <w:rPr>
          <w:rFonts w:ascii="Arial" w:eastAsia="Arial" w:hAnsi="Arial" w:cs="Arial"/>
          <w:b/>
          <w:bCs/>
          <w:color w:val="auto"/>
          <w:sz w:val="22"/>
          <w:szCs w:val="22"/>
          <w:lang w:val="sr-Latn-ME" w:eastAsia="zh-CN"/>
        </w:rPr>
        <w:t xml:space="preserve"> </w:t>
      </w:r>
    </w:p>
    <w:bookmarkEnd w:id="15"/>
    <w:p w14:paraId="24FA6B8D" w14:textId="77777777" w:rsidR="008B5345" w:rsidRPr="00B20359" w:rsidRDefault="008B5345" w:rsidP="00B20359">
      <w:pPr>
        <w:spacing w:after="0"/>
        <w:jc w:val="both"/>
        <w:rPr>
          <w:rFonts w:ascii="Arial" w:hAnsi="Arial" w:cs="Arial"/>
          <w:color w:val="000000"/>
          <w:lang w:val="sr-Latn-ME" w:eastAsia="zh-CN"/>
        </w:rPr>
      </w:pPr>
    </w:p>
    <w:p w14:paraId="35FCB3A0" w14:textId="3C9C12C5"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Nacionalni park Lovćen raspolaže sa relativno bogatim prirodnim potencijalima i bogatim i raznovrsnim kulturno-istorijskim nasljeđem. Na prostoru Parka nema stalnih naselja, pa shodno tome nema udruženja poljoprivrednika, niti sličnih asocijacija i organizacija tog tipa. Kroz Program privremenih objekata, fizička i pravna lica obavljaju djelatnosti koje su uglavnom turističko</w:t>
      </w:r>
      <w:r w:rsidR="0019625C">
        <w:rPr>
          <w:rFonts w:ascii="Arial" w:hAnsi="Arial" w:cs="Arial"/>
          <w:color w:val="000000"/>
          <w:lang w:val="sr-Latn-ME" w:eastAsia="zh-CN"/>
        </w:rPr>
        <w:t xml:space="preserve"> </w:t>
      </w:r>
      <w:r w:rsidRPr="00B20359">
        <w:rPr>
          <w:rFonts w:ascii="Arial" w:hAnsi="Arial" w:cs="Arial"/>
          <w:color w:val="000000"/>
          <w:lang w:val="sr-Latn-ME" w:eastAsia="zh-CN"/>
        </w:rPr>
        <w:t>- trgovinskog karaktera.</w:t>
      </w:r>
    </w:p>
    <w:p w14:paraId="3A83CBD4"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U Nacionalnom parku Lovćen djeluje nekoliko subjekata koji ostvaruju svoje djelatnosti. To su:</w:t>
      </w:r>
    </w:p>
    <w:p w14:paraId="6D2F6186" w14:textId="77777777" w:rsidR="008B5345" w:rsidRPr="00B20359" w:rsidRDefault="008B5345" w:rsidP="00B20359">
      <w:pPr>
        <w:spacing w:after="0"/>
        <w:jc w:val="both"/>
        <w:rPr>
          <w:rFonts w:ascii="Arial" w:hAnsi="Arial" w:cs="Arial"/>
          <w:color w:val="000000"/>
          <w:lang w:val="sr-Latn-ME" w:eastAsia="zh-CN"/>
        </w:rPr>
      </w:pPr>
    </w:p>
    <w:p w14:paraId="4DBD45E5" w14:textId="77777777" w:rsidR="008B5345" w:rsidRPr="00B20359" w:rsidRDefault="008B5345">
      <w:pPr>
        <w:pStyle w:val="ListParagraph"/>
        <w:numPr>
          <w:ilvl w:val="0"/>
          <w:numId w:val="9"/>
        </w:numPr>
        <w:spacing w:after="0"/>
        <w:jc w:val="both"/>
        <w:rPr>
          <w:rFonts w:ascii="Arial" w:hAnsi="Arial" w:cs="Arial"/>
          <w:color w:val="000000"/>
          <w:lang w:val="sr-Latn-ME" w:eastAsia="zh-CN"/>
        </w:rPr>
      </w:pPr>
      <w:r w:rsidRPr="00B20359">
        <w:rPr>
          <w:rFonts w:ascii="Arial" w:hAnsi="Arial" w:cs="Arial"/>
          <w:color w:val="000000"/>
          <w:lang w:val="sr-Latn-ME" w:eastAsia="zh-CN"/>
        </w:rPr>
        <w:t>Dječije odmaralište “Lovćen-</w:t>
      </w:r>
      <w:proofErr w:type="spellStart"/>
      <w:r w:rsidRPr="00B20359">
        <w:rPr>
          <w:rFonts w:ascii="Arial" w:hAnsi="Arial" w:cs="Arial"/>
          <w:color w:val="000000"/>
          <w:lang w:val="sr-Latn-ME" w:eastAsia="zh-CN"/>
        </w:rPr>
        <w:t>Bečići</w:t>
      </w:r>
      <w:proofErr w:type="spellEnd"/>
      <w:r w:rsidRPr="00B20359">
        <w:rPr>
          <w:rFonts w:ascii="Arial" w:hAnsi="Arial" w:cs="Arial"/>
          <w:color w:val="000000"/>
          <w:lang w:val="sr-Latn-ME" w:eastAsia="zh-CN"/>
        </w:rPr>
        <w:t>“;</w:t>
      </w:r>
    </w:p>
    <w:p w14:paraId="712F318A" w14:textId="77777777" w:rsidR="008B5345" w:rsidRPr="00B20359" w:rsidRDefault="008B5345">
      <w:pPr>
        <w:pStyle w:val="ListParagraph"/>
        <w:numPr>
          <w:ilvl w:val="0"/>
          <w:numId w:val="9"/>
        </w:numPr>
        <w:spacing w:after="0"/>
        <w:jc w:val="both"/>
        <w:rPr>
          <w:rFonts w:ascii="Arial" w:hAnsi="Arial" w:cs="Arial"/>
          <w:color w:val="000000"/>
          <w:lang w:val="sr-Latn-ME" w:eastAsia="zh-CN"/>
        </w:rPr>
      </w:pPr>
      <w:r w:rsidRPr="00B20359">
        <w:rPr>
          <w:rFonts w:ascii="Arial" w:hAnsi="Arial" w:cs="Arial"/>
          <w:color w:val="000000"/>
          <w:lang w:val="sr-Latn-ME" w:eastAsia="zh-CN"/>
        </w:rPr>
        <w:t>Avanturistički park;</w:t>
      </w:r>
    </w:p>
    <w:p w14:paraId="3A8C62AF" w14:textId="77777777" w:rsidR="008B5345" w:rsidRPr="00B20359" w:rsidRDefault="008B5345">
      <w:pPr>
        <w:pStyle w:val="ListParagraph"/>
        <w:numPr>
          <w:ilvl w:val="0"/>
          <w:numId w:val="9"/>
        </w:numPr>
        <w:spacing w:after="0"/>
        <w:jc w:val="both"/>
        <w:rPr>
          <w:rFonts w:ascii="Arial" w:hAnsi="Arial" w:cs="Arial"/>
          <w:color w:val="000000"/>
          <w:lang w:val="sr-Latn-ME" w:eastAsia="zh-CN"/>
        </w:rPr>
      </w:pPr>
      <w:proofErr w:type="spellStart"/>
      <w:r w:rsidRPr="00B20359">
        <w:rPr>
          <w:rFonts w:ascii="Arial" w:hAnsi="Arial" w:cs="Arial"/>
          <w:color w:val="000000"/>
          <w:lang w:val="sr-Latn-ME" w:eastAsia="zh-CN"/>
        </w:rPr>
        <w:t>Njegošev</w:t>
      </w:r>
      <w:proofErr w:type="spellEnd"/>
      <w:r w:rsidRPr="00B20359">
        <w:rPr>
          <w:rFonts w:ascii="Arial" w:hAnsi="Arial" w:cs="Arial"/>
          <w:color w:val="000000"/>
          <w:lang w:val="sr-Latn-ME" w:eastAsia="zh-CN"/>
        </w:rPr>
        <w:t xml:space="preserve"> mauzolej u sastavu Narodnog muzeja Crne Gore;</w:t>
      </w:r>
    </w:p>
    <w:p w14:paraId="36B2AE9D" w14:textId="77777777" w:rsidR="008B5345" w:rsidRPr="00B20359" w:rsidRDefault="008B5345">
      <w:pPr>
        <w:pStyle w:val="ListParagraph"/>
        <w:numPr>
          <w:ilvl w:val="0"/>
          <w:numId w:val="9"/>
        </w:numPr>
        <w:spacing w:after="0"/>
        <w:jc w:val="both"/>
        <w:rPr>
          <w:rFonts w:ascii="Arial" w:hAnsi="Arial" w:cs="Arial"/>
          <w:color w:val="000000"/>
          <w:lang w:val="sr-Latn-ME" w:eastAsia="zh-CN"/>
        </w:rPr>
      </w:pPr>
      <w:r w:rsidRPr="00B20359">
        <w:rPr>
          <w:rFonts w:ascii="Arial" w:hAnsi="Arial" w:cs="Arial"/>
          <w:color w:val="000000"/>
          <w:lang w:val="sr-Latn-ME" w:eastAsia="zh-CN"/>
        </w:rPr>
        <w:t>Radio-</w:t>
      </w:r>
      <w:proofErr w:type="spellStart"/>
      <w:r w:rsidRPr="00B20359">
        <w:rPr>
          <w:rFonts w:ascii="Arial" w:hAnsi="Arial" w:cs="Arial"/>
          <w:color w:val="000000"/>
          <w:lang w:val="sr-Latn-ME" w:eastAsia="zh-CN"/>
        </w:rPr>
        <w:t>dufuzni</w:t>
      </w:r>
      <w:proofErr w:type="spellEnd"/>
      <w:r w:rsidRPr="00B20359">
        <w:rPr>
          <w:rFonts w:ascii="Arial" w:hAnsi="Arial" w:cs="Arial"/>
          <w:color w:val="000000"/>
          <w:lang w:val="sr-Latn-ME" w:eastAsia="zh-CN"/>
        </w:rPr>
        <w:t xml:space="preserve"> centar;</w:t>
      </w:r>
    </w:p>
    <w:p w14:paraId="7FE18B1B" w14:textId="77777777" w:rsidR="008B5345" w:rsidRPr="00B20359" w:rsidRDefault="008B5345">
      <w:pPr>
        <w:pStyle w:val="ListParagraph"/>
        <w:numPr>
          <w:ilvl w:val="0"/>
          <w:numId w:val="9"/>
        </w:numPr>
        <w:spacing w:after="0"/>
        <w:jc w:val="both"/>
        <w:rPr>
          <w:rFonts w:ascii="Arial" w:hAnsi="Arial" w:cs="Arial"/>
          <w:color w:val="000000"/>
          <w:lang w:val="sr-Latn-ME" w:eastAsia="zh-CN"/>
        </w:rPr>
      </w:pPr>
      <w:r w:rsidRPr="00B20359">
        <w:rPr>
          <w:rFonts w:ascii="Arial" w:hAnsi="Arial" w:cs="Arial"/>
          <w:color w:val="000000"/>
          <w:lang w:val="sr-Latn-ME" w:eastAsia="zh-CN"/>
        </w:rPr>
        <w:t>Drugi manji subjekti koji se uglavnom bave ugostiteljstvom;</w:t>
      </w:r>
    </w:p>
    <w:p w14:paraId="0AA2955B" w14:textId="77777777" w:rsidR="008B5345" w:rsidRPr="00B20359" w:rsidRDefault="008B5345">
      <w:pPr>
        <w:pStyle w:val="ListParagraph"/>
        <w:numPr>
          <w:ilvl w:val="0"/>
          <w:numId w:val="9"/>
        </w:numPr>
        <w:spacing w:after="0"/>
        <w:jc w:val="both"/>
        <w:rPr>
          <w:rFonts w:ascii="Arial" w:hAnsi="Arial" w:cs="Arial"/>
          <w:color w:val="000000"/>
          <w:lang w:val="sr-Latn-ME" w:eastAsia="zh-CN"/>
        </w:rPr>
      </w:pPr>
      <w:r w:rsidRPr="00B20359">
        <w:rPr>
          <w:rFonts w:ascii="Arial" w:hAnsi="Arial" w:cs="Arial"/>
          <w:color w:val="000000"/>
          <w:lang w:val="sr-Latn-ME" w:eastAsia="zh-CN"/>
        </w:rPr>
        <w:t>Hotel „Monte rosa“;</w:t>
      </w:r>
    </w:p>
    <w:p w14:paraId="1A4871FE" w14:textId="77777777" w:rsidR="008B5345" w:rsidRPr="00B20359" w:rsidRDefault="008B5345">
      <w:pPr>
        <w:pStyle w:val="ListParagraph"/>
        <w:numPr>
          <w:ilvl w:val="0"/>
          <w:numId w:val="9"/>
        </w:numPr>
        <w:spacing w:after="0"/>
        <w:jc w:val="both"/>
        <w:rPr>
          <w:rFonts w:ascii="Arial" w:hAnsi="Arial" w:cs="Arial"/>
          <w:color w:val="000000"/>
          <w:lang w:val="sr-Latn-ME" w:eastAsia="zh-CN"/>
        </w:rPr>
      </w:pPr>
      <w:r w:rsidRPr="00B20359">
        <w:rPr>
          <w:rFonts w:ascii="Arial" w:hAnsi="Arial" w:cs="Arial"/>
          <w:color w:val="000000"/>
          <w:lang w:val="sr-Latn-ME" w:eastAsia="zh-CN"/>
        </w:rPr>
        <w:t>Restoran „Vladika“;</w:t>
      </w:r>
    </w:p>
    <w:p w14:paraId="6849DE02" w14:textId="77777777" w:rsidR="008B5345" w:rsidRPr="00B20359" w:rsidRDefault="008B5345">
      <w:pPr>
        <w:pStyle w:val="ListParagraph"/>
        <w:numPr>
          <w:ilvl w:val="0"/>
          <w:numId w:val="9"/>
        </w:numPr>
        <w:spacing w:after="0"/>
        <w:jc w:val="both"/>
        <w:rPr>
          <w:rFonts w:ascii="Arial" w:hAnsi="Arial" w:cs="Arial"/>
          <w:color w:val="000000"/>
          <w:lang w:val="sr-Latn-ME" w:eastAsia="zh-CN"/>
        </w:rPr>
      </w:pPr>
      <w:r w:rsidRPr="00B20359">
        <w:rPr>
          <w:rFonts w:ascii="Arial" w:hAnsi="Arial" w:cs="Arial"/>
          <w:color w:val="000000"/>
          <w:lang w:val="sr-Latn-ME" w:eastAsia="zh-CN"/>
        </w:rPr>
        <w:t>Žičara Kotor - Lovćen</w:t>
      </w:r>
    </w:p>
    <w:p w14:paraId="74D6F087" w14:textId="77777777" w:rsidR="008B5345" w:rsidRPr="00B20359" w:rsidRDefault="008B5345" w:rsidP="00B20359">
      <w:pPr>
        <w:spacing w:after="0"/>
        <w:jc w:val="both"/>
        <w:rPr>
          <w:rFonts w:ascii="Arial" w:hAnsi="Arial" w:cs="Arial"/>
          <w:color w:val="000000"/>
          <w:lang w:val="sr-Latn-ME" w:eastAsia="zh-CN"/>
        </w:rPr>
      </w:pPr>
    </w:p>
    <w:p w14:paraId="74D66A45"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 xml:space="preserve">Tokom analize rada i statusa lokalnih zajednica koje svoje poslovanje vezuju za područje NP Lovćen, utvrđene su okvirne brojke koje govore da tamo postoji 11 klastera u okviru kojih djeluje 466 korisnika sa statusom pravnog ili fizičkog lica. </w:t>
      </w:r>
    </w:p>
    <w:p w14:paraId="60B7C363" w14:textId="6C020C66" w:rsidR="008B5345" w:rsidRDefault="008B5345" w:rsidP="00B20359">
      <w:pPr>
        <w:spacing w:after="0"/>
        <w:jc w:val="both"/>
        <w:rPr>
          <w:rFonts w:ascii="Arial" w:hAnsi="Arial" w:cs="Arial"/>
          <w:lang w:val="sr-Latn-ME" w:eastAsia="zh-CN"/>
        </w:rPr>
      </w:pPr>
      <w:bookmarkStart w:id="16" w:name="_heading=h.4d34og8" w:colFirst="0" w:colLast="0"/>
      <w:bookmarkEnd w:id="16"/>
      <w:r w:rsidRPr="00B20359">
        <w:rPr>
          <w:rFonts w:ascii="Arial" w:hAnsi="Arial" w:cs="Arial"/>
          <w:lang w:val="sr-Latn-ME" w:eastAsia="zh-CN"/>
        </w:rPr>
        <w:t>Broj klastera i korisnika:</w:t>
      </w:r>
    </w:p>
    <w:p w14:paraId="33B9DFDC" w14:textId="77777777" w:rsidR="00B20359" w:rsidRPr="00B20359" w:rsidRDefault="00B20359" w:rsidP="00B20359">
      <w:pPr>
        <w:spacing w:after="0"/>
        <w:jc w:val="both"/>
        <w:rPr>
          <w:rFonts w:ascii="Arial" w:hAnsi="Arial" w:cs="Arial"/>
          <w:lang w:val="sr-Latn-ME" w:eastAsia="zh-CN"/>
        </w:rPr>
      </w:pPr>
    </w:p>
    <w:p w14:paraId="04CFA395" w14:textId="77777777" w:rsidR="008B5345" w:rsidRPr="00B20359" w:rsidRDefault="008B5345">
      <w:pPr>
        <w:pStyle w:val="ListParagraph"/>
        <w:numPr>
          <w:ilvl w:val="0"/>
          <w:numId w:val="10"/>
        </w:numPr>
        <w:spacing w:after="0"/>
        <w:jc w:val="both"/>
        <w:rPr>
          <w:rFonts w:ascii="Arial" w:hAnsi="Arial" w:cs="Arial"/>
          <w:lang w:val="sr-Latn-ME" w:eastAsia="zh-CN"/>
        </w:rPr>
      </w:pPr>
      <w:r w:rsidRPr="00B20359">
        <w:rPr>
          <w:rFonts w:ascii="Arial" w:hAnsi="Arial" w:cs="Arial"/>
          <w:lang w:val="sr-Latn-ME" w:eastAsia="zh-CN"/>
        </w:rPr>
        <w:t>369 nevladinih organizacija</w:t>
      </w:r>
    </w:p>
    <w:p w14:paraId="2CC32CD9" w14:textId="77777777" w:rsidR="008B5345" w:rsidRPr="00B20359" w:rsidRDefault="008B5345">
      <w:pPr>
        <w:pStyle w:val="ListParagraph"/>
        <w:numPr>
          <w:ilvl w:val="0"/>
          <w:numId w:val="10"/>
        </w:numPr>
        <w:spacing w:after="0"/>
        <w:jc w:val="both"/>
        <w:rPr>
          <w:rFonts w:ascii="Arial" w:hAnsi="Arial" w:cs="Arial"/>
          <w:lang w:val="sr-Latn-ME" w:eastAsia="zh-CN"/>
        </w:rPr>
      </w:pPr>
      <w:r w:rsidRPr="00B20359">
        <w:rPr>
          <w:rFonts w:ascii="Arial" w:hAnsi="Arial" w:cs="Arial"/>
          <w:lang w:val="sr-Latn-ME" w:eastAsia="zh-CN"/>
        </w:rPr>
        <w:t>52 turističke agencije</w:t>
      </w:r>
    </w:p>
    <w:p w14:paraId="569C50A1" w14:textId="77777777" w:rsidR="008B5345" w:rsidRPr="00B20359" w:rsidRDefault="008B5345">
      <w:pPr>
        <w:pStyle w:val="ListParagraph"/>
        <w:numPr>
          <w:ilvl w:val="0"/>
          <w:numId w:val="10"/>
        </w:numPr>
        <w:spacing w:after="0"/>
        <w:jc w:val="both"/>
        <w:rPr>
          <w:rFonts w:ascii="Arial" w:hAnsi="Arial" w:cs="Arial"/>
          <w:lang w:val="sr-Latn-ME" w:eastAsia="zh-CN"/>
        </w:rPr>
      </w:pPr>
      <w:r w:rsidRPr="00B20359">
        <w:rPr>
          <w:rFonts w:ascii="Arial" w:hAnsi="Arial" w:cs="Arial"/>
          <w:lang w:val="sr-Latn-ME" w:eastAsia="zh-CN"/>
        </w:rPr>
        <w:t>12 ugostiteljskih objekata – restorani</w:t>
      </w:r>
    </w:p>
    <w:p w14:paraId="45CE1B7C" w14:textId="77777777" w:rsidR="008B5345" w:rsidRPr="00B20359" w:rsidRDefault="008B5345">
      <w:pPr>
        <w:pStyle w:val="ListParagraph"/>
        <w:numPr>
          <w:ilvl w:val="0"/>
          <w:numId w:val="10"/>
        </w:numPr>
        <w:spacing w:after="0"/>
        <w:jc w:val="both"/>
        <w:rPr>
          <w:rFonts w:ascii="Arial" w:hAnsi="Arial" w:cs="Arial"/>
          <w:lang w:val="sr-Latn-ME" w:eastAsia="zh-CN"/>
        </w:rPr>
      </w:pPr>
      <w:r w:rsidRPr="00B20359">
        <w:rPr>
          <w:rFonts w:ascii="Arial" w:hAnsi="Arial" w:cs="Arial"/>
          <w:lang w:val="sr-Latn-ME" w:eastAsia="zh-CN"/>
        </w:rPr>
        <w:t>9 sušara (za proizvodnju pršte)</w:t>
      </w:r>
    </w:p>
    <w:p w14:paraId="0F014C93" w14:textId="77777777" w:rsidR="008B5345" w:rsidRPr="00B20359" w:rsidRDefault="008B5345">
      <w:pPr>
        <w:pStyle w:val="ListParagraph"/>
        <w:numPr>
          <w:ilvl w:val="0"/>
          <w:numId w:val="10"/>
        </w:numPr>
        <w:spacing w:after="0"/>
        <w:jc w:val="both"/>
        <w:rPr>
          <w:rFonts w:ascii="Arial" w:hAnsi="Arial" w:cs="Arial"/>
          <w:lang w:val="sr-Latn-ME" w:eastAsia="zh-CN"/>
        </w:rPr>
      </w:pPr>
      <w:r w:rsidRPr="00B20359">
        <w:rPr>
          <w:rFonts w:ascii="Arial" w:hAnsi="Arial" w:cs="Arial"/>
          <w:lang w:val="sr-Latn-ME" w:eastAsia="zh-CN"/>
        </w:rPr>
        <w:t>5 pružaoca turističko-rekreativne ponude</w:t>
      </w:r>
    </w:p>
    <w:p w14:paraId="3FE365CA" w14:textId="77777777" w:rsidR="008B5345" w:rsidRPr="00B20359" w:rsidRDefault="008B5345">
      <w:pPr>
        <w:pStyle w:val="ListParagraph"/>
        <w:numPr>
          <w:ilvl w:val="0"/>
          <w:numId w:val="10"/>
        </w:numPr>
        <w:spacing w:after="0"/>
        <w:jc w:val="both"/>
        <w:rPr>
          <w:rFonts w:ascii="Arial" w:hAnsi="Arial" w:cs="Arial"/>
          <w:lang w:val="sr-Latn-ME" w:eastAsia="zh-CN"/>
        </w:rPr>
      </w:pPr>
      <w:r w:rsidRPr="00B20359">
        <w:rPr>
          <w:rFonts w:ascii="Arial" w:hAnsi="Arial" w:cs="Arial"/>
          <w:lang w:val="sr-Latn-ME" w:eastAsia="zh-CN"/>
        </w:rPr>
        <w:lastRenderedPageBreak/>
        <w:t>4 pružaoca privatnog smještaja</w:t>
      </w:r>
    </w:p>
    <w:p w14:paraId="11C4CDAD" w14:textId="77777777" w:rsidR="008B5345" w:rsidRPr="00B20359" w:rsidRDefault="008B5345">
      <w:pPr>
        <w:pStyle w:val="ListParagraph"/>
        <w:numPr>
          <w:ilvl w:val="0"/>
          <w:numId w:val="10"/>
        </w:numPr>
        <w:spacing w:after="0"/>
        <w:jc w:val="both"/>
        <w:rPr>
          <w:rFonts w:ascii="Arial" w:hAnsi="Arial" w:cs="Arial"/>
          <w:lang w:val="sr-Latn-ME" w:eastAsia="zh-CN"/>
        </w:rPr>
      </w:pPr>
      <w:r w:rsidRPr="00B20359">
        <w:rPr>
          <w:rFonts w:ascii="Arial" w:hAnsi="Arial" w:cs="Arial"/>
          <w:lang w:val="sr-Latn-ME" w:eastAsia="zh-CN"/>
        </w:rPr>
        <w:t xml:space="preserve">4 hotela </w:t>
      </w:r>
    </w:p>
    <w:p w14:paraId="461330C7" w14:textId="77777777" w:rsidR="008B5345" w:rsidRPr="00B20359" w:rsidRDefault="008B5345">
      <w:pPr>
        <w:pStyle w:val="ListParagraph"/>
        <w:numPr>
          <w:ilvl w:val="0"/>
          <w:numId w:val="10"/>
        </w:numPr>
        <w:spacing w:after="0"/>
        <w:jc w:val="both"/>
        <w:rPr>
          <w:rFonts w:ascii="Arial" w:hAnsi="Arial" w:cs="Arial"/>
          <w:lang w:val="sr-Latn-ME" w:eastAsia="zh-CN"/>
        </w:rPr>
      </w:pPr>
      <w:r w:rsidRPr="00B20359">
        <w:rPr>
          <w:rFonts w:ascii="Arial" w:hAnsi="Arial" w:cs="Arial"/>
          <w:lang w:val="sr-Latn-ME" w:eastAsia="zh-CN"/>
        </w:rPr>
        <w:t>4 turističke organizacije</w:t>
      </w:r>
    </w:p>
    <w:p w14:paraId="69430E58" w14:textId="77777777" w:rsidR="008B5345" w:rsidRPr="00B20359" w:rsidRDefault="008B5345">
      <w:pPr>
        <w:pStyle w:val="ListParagraph"/>
        <w:numPr>
          <w:ilvl w:val="0"/>
          <w:numId w:val="10"/>
        </w:numPr>
        <w:spacing w:after="0"/>
        <w:jc w:val="both"/>
        <w:rPr>
          <w:rFonts w:ascii="Arial" w:hAnsi="Arial" w:cs="Arial"/>
          <w:lang w:val="sr-Latn-ME" w:eastAsia="zh-CN"/>
        </w:rPr>
      </w:pPr>
      <w:r w:rsidRPr="00B20359">
        <w:rPr>
          <w:rFonts w:ascii="Arial" w:hAnsi="Arial" w:cs="Arial"/>
          <w:lang w:val="sr-Latn-ME" w:eastAsia="zh-CN"/>
        </w:rPr>
        <w:t>3 sportsko rekreativna društva</w:t>
      </w:r>
    </w:p>
    <w:p w14:paraId="4C8A2DD2" w14:textId="77777777" w:rsidR="008B5345" w:rsidRPr="00B20359" w:rsidRDefault="008B5345">
      <w:pPr>
        <w:pStyle w:val="ListParagraph"/>
        <w:numPr>
          <w:ilvl w:val="0"/>
          <w:numId w:val="10"/>
        </w:numPr>
        <w:spacing w:after="0"/>
        <w:jc w:val="both"/>
        <w:rPr>
          <w:rFonts w:ascii="Arial" w:hAnsi="Arial" w:cs="Arial"/>
          <w:lang w:val="sr-Latn-ME" w:eastAsia="zh-CN"/>
        </w:rPr>
      </w:pPr>
      <w:r w:rsidRPr="00B20359">
        <w:rPr>
          <w:rFonts w:ascii="Arial" w:hAnsi="Arial" w:cs="Arial"/>
          <w:lang w:val="sr-Latn-ME" w:eastAsia="zh-CN"/>
        </w:rPr>
        <w:t>3 mjesne zajednice</w:t>
      </w:r>
    </w:p>
    <w:p w14:paraId="6C0CA1AF" w14:textId="77777777" w:rsidR="008B5345" w:rsidRPr="00B20359" w:rsidRDefault="008B5345">
      <w:pPr>
        <w:pStyle w:val="ListParagraph"/>
        <w:numPr>
          <w:ilvl w:val="0"/>
          <w:numId w:val="10"/>
        </w:numPr>
        <w:spacing w:after="0"/>
        <w:jc w:val="both"/>
        <w:rPr>
          <w:rFonts w:ascii="Arial" w:hAnsi="Arial" w:cs="Arial"/>
          <w:lang w:val="sr-Latn-ME" w:eastAsia="zh-CN"/>
        </w:rPr>
      </w:pPr>
      <w:r w:rsidRPr="00B20359">
        <w:rPr>
          <w:rFonts w:ascii="Arial" w:hAnsi="Arial" w:cs="Arial"/>
          <w:lang w:val="sr-Latn-ME" w:eastAsia="zh-CN"/>
        </w:rPr>
        <w:t>1 lovačko društvo</w:t>
      </w:r>
    </w:p>
    <w:p w14:paraId="3BA3B2F5" w14:textId="77777777" w:rsidR="008B5345" w:rsidRPr="00B20359" w:rsidRDefault="008B5345" w:rsidP="00B20359">
      <w:pPr>
        <w:spacing w:after="0"/>
        <w:jc w:val="both"/>
        <w:rPr>
          <w:rFonts w:ascii="Arial" w:hAnsi="Arial" w:cs="Arial"/>
          <w:lang w:val="sr-Latn-ME" w:eastAsia="zh-CN"/>
        </w:rPr>
      </w:pPr>
    </w:p>
    <w:p w14:paraId="12152890" w14:textId="77777777" w:rsidR="008B5345" w:rsidRPr="00B20359" w:rsidRDefault="008B5345" w:rsidP="00B20359">
      <w:pPr>
        <w:spacing w:after="0"/>
        <w:jc w:val="both"/>
        <w:rPr>
          <w:rFonts w:ascii="Arial" w:hAnsi="Arial" w:cs="Arial"/>
          <w:lang w:val="sr-Latn-ME" w:eastAsia="zh-CN"/>
        </w:rPr>
      </w:pPr>
    </w:p>
    <w:p w14:paraId="50C1E1B2" w14:textId="77777777" w:rsidR="008B5345" w:rsidRPr="00B20359" w:rsidRDefault="008B5345" w:rsidP="00B20359">
      <w:pPr>
        <w:spacing w:after="0"/>
        <w:jc w:val="both"/>
        <w:rPr>
          <w:rFonts w:ascii="Arial" w:eastAsia="Microsoft Sans Serif" w:hAnsi="Arial" w:cs="Arial"/>
          <w:lang w:val="sr-Latn-ME" w:eastAsia="zh-CN"/>
        </w:rPr>
      </w:pPr>
      <w:r w:rsidRPr="00B20359">
        <w:rPr>
          <w:rFonts w:ascii="Arial" w:eastAsia="Microsoft Sans Serif" w:hAnsi="Arial" w:cs="Arial"/>
          <w:noProof/>
        </w:rPr>
        <w:drawing>
          <wp:inline distT="0" distB="0" distL="0" distR="0" wp14:anchorId="2ADE40A8" wp14:editId="1F74BD98">
            <wp:extent cx="5819140" cy="4866640"/>
            <wp:effectExtent l="0" t="0" r="0" b="0"/>
            <wp:docPr id="1214681431" name="Picture 2" descr="A graph of a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81431" name="Picture 2" descr="A graph of a pie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9140" cy="4866640"/>
                    </a:xfrm>
                    <a:prstGeom prst="rect">
                      <a:avLst/>
                    </a:prstGeom>
                    <a:noFill/>
                  </pic:spPr>
                </pic:pic>
              </a:graphicData>
            </a:graphic>
          </wp:inline>
        </w:drawing>
      </w:r>
    </w:p>
    <w:p w14:paraId="38FC4B26" w14:textId="77777777" w:rsidR="008B5345" w:rsidRPr="00B20359" w:rsidRDefault="008B5345" w:rsidP="00B20359">
      <w:pPr>
        <w:spacing w:after="0"/>
        <w:jc w:val="center"/>
        <w:rPr>
          <w:rFonts w:ascii="Arial" w:hAnsi="Arial" w:cs="Arial"/>
          <w:b/>
          <w:bCs/>
          <w:sz w:val="20"/>
          <w:szCs w:val="20"/>
          <w:lang w:val="sr-Latn-ME" w:eastAsia="zh-CN"/>
        </w:rPr>
      </w:pPr>
      <w:r w:rsidRPr="00B20359">
        <w:rPr>
          <w:rFonts w:ascii="Arial" w:hAnsi="Arial" w:cs="Arial"/>
          <w:b/>
          <w:bCs/>
          <w:i/>
          <w:sz w:val="20"/>
          <w:szCs w:val="20"/>
          <w:lang w:val="sr-Latn-ME" w:eastAsia="zh-CN"/>
        </w:rPr>
        <w:t>Grafikon 1: Prikaz identifikovanih klastera na području NP Lovćen</w:t>
      </w:r>
    </w:p>
    <w:p w14:paraId="41DBB058" w14:textId="77777777" w:rsidR="008B5345" w:rsidRPr="00B20359" w:rsidRDefault="008B5345" w:rsidP="00B20359">
      <w:pPr>
        <w:spacing w:after="0"/>
        <w:jc w:val="both"/>
        <w:rPr>
          <w:rFonts w:ascii="Arial" w:hAnsi="Arial" w:cs="Arial"/>
          <w:lang w:val="sr-Latn-ME" w:eastAsia="zh-CN"/>
        </w:rPr>
      </w:pPr>
    </w:p>
    <w:p w14:paraId="2408FB02"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 xml:space="preserve">Park ostvaruje prihode davanjem u zakup zemljišta u državnoj svojini radi postavljanja objekata privremenog karaktera i od postavljanja objekata privremenog karaktera na zemljištu u privatnoj svojini, kao i od stalnih objekata koji se bave turističko-ugostiteljskim djelatnostima shodno Odluci o visini i načinu plaćanja naknada za korišćenje dobara nacionalnih parkova, obavljanju djelatnosti i pružanju usluga. Na osnovu Programa, odnosno izmjena i dopuna Programa, koje donosi Ministarstvo prostornog planiranja, urbanizma i državne imovine, daju se uslovi za korišćenje prostora (zemljišta) za izgradnju tj. postavljanje privremenih objekata u skladu sa </w:t>
      </w:r>
      <w:r w:rsidRPr="00B20359">
        <w:rPr>
          <w:rFonts w:ascii="Arial" w:hAnsi="Arial" w:cs="Arial"/>
          <w:lang w:val="sr-Latn-ME" w:eastAsia="zh-CN"/>
        </w:rPr>
        <w:lastRenderedPageBreak/>
        <w:t xml:space="preserve">režimima, kriterijumima, smjernicama i namjenama površina. Ovaj Program se donosi na period od pet godina, a cilj je </w:t>
      </w:r>
      <w:proofErr w:type="spellStart"/>
      <w:r w:rsidRPr="00B20359">
        <w:rPr>
          <w:rFonts w:ascii="Arial" w:hAnsi="Arial" w:cs="Arial"/>
          <w:lang w:val="sr-Latn-ME" w:eastAsia="zh-CN"/>
        </w:rPr>
        <w:t>unapređenje</w:t>
      </w:r>
      <w:proofErr w:type="spellEnd"/>
      <w:r w:rsidRPr="00B20359">
        <w:rPr>
          <w:rFonts w:ascii="Arial" w:hAnsi="Arial" w:cs="Arial"/>
          <w:lang w:val="sr-Latn-ME" w:eastAsia="zh-CN"/>
        </w:rPr>
        <w:t xml:space="preserve"> ponude Parka kroz saradnju sa stanovništvom uz zaštitu prirodne baštine, pejzaža i kulturnih dobara koje čine izuzetne vrijednosti NP Lovćen. Ovim Programom (izmjenama i dopunama) se utvrđuju i određuju pravila kojima se identifikuju područja/lokacije (zone) sa načinom korišćenja lokacija i načinom postavljanja objekata privremenog karaktera. Program (izmjene i dopune) sadrži lokacije (zone) i smjernice sa urbanističkim uslovima za postavljanje privremenih objekata. JP za nacionalne parkove, na osnovu Uredbe o povjeravanju dijela poslova Ministarstva prostornog planiranja, urbanizma i državne imovine Javnom preduzeću za upravljanje morskim dobrom Crne Gore i Javnom preduzeću za nacionalne parkove Crne Gore, izdaje urbanističko-tehničke uslove.</w:t>
      </w:r>
    </w:p>
    <w:p w14:paraId="079249CE"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Od ukupne površine NP 6.620 ha, velika površina je pod šumama (šumska vegetacija 3.225 ha, šumsko zemljište 1.000 ha, nije šuma, nije šumsko zemljište 2.395 ha).</w:t>
      </w:r>
    </w:p>
    <w:p w14:paraId="122621A8"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 xml:space="preserve">Vodeni ekosistemi su rijetki i predstavljeni su lokvama, kamenicama, </w:t>
      </w:r>
      <w:proofErr w:type="spellStart"/>
      <w:r w:rsidRPr="00B20359">
        <w:rPr>
          <w:rFonts w:ascii="Arial" w:hAnsi="Arial" w:cs="Arial"/>
          <w:lang w:val="sr-Latn-ME" w:eastAsia="zh-CN"/>
        </w:rPr>
        <w:t>ublovima</w:t>
      </w:r>
      <w:proofErr w:type="spellEnd"/>
      <w:r w:rsidRPr="00B20359">
        <w:rPr>
          <w:rFonts w:ascii="Arial" w:hAnsi="Arial" w:cs="Arial"/>
          <w:lang w:val="sr-Latn-ME" w:eastAsia="zh-CN"/>
        </w:rPr>
        <w:t xml:space="preserve"> i brojnim </w:t>
      </w:r>
      <w:proofErr w:type="spellStart"/>
      <w:r w:rsidRPr="00B20359">
        <w:rPr>
          <w:rFonts w:ascii="Arial" w:hAnsi="Arial" w:cs="Arial"/>
          <w:lang w:val="sr-Latn-ME" w:eastAsia="zh-CN"/>
        </w:rPr>
        <w:t>vruljama</w:t>
      </w:r>
      <w:proofErr w:type="spellEnd"/>
      <w:r w:rsidRPr="00B20359">
        <w:rPr>
          <w:rFonts w:ascii="Arial" w:hAnsi="Arial" w:cs="Arial"/>
          <w:lang w:val="sr-Latn-ME" w:eastAsia="zh-CN"/>
        </w:rPr>
        <w:t xml:space="preserve"> po obodu Bokokotorskog zaliva. Na Lovćenu nema stalnih površinskih voda, i one su uglavnom podzemnog karaktera tipičnog za kraške terene. Karakteristični prostori su Jezero pod Jezerskim vrhom i povremeni izvori Ivanova korita, Ljubin potok, Jama, Kameni. Takođe, na prostoru Parka nalazi se veliki broj </w:t>
      </w:r>
      <w:proofErr w:type="spellStart"/>
      <w:r w:rsidRPr="00B20359">
        <w:rPr>
          <w:rFonts w:ascii="Arial" w:hAnsi="Arial" w:cs="Arial"/>
          <w:lang w:val="sr-Latn-ME" w:eastAsia="zh-CN"/>
        </w:rPr>
        <w:t>kaptiranih</w:t>
      </w:r>
      <w:proofErr w:type="spellEnd"/>
      <w:r w:rsidRPr="00B20359">
        <w:rPr>
          <w:rFonts w:ascii="Arial" w:hAnsi="Arial" w:cs="Arial"/>
          <w:lang w:val="sr-Latn-ME" w:eastAsia="zh-CN"/>
        </w:rPr>
        <w:t xml:space="preserve"> izvora:  </w:t>
      </w:r>
      <w:proofErr w:type="spellStart"/>
      <w:r w:rsidRPr="00B20359">
        <w:rPr>
          <w:rFonts w:ascii="Arial" w:hAnsi="Arial" w:cs="Arial"/>
          <w:lang w:val="sr-Latn-ME" w:eastAsia="zh-CN"/>
        </w:rPr>
        <w:t>Koritnik</w:t>
      </w:r>
      <w:proofErr w:type="spellEnd"/>
      <w:r w:rsidRPr="00B20359">
        <w:rPr>
          <w:rFonts w:ascii="Arial" w:hAnsi="Arial" w:cs="Arial"/>
          <w:lang w:val="sr-Latn-ME" w:eastAsia="zh-CN"/>
        </w:rPr>
        <w:t xml:space="preserve">, </w:t>
      </w:r>
      <w:proofErr w:type="spellStart"/>
      <w:r w:rsidRPr="00B20359">
        <w:rPr>
          <w:rFonts w:ascii="Arial" w:hAnsi="Arial" w:cs="Arial"/>
          <w:lang w:val="sr-Latn-ME" w:eastAsia="zh-CN"/>
        </w:rPr>
        <w:t>Blizurad</w:t>
      </w:r>
      <w:proofErr w:type="spellEnd"/>
      <w:r w:rsidRPr="00B20359">
        <w:rPr>
          <w:rFonts w:ascii="Arial" w:hAnsi="Arial" w:cs="Arial"/>
          <w:lang w:val="sr-Latn-ME" w:eastAsia="zh-CN"/>
        </w:rPr>
        <w:t xml:space="preserve">, Bukovička voda, </w:t>
      </w:r>
      <w:proofErr w:type="spellStart"/>
      <w:r w:rsidRPr="00B20359">
        <w:rPr>
          <w:rFonts w:ascii="Arial" w:hAnsi="Arial" w:cs="Arial"/>
          <w:lang w:val="sr-Latn-ME" w:eastAsia="zh-CN"/>
        </w:rPr>
        <w:t>Pištet</w:t>
      </w:r>
      <w:proofErr w:type="spellEnd"/>
      <w:r w:rsidRPr="00B20359">
        <w:rPr>
          <w:rFonts w:ascii="Arial" w:hAnsi="Arial" w:cs="Arial"/>
          <w:lang w:val="sr-Latn-ME" w:eastAsia="zh-CN"/>
        </w:rPr>
        <w:t xml:space="preserve">, Belov izvor, Studenac, Duboki do, </w:t>
      </w:r>
      <w:proofErr w:type="spellStart"/>
      <w:r w:rsidRPr="00B20359">
        <w:rPr>
          <w:rFonts w:ascii="Arial" w:hAnsi="Arial" w:cs="Arial"/>
          <w:lang w:val="sr-Latn-ME" w:eastAsia="zh-CN"/>
        </w:rPr>
        <w:t>Vrbski</w:t>
      </w:r>
      <w:proofErr w:type="spellEnd"/>
      <w:r w:rsidRPr="00B20359">
        <w:rPr>
          <w:rFonts w:ascii="Arial" w:hAnsi="Arial" w:cs="Arial"/>
          <w:lang w:val="sr-Latn-ME" w:eastAsia="zh-CN"/>
        </w:rPr>
        <w:t xml:space="preserve"> </w:t>
      </w:r>
      <w:proofErr w:type="spellStart"/>
      <w:r w:rsidRPr="00B20359">
        <w:rPr>
          <w:rFonts w:ascii="Arial" w:hAnsi="Arial" w:cs="Arial"/>
          <w:lang w:val="sr-Latn-ME" w:eastAsia="zh-CN"/>
        </w:rPr>
        <w:t>pištet</w:t>
      </w:r>
      <w:proofErr w:type="spellEnd"/>
      <w:r w:rsidRPr="00B20359">
        <w:rPr>
          <w:rFonts w:ascii="Arial" w:hAnsi="Arial" w:cs="Arial"/>
          <w:lang w:val="sr-Latn-ME" w:eastAsia="zh-CN"/>
        </w:rPr>
        <w:t xml:space="preserve">, Stara voda, </w:t>
      </w:r>
      <w:proofErr w:type="spellStart"/>
      <w:r w:rsidRPr="00B20359">
        <w:rPr>
          <w:rFonts w:ascii="Arial" w:hAnsi="Arial" w:cs="Arial"/>
          <w:lang w:val="sr-Latn-ME" w:eastAsia="zh-CN"/>
        </w:rPr>
        <w:t>Mučica</w:t>
      </w:r>
      <w:proofErr w:type="spellEnd"/>
      <w:r w:rsidRPr="00B20359">
        <w:rPr>
          <w:rFonts w:ascii="Arial" w:hAnsi="Arial" w:cs="Arial"/>
          <w:lang w:val="sr-Latn-ME" w:eastAsia="zh-CN"/>
        </w:rPr>
        <w:t xml:space="preserve">, </w:t>
      </w:r>
      <w:proofErr w:type="spellStart"/>
      <w:r w:rsidRPr="00B20359">
        <w:rPr>
          <w:rFonts w:ascii="Arial" w:hAnsi="Arial" w:cs="Arial"/>
          <w:lang w:val="sr-Latn-ME" w:eastAsia="zh-CN"/>
        </w:rPr>
        <w:t>Kaluđerovac</w:t>
      </w:r>
      <w:proofErr w:type="spellEnd"/>
      <w:r w:rsidRPr="00B20359">
        <w:rPr>
          <w:rFonts w:ascii="Arial" w:hAnsi="Arial" w:cs="Arial"/>
          <w:lang w:val="sr-Latn-ME" w:eastAsia="zh-CN"/>
        </w:rPr>
        <w:t xml:space="preserve">, Zvjerinjak, </w:t>
      </w:r>
      <w:proofErr w:type="spellStart"/>
      <w:r w:rsidRPr="00B20359">
        <w:rPr>
          <w:rFonts w:ascii="Arial" w:hAnsi="Arial" w:cs="Arial"/>
          <w:lang w:val="sr-Latn-ME" w:eastAsia="zh-CN"/>
        </w:rPr>
        <w:t>Radujevina</w:t>
      </w:r>
      <w:proofErr w:type="spellEnd"/>
      <w:r w:rsidRPr="00B20359">
        <w:rPr>
          <w:rFonts w:ascii="Arial" w:hAnsi="Arial" w:cs="Arial"/>
          <w:lang w:val="sr-Latn-ME" w:eastAsia="zh-CN"/>
        </w:rPr>
        <w:t xml:space="preserve"> i Rakita.</w:t>
      </w:r>
    </w:p>
    <w:p w14:paraId="1B97FF9A" w14:textId="77777777" w:rsidR="008B5345" w:rsidRPr="00B20359" w:rsidRDefault="008B5345" w:rsidP="00B20359">
      <w:pPr>
        <w:spacing w:after="0"/>
        <w:jc w:val="both"/>
        <w:rPr>
          <w:rFonts w:ascii="Arial" w:hAnsi="Arial" w:cs="Arial"/>
          <w:color w:val="000000"/>
          <w:lang w:val="sr-Latn-ME" w:eastAsia="zh-CN"/>
        </w:rPr>
      </w:pPr>
      <w:bookmarkStart w:id="17" w:name="_heading=h.2s8eyo1" w:colFirst="0" w:colLast="0"/>
      <w:bookmarkEnd w:id="17"/>
    </w:p>
    <w:p w14:paraId="31356C25" w14:textId="18CD5C51" w:rsidR="008B5345" w:rsidRPr="00B20359" w:rsidRDefault="00B20359" w:rsidP="00B20359">
      <w:pPr>
        <w:pStyle w:val="Heading2"/>
        <w:jc w:val="both"/>
        <w:rPr>
          <w:rFonts w:ascii="Arial" w:eastAsia="Arial" w:hAnsi="Arial" w:cs="Arial"/>
          <w:b/>
          <w:bCs/>
          <w:color w:val="auto"/>
          <w:sz w:val="22"/>
          <w:szCs w:val="22"/>
          <w:lang w:val="sr-Latn-ME" w:eastAsia="zh-CN"/>
        </w:rPr>
      </w:pPr>
      <w:bookmarkStart w:id="18" w:name="_Toc183095200"/>
      <w:r w:rsidRPr="00B20359">
        <w:rPr>
          <w:rFonts w:ascii="Arial" w:eastAsia="Arial" w:hAnsi="Arial" w:cs="Arial"/>
          <w:b/>
          <w:bCs/>
          <w:color w:val="auto"/>
          <w:sz w:val="22"/>
          <w:szCs w:val="22"/>
          <w:lang w:val="sr-Latn-ME" w:eastAsia="zh-CN"/>
        </w:rPr>
        <w:t xml:space="preserve">1.7. </w:t>
      </w:r>
      <w:r w:rsidR="008B5345" w:rsidRPr="00B20359">
        <w:rPr>
          <w:rFonts w:ascii="Arial" w:eastAsia="Arial" w:hAnsi="Arial" w:cs="Arial"/>
          <w:b/>
          <w:bCs/>
          <w:color w:val="auto"/>
          <w:sz w:val="22"/>
          <w:szCs w:val="22"/>
          <w:lang w:val="sr-Latn-ME" w:eastAsia="zh-CN"/>
        </w:rPr>
        <w:t>PROSTORNA IDENTIFIKACIJA PLANSKIH NAMJENA I REŽIMA KORIŠĆENJA ZEMLJIŠTA</w:t>
      </w:r>
      <w:bookmarkEnd w:id="18"/>
    </w:p>
    <w:p w14:paraId="69829FEE" w14:textId="77777777" w:rsidR="008B5345" w:rsidRPr="00B20359" w:rsidRDefault="008B5345" w:rsidP="00B20359">
      <w:pPr>
        <w:spacing w:after="0"/>
        <w:jc w:val="both"/>
        <w:rPr>
          <w:rFonts w:ascii="Arial" w:hAnsi="Arial" w:cs="Arial"/>
          <w:color w:val="000000"/>
          <w:lang w:val="sr-Latn-ME" w:eastAsia="zh-CN"/>
        </w:rPr>
      </w:pPr>
    </w:p>
    <w:p w14:paraId="533E5B28" w14:textId="77777777" w:rsidR="008B5345" w:rsidRPr="00B20359" w:rsidRDefault="008B5345" w:rsidP="00B20359">
      <w:pPr>
        <w:spacing w:after="0"/>
        <w:jc w:val="both"/>
        <w:rPr>
          <w:rFonts w:ascii="Arial" w:hAnsi="Arial" w:cs="Arial"/>
          <w:color w:val="000000"/>
          <w:lang w:val="sr-Latn-ME" w:eastAsia="zh-CN"/>
        </w:rPr>
      </w:pPr>
      <w:proofErr w:type="spellStart"/>
      <w:r w:rsidRPr="00B20359">
        <w:rPr>
          <w:rFonts w:ascii="Arial" w:hAnsi="Arial" w:cs="Arial"/>
          <w:color w:val="000000"/>
          <w:lang w:val="sr-Latn-ME" w:eastAsia="zh-CN"/>
        </w:rPr>
        <w:t>Zoniranje</w:t>
      </w:r>
      <w:proofErr w:type="spellEnd"/>
      <w:r w:rsidRPr="00B20359">
        <w:rPr>
          <w:rFonts w:ascii="Arial" w:hAnsi="Arial" w:cs="Arial"/>
          <w:color w:val="000000"/>
          <w:lang w:val="sr-Latn-ME" w:eastAsia="zh-CN"/>
        </w:rPr>
        <w:t xml:space="preserve"> Parka se temelji na načelima očuvanja prirodnih i kulturnih vrijednosti i definišu teritorije pod strogom zaštitom i teritorije u kojima su dozvoljene određene aktivnosti, kao što su specifični oblici poljoprivrede, komercijalne aktivnosti, građevinske i druge intervencije u prostoru. Cilj </w:t>
      </w:r>
      <w:proofErr w:type="spellStart"/>
      <w:r w:rsidRPr="00B20359">
        <w:rPr>
          <w:rFonts w:ascii="Arial" w:hAnsi="Arial" w:cs="Arial"/>
          <w:color w:val="000000"/>
          <w:lang w:val="sr-Latn-ME" w:eastAsia="zh-CN"/>
        </w:rPr>
        <w:t>zoniranja</w:t>
      </w:r>
      <w:proofErr w:type="spellEnd"/>
      <w:r w:rsidRPr="00B20359">
        <w:rPr>
          <w:rFonts w:ascii="Arial" w:hAnsi="Arial" w:cs="Arial"/>
          <w:color w:val="000000"/>
          <w:lang w:val="sr-Latn-ME" w:eastAsia="zh-CN"/>
        </w:rPr>
        <w:t xml:space="preserve"> je zaštita flore i faune i očuvanje prirodnih ekosistema i kulturnih vrijednosti kroz zaštitu, </w:t>
      </w:r>
      <w:proofErr w:type="spellStart"/>
      <w:r w:rsidRPr="00B20359">
        <w:rPr>
          <w:rFonts w:ascii="Arial" w:hAnsi="Arial" w:cs="Arial"/>
          <w:color w:val="000000"/>
          <w:lang w:val="sr-Latn-ME" w:eastAsia="zh-CN"/>
        </w:rPr>
        <w:t>unapređenje</w:t>
      </w:r>
      <w:proofErr w:type="spellEnd"/>
      <w:r w:rsidRPr="00B20359">
        <w:rPr>
          <w:rFonts w:ascii="Arial" w:hAnsi="Arial" w:cs="Arial"/>
          <w:color w:val="000000"/>
          <w:lang w:val="sr-Latn-ME" w:eastAsia="zh-CN"/>
        </w:rPr>
        <w:t xml:space="preserve"> i kontrolu korišćenja resursa. Koncept </w:t>
      </w:r>
      <w:proofErr w:type="spellStart"/>
      <w:r w:rsidRPr="00B20359">
        <w:rPr>
          <w:rFonts w:ascii="Arial" w:hAnsi="Arial" w:cs="Arial"/>
          <w:color w:val="000000"/>
          <w:lang w:val="sr-Latn-ME" w:eastAsia="zh-CN"/>
        </w:rPr>
        <w:t>zoniranja</w:t>
      </w:r>
      <w:proofErr w:type="spellEnd"/>
      <w:r w:rsidRPr="00B20359">
        <w:rPr>
          <w:rFonts w:ascii="Arial" w:hAnsi="Arial" w:cs="Arial"/>
          <w:color w:val="000000"/>
          <w:lang w:val="sr-Latn-ME" w:eastAsia="zh-CN"/>
        </w:rPr>
        <w:t xml:space="preserve"> podrazumijeva tri zone koje se razlikuju u nivou zaštite i primjeni režima zaštite. Cilj je zaštita najvažnijih prirodnih vrijednosti, ublažavanjem </w:t>
      </w:r>
      <w:proofErr w:type="spellStart"/>
      <w:r w:rsidRPr="00B20359">
        <w:rPr>
          <w:rFonts w:ascii="Arial" w:hAnsi="Arial" w:cs="Arial"/>
          <w:color w:val="000000"/>
          <w:lang w:val="sr-Latn-ME" w:eastAsia="zh-CN"/>
        </w:rPr>
        <w:t>antropogenih</w:t>
      </w:r>
      <w:proofErr w:type="spellEnd"/>
      <w:r w:rsidRPr="00B20359">
        <w:rPr>
          <w:rFonts w:ascii="Arial" w:hAnsi="Arial" w:cs="Arial"/>
          <w:color w:val="000000"/>
          <w:lang w:val="sr-Latn-ME" w:eastAsia="zh-CN"/>
        </w:rPr>
        <w:t xml:space="preserve"> uticaja, kroz direktnu fizičku zaštitu, ali i kroz ograničenja i kontrolu korišćenja čitavog područja. Koncept </w:t>
      </w:r>
      <w:proofErr w:type="spellStart"/>
      <w:r w:rsidRPr="00B20359">
        <w:rPr>
          <w:rFonts w:ascii="Arial" w:hAnsi="Arial" w:cs="Arial"/>
          <w:color w:val="000000"/>
          <w:lang w:val="sr-Latn-ME" w:eastAsia="zh-CN"/>
        </w:rPr>
        <w:t>zoniranja</w:t>
      </w:r>
      <w:proofErr w:type="spellEnd"/>
      <w:r w:rsidRPr="00B20359">
        <w:rPr>
          <w:rFonts w:ascii="Arial" w:hAnsi="Arial" w:cs="Arial"/>
          <w:color w:val="000000"/>
          <w:lang w:val="sr-Latn-ME" w:eastAsia="zh-CN"/>
        </w:rPr>
        <w:t xml:space="preserve"> je u skladu s postojećim PPPPN za NP Lovćen i sastavni je dio Plana i Programa upravljanja Nacionalnog parka.</w:t>
      </w:r>
    </w:p>
    <w:p w14:paraId="1A3BE460" w14:textId="77777777" w:rsidR="008B5345" w:rsidRPr="00B20359" w:rsidRDefault="008B5345" w:rsidP="00B20359">
      <w:pPr>
        <w:spacing w:after="0"/>
        <w:jc w:val="both"/>
        <w:rPr>
          <w:rFonts w:ascii="Arial" w:hAnsi="Arial" w:cs="Arial"/>
          <w:color w:val="000000"/>
          <w:lang w:val="sr-Latn-ME" w:eastAsia="zh-CN"/>
        </w:rPr>
      </w:pPr>
      <w:bookmarkStart w:id="19" w:name="_heading=h.17dp8vu" w:colFirst="0" w:colLast="0"/>
      <w:bookmarkEnd w:id="19"/>
    </w:p>
    <w:p w14:paraId="06B4FE5C" w14:textId="77777777" w:rsidR="008B5345" w:rsidRPr="00B20359" w:rsidRDefault="008B5345" w:rsidP="00B20359">
      <w:pPr>
        <w:pStyle w:val="Heading3"/>
        <w:rPr>
          <w:rFonts w:ascii="Arial" w:eastAsia="Arial" w:hAnsi="Arial" w:cs="Arial"/>
          <w:b/>
          <w:bCs/>
          <w:color w:val="auto"/>
          <w:sz w:val="22"/>
          <w:szCs w:val="22"/>
          <w:lang w:val="sr-Latn-ME" w:eastAsia="zh-CN"/>
        </w:rPr>
      </w:pPr>
      <w:bookmarkStart w:id="20" w:name="_Toc183095201"/>
      <w:r w:rsidRPr="00B20359">
        <w:rPr>
          <w:rFonts w:ascii="Arial" w:eastAsia="Arial" w:hAnsi="Arial" w:cs="Arial"/>
          <w:b/>
          <w:bCs/>
          <w:color w:val="auto"/>
          <w:sz w:val="22"/>
          <w:szCs w:val="22"/>
          <w:lang w:val="sr-Latn-ME" w:eastAsia="zh-CN"/>
        </w:rPr>
        <w:t>1.7.1 ZONIRANJE NP LOVĆEN</w:t>
      </w:r>
      <w:bookmarkEnd w:id="20"/>
    </w:p>
    <w:p w14:paraId="688ECDD6" w14:textId="77777777" w:rsidR="008B5345" w:rsidRPr="00B20359" w:rsidRDefault="008B5345" w:rsidP="00B20359">
      <w:pPr>
        <w:spacing w:after="0"/>
        <w:jc w:val="both"/>
        <w:rPr>
          <w:rFonts w:ascii="Arial" w:hAnsi="Arial" w:cs="Arial"/>
          <w:color w:val="000000"/>
          <w:lang w:val="sr-Latn-ME" w:eastAsia="zh-CN"/>
        </w:rPr>
      </w:pPr>
    </w:p>
    <w:p w14:paraId="497B7058" w14:textId="77777777" w:rsidR="008B5345" w:rsidRPr="00B20359" w:rsidRDefault="008B5345" w:rsidP="00B20359">
      <w:pPr>
        <w:spacing w:after="0"/>
        <w:jc w:val="both"/>
        <w:rPr>
          <w:rFonts w:ascii="Arial" w:hAnsi="Arial" w:cs="Arial"/>
          <w:color w:val="000000"/>
          <w:lang w:val="sr-Latn-ME" w:eastAsia="zh-CN"/>
        </w:rPr>
      </w:pPr>
      <w:proofErr w:type="spellStart"/>
      <w:r w:rsidRPr="00B20359">
        <w:rPr>
          <w:rFonts w:ascii="Arial" w:hAnsi="Arial" w:cs="Arial"/>
          <w:color w:val="000000"/>
          <w:lang w:val="sr-Latn-ME" w:eastAsia="zh-CN"/>
        </w:rPr>
        <w:t>Zoniranje</w:t>
      </w:r>
      <w:proofErr w:type="spellEnd"/>
      <w:r w:rsidRPr="00B20359">
        <w:rPr>
          <w:rFonts w:ascii="Arial" w:hAnsi="Arial" w:cs="Arial"/>
          <w:color w:val="000000"/>
          <w:lang w:val="sr-Latn-ME" w:eastAsia="zh-CN"/>
        </w:rPr>
        <w:t xml:space="preserve"> NP Lovćen je detaljno definisano i razrađeno Prostornim planom posebne namjene za NP Lovćen (2014), u skladu sa Zakonom o zaštiti prirode (‚‚Sl. list CG’’ br.54/16 i 18/19). Prostorna distribucija planirane infrastrukture i drugih planiranih i postojećih građevinskih objekata uslovile su izmjene prethodno utvrđenog </w:t>
      </w:r>
      <w:proofErr w:type="spellStart"/>
      <w:r w:rsidRPr="00B20359">
        <w:rPr>
          <w:rFonts w:ascii="Arial" w:hAnsi="Arial" w:cs="Arial"/>
          <w:color w:val="000000"/>
          <w:lang w:val="sr-Latn-ME" w:eastAsia="zh-CN"/>
        </w:rPr>
        <w:t>zoniranja</w:t>
      </w:r>
      <w:proofErr w:type="spellEnd"/>
      <w:r w:rsidRPr="00B20359">
        <w:rPr>
          <w:rFonts w:ascii="Arial" w:hAnsi="Arial" w:cs="Arial"/>
          <w:color w:val="000000"/>
          <w:lang w:val="sr-Latn-ME" w:eastAsia="zh-CN"/>
        </w:rPr>
        <w:t xml:space="preserve"> ovog Parka. Takođe, određene zakonske osnove i međunarodne konvencije su uticale na redefinisanje prethodnog </w:t>
      </w:r>
      <w:proofErr w:type="spellStart"/>
      <w:r w:rsidRPr="00B20359">
        <w:rPr>
          <w:rFonts w:ascii="Arial" w:hAnsi="Arial" w:cs="Arial"/>
          <w:color w:val="000000"/>
          <w:lang w:val="sr-Latn-ME" w:eastAsia="zh-CN"/>
        </w:rPr>
        <w:t>zoniranja</w:t>
      </w:r>
      <w:proofErr w:type="spellEnd"/>
      <w:r w:rsidRPr="00B20359">
        <w:rPr>
          <w:rFonts w:ascii="Arial" w:hAnsi="Arial" w:cs="Arial"/>
          <w:color w:val="000000"/>
          <w:lang w:val="sr-Latn-ME" w:eastAsia="zh-CN"/>
        </w:rPr>
        <w:t xml:space="preserve">. Očuvani prirodni ekosistemi, funkcionalno-ekološke veze i drugi značajni elementi, koji </w:t>
      </w:r>
      <w:r w:rsidRPr="00B20359">
        <w:rPr>
          <w:rFonts w:ascii="Arial" w:hAnsi="Arial" w:cs="Arial"/>
          <w:color w:val="000000"/>
          <w:lang w:val="sr-Latn-ME" w:eastAsia="zh-CN"/>
        </w:rPr>
        <w:lastRenderedPageBreak/>
        <w:t>karakterišu određena područja svojim izuzetnim vrijednostima, nijesu degradirani ili umanjeni nižim stepenom njihove zaštite.</w:t>
      </w:r>
    </w:p>
    <w:p w14:paraId="1F91C580"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Kao što svi prostorno-planski i zakonodavni propisi definišu zone zaštite, u NP Lovćen su definisane tri zone zaštite (I, II i III zona).</w:t>
      </w:r>
    </w:p>
    <w:p w14:paraId="365277B2" w14:textId="77777777" w:rsidR="008B5345" w:rsidRPr="00B20359" w:rsidRDefault="008B5345" w:rsidP="00B20359">
      <w:pPr>
        <w:spacing w:after="0"/>
        <w:jc w:val="both"/>
        <w:rPr>
          <w:rFonts w:ascii="Arial" w:hAnsi="Arial" w:cs="Arial"/>
          <w:color w:val="000000"/>
          <w:lang w:val="sr-Latn-ME" w:eastAsia="zh-CN"/>
        </w:rPr>
      </w:pPr>
    </w:p>
    <w:p w14:paraId="14C6CA59" w14:textId="77777777" w:rsidR="008B5345" w:rsidRPr="00B20359" w:rsidRDefault="008B5345" w:rsidP="00B20359">
      <w:pPr>
        <w:spacing w:after="0"/>
        <w:jc w:val="both"/>
        <w:rPr>
          <w:rFonts w:ascii="Arial" w:hAnsi="Arial" w:cs="Arial"/>
          <w:b/>
          <w:bCs/>
          <w:lang w:val="sr-Latn-ME" w:eastAsia="zh-CN"/>
        </w:rPr>
      </w:pPr>
      <w:r w:rsidRPr="00B20359">
        <w:rPr>
          <w:rFonts w:ascii="Arial" w:hAnsi="Arial" w:cs="Arial"/>
          <w:b/>
          <w:bCs/>
          <w:lang w:val="sr-Latn-ME" w:eastAsia="zh-CN"/>
        </w:rPr>
        <w:t>Prva zona zaštite – rezervati</w:t>
      </w:r>
    </w:p>
    <w:p w14:paraId="294D7447"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Prostor koji zahvata I zonu zaštite Parka prostire se na tri odvojena područja i to:</w:t>
      </w:r>
    </w:p>
    <w:p w14:paraId="1B728743" w14:textId="77777777" w:rsidR="008B5345" w:rsidRPr="00B20359" w:rsidRDefault="008B5345" w:rsidP="00B20359">
      <w:pPr>
        <w:spacing w:after="0"/>
        <w:jc w:val="both"/>
        <w:rPr>
          <w:rFonts w:ascii="Arial" w:hAnsi="Arial" w:cs="Arial"/>
          <w:color w:val="000000"/>
          <w:lang w:val="sr-Latn-ME" w:eastAsia="zh-CN"/>
        </w:rPr>
      </w:pPr>
    </w:p>
    <w:p w14:paraId="13BBC30D" w14:textId="5DFE7D97" w:rsidR="008B5345" w:rsidRPr="00126299" w:rsidRDefault="008B5345">
      <w:pPr>
        <w:pStyle w:val="ListParagraph"/>
        <w:numPr>
          <w:ilvl w:val="0"/>
          <w:numId w:val="11"/>
        </w:numPr>
        <w:spacing w:after="0"/>
        <w:jc w:val="both"/>
        <w:rPr>
          <w:rFonts w:ascii="Arial" w:hAnsi="Arial" w:cs="Arial"/>
          <w:color w:val="000000"/>
          <w:lang w:val="sr-Latn-ME" w:eastAsia="zh-CN"/>
        </w:rPr>
      </w:pPr>
      <w:r w:rsidRPr="00126299">
        <w:rPr>
          <w:rFonts w:ascii="Arial" w:hAnsi="Arial" w:cs="Arial"/>
          <w:color w:val="000000"/>
          <w:lang w:val="sr-Latn-ME" w:eastAsia="zh-CN"/>
        </w:rPr>
        <w:t xml:space="preserve">Područje koje obuhvata Jezerski vrh, </w:t>
      </w:r>
      <w:proofErr w:type="spellStart"/>
      <w:r w:rsidRPr="00126299">
        <w:rPr>
          <w:rFonts w:ascii="Arial" w:hAnsi="Arial" w:cs="Arial"/>
          <w:color w:val="000000"/>
          <w:lang w:val="sr-Latn-ME" w:eastAsia="zh-CN"/>
        </w:rPr>
        <w:t>Štirovnik</w:t>
      </w:r>
      <w:proofErr w:type="spellEnd"/>
      <w:r w:rsidRPr="00126299">
        <w:rPr>
          <w:rFonts w:ascii="Arial" w:hAnsi="Arial" w:cs="Arial"/>
          <w:color w:val="000000"/>
          <w:lang w:val="sr-Latn-ME" w:eastAsia="zh-CN"/>
        </w:rPr>
        <w:t xml:space="preserve">, </w:t>
      </w:r>
      <w:proofErr w:type="spellStart"/>
      <w:r w:rsidRPr="00126299">
        <w:rPr>
          <w:rFonts w:ascii="Arial" w:hAnsi="Arial" w:cs="Arial"/>
          <w:color w:val="000000"/>
          <w:lang w:val="sr-Latn-ME" w:eastAsia="zh-CN"/>
        </w:rPr>
        <w:t>Međuvršje</w:t>
      </w:r>
      <w:proofErr w:type="spellEnd"/>
      <w:r w:rsidRPr="00126299">
        <w:rPr>
          <w:rFonts w:ascii="Arial" w:hAnsi="Arial" w:cs="Arial"/>
          <w:color w:val="000000"/>
          <w:lang w:val="sr-Latn-ME" w:eastAsia="zh-CN"/>
        </w:rPr>
        <w:t xml:space="preserve"> i južne padine </w:t>
      </w:r>
      <w:proofErr w:type="spellStart"/>
      <w:r w:rsidRPr="00126299">
        <w:rPr>
          <w:rFonts w:ascii="Arial" w:hAnsi="Arial" w:cs="Arial"/>
          <w:color w:val="000000"/>
          <w:lang w:val="sr-Latn-ME" w:eastAsia="zh-CN"/>
        </w:rPr>
        <w:t>Goliša</w:t>
      </w:r>
      <w:proofErr w:type="spellEnd"/>
      <w:r w:rsidRPr="00126299">
        <w:rPr>
          <w:rFonts w:ascii="Arial" w:hAnsi="Arial" w:cs="Arial"/>
          <w:color w:val="000000"/>
          <w:lang w:val="sr-Latn-ME" w:eastAsia="zh-CN"/>
        </w:rPr>
        <w:t>. Na ovom području se nalaze dva posebna rezervata:</w:t>
      </w:r>
    </w:p>
    <w:p w14:paraId="20B37B89" w14:textId="77777777" w:rsidR="00126299" w:rsidRDefault="008B5345">
      <w:pPr>
        <w:pStyle w:val="ListParagraph"/>
        <w:numPr>
          <w:ilvl w:val="0"/>
          <w:numId w:val="13"/>
        </w:numPr>
        <w:spacing w:after="0"/>
        <w:jc w:val="both"/>
        <w:rPr>
          <w:rFonts w:ascii="Arial" w:hAnsi="Arial" w:cs="Arial"/>
          <w:color w:val="000000"/>
          <w:lang w:val="sr-Latn-ME" w:eastAsia="zh-CN"/>
        </w:rPr>
      </w:pPr>
      <w:r w:rsidRPr="00126299">
        <w:rPr>
          <w:rFonts w:ascii="Arial" w:hAnsi="Arial" w:cs="Arial"/>
          <w:color w:val="000000"/>
          <w:lang w:val="sr-Latn-ME" w:eastAsia="zh-CN"/>
        </w:rPr>
        <w:t xml:space="preserve">četinarske šume ispod Jezerskog vrha sa južne strane do kolskog puta </w:t>
      </w:r>
      <w:proofErr w:type="spellStart"/>
      <w:r w:rsidRPr="00126299">
        <w:rPr>
          <w:rFonts w:ascii="Arial" w:hAnsi="Arial" w:cs="Arial"/>
          <w:color w:val="000000"/>
          <w:lang w:val="sr-Latn-ME" w:eastAsia="zh-CN"/>
        </w:rPr>
        <w:t>Međuvršje</w:t>
      </w:r>
      <w:proofErr w:type="spellEnd"/>
      <w:r w:rsidRPr="00126299">
        <w:rPr>
          <w:rFonts w:ascii="Arial" w:hAnsi="Arial" w:cs="Arial"/>
          <w:color w:val="000000"/>
          <w:lang w:val="sr-Latn-ME" w:eastAsia="zh-CN"/>
        </w:rPr>
        <w:t>-Mauzolej, (12,5ha) i</w:t>
      </w:r>
    </w:p>
    <w:p w14:paraId="3548AC64" w14:textId="23CA3DD9" w:rsidR="008B5345" w:rsidRPr="00126299" w:rsidRDefault="008B5345">
      <w:pPr>
        <w:pStyle w:val="ListParagraph"/>
        <w:numPr>
          <w:ilvl w:val="0"/>
          <w:numId w:val="13"/>
        </w:numPr>
        <w:spacing w:after="0"/>
        <w:jc w:val="both"/>
        <w:rPr>
          <w:rFonts w:ascii="Arial" w:hAnsi="Arial" w:cs="Arial"/>
          <w:color w:val="000000"/>
          <w:lang w:val="sr-Latn-ME" w:eastAsia="zh-CN"/>
        </w:rPr>
      </w:pPr>
      <w:r w:rsidRPr="00126299">
        <w:rPr>
          <w:rFonts w:ascii="Arial" w:hAnsi="Arial" w:cs="Arial"/>
          <w:color w:val="000000"/>
          <w:lang w:val="sr-Latn-ME" w:eastAsia="zh-CN"/>
        </w:rPr>
        <w:t>Jezero sa sjeverne strane Jezerskog vrha sa izdanačkom šumom bukve (25,4ha).</w:t>
      </w:r>
    </w:p>
    <w:p w14:paraId="400A5012" w14:textId="77777777" w:rsidR="008B5345" w:rsidRPr="00B20359" w:rsidRDefault="008B5345" w:rsidP="00B20359">
      <w:pPr>
        <w:spacing w:after="0"/>
        <w:jc w:val="both"/>
        <w:rPr>
          <w:rFonts w:ascii="Arial" w:hAnsi="Arial" w:cs="Arial"/>
          <w:color w:val="000000"/>
          <w:lang w:val="sr-Latn-ME" w:eastAsia="zh-CN"/>
        </w:rPr>
      </w:pPr>
    </w:p>
    <w:p w14:paraId="66AE90E9" w14:textId="4833FC58" w:rsidR="008B5345" w:rsidRPr="00126299" w:rsidRDefault="008B5345">
      <w:pPr>
        <w:pStyle w:val="ListParagraph"/>
        <w:numPr>
          <w:ilvl w:val="0"/>
          <w:numId w:val="11"/>
        </w:numPr>
        <w:spacing w:after="0"/>
        <w:jc w:val="both"/>
        <w:rPr>
          <w:rFonts w:ascii="Arial" w:hAnsi="Arial" w:cs="Arial"/>
          <w:color w:val="000000"/>
          <w:lang w:val="sr-Latn-ME" w:eastAsia="zh-CN"/>
        </w:rPr>
      </w:pPr>
      <w:r w:rsidRPr="00126299">
        <w:rPr>
          <w:rFonts w:ascii="Arial" w:hAnsi="Arial" w:cs="Arial"/>
          <w:color w:val="000000"/>
          <w:lang w:val="sr-Latn-ME" w:eastAsia="zh-CN"/>
        </w:rPr>
        <w:t xml:space="preserve">Područje I zone zaštite koje obuhvata lokalitet </w:t>
      </w:r>
      <w:proofErr w:type="spellStart"/>
      <w:r w:rsidRPr="00126299">
        <w:rPr>
          <w:rFonts w:ascii="Arial" w:hAnsi="Arial" w:cs="Arial"/>
          <w:color w:val="000000"/>
          <w:lang w:val="sr-Latn-ME" w:eastAsia="zh-CN"/>
        </w:rPr>
        <w:t>Babljaka</w:t>
      </w:r>
      <w:proofErr w:type="spellEnd"/>
      <w:r w:rsidRPr="00126299">
        <w:rPr>
          <w:rFonts w:ascii="Arial" w:hAnsi="Arial" w:cs="Arial"/>
          <w:color w:val="000000"/>
          <w:lang w:val="sr-Latn-ME" w:eastAsia="zh-CN"/>
        </w:rPr>
        <w:t>, ograničen sa istočne i sjeverne strane sa kolskim putem Ivanova korita-</w:t>
      </w:r>
      <w:proofErr w:type="spellStart"/>
      <w:r w:rsidRPr="00126299">
        <w:rPr>
          <w:rFonts w:ascii="Arial" w:hAnsi="Arial" w:cs="Arial"/>
          <w:color w:val="000000"/>
          <w:lang w:val="sr-Latn-ME" w:eastAsia="zh-CN"/>
        </w:rPr>
        <w:t>Krstac</w:t>
      </w:r>
      <w:proofErr w:type="spellEnd"/>
      <w:r w:rsidRPr="00126299">
        <w:rPr>
          <w:rFonts w:ascii="Arial" w:hAnsi="Arial" w:cs="Arial"/>
          <w:color w:val="000000"/>
          <w:lang w:val="sr-Latn-ME" w:eastAsia="zh-CN"/>
        </w:rPr>
        <w:t xml:space="preserve"> i sa zapadne strane planiranom trasom žičare. Takođe, ovo područje je okruženo seoskim naseljima Kuk, Dolovi i </w:t>
      </w:r>
      <w:proofErr w:type="spellStart"/>
      <w:r w:rsidRPr="00126299">
        <w:rPr>
          <w:rFonts w:ascii="Arial" w:hAnsi="Arial" w:cs="Arial"/>
          <w:color w:val="000000"/>
          <w:lang w:val="sr-Latn-ME" w:eastAsia="zh-CN"/>
        </w:rPr>
        <w:t>Bostur</w:t>
      </w:r>
      <w:proofErr w:type="spellEnd"/>
      <w:r w:rsidRPr="00126299">
        <w:rPr>
          <w:rFonts w:ascii="Arial" w:hAnsi="Arial" w:cs="Arial"/>
          <w:color w:val="000000"/>
          <w:lang w:val="sr-Latn-ME" w:eastAsia="zh-CN"/>
        </w:rPr>
        <w:t>.</w:t>
      </w:r>
    </w:p>
    <w:p w14:paraId="51FA3AB2" w14:textId="77777777" w:rsidR="008B5345" w:rsidRPr="00126299" w:rsidRDefault="008B5345">
      <w:pPr>
        <w:pStyle w:val="ListParagraph"/>
        <w:numPr>
          <w:ilvl w:val="0"/>
          <w:numId w:val="14"/>
        </w:numPr>
        <w:spacing w:after="0"/>
        <w:jc w:val="both"/>
        <w:rPr>
          <w:rFonts w:ascii="Arial" w:hAnsi="Arial" w:cs="Arial"/>
          <w:color w:val="000000"/>
          <w:lang w:val="sr-Latn-ME" w:eastAsia="zh-CN"/>
        </w:rPr>
      </w:pPr>
      <w:r w:rsidRPr="00126299">
        <w:rPr>
          <w:rFonts w:ascii="Arial" w:hAnsi="Arial" w:cs="Arial"/>
          <w:color w:val="000000"/>
          <w:lang w:val="sr-Latn-ME" w:eastAsia="zh-CN"/>
        </w:rPr>
        <w:t xml:space="preserve">Poseban rezervat na području Ljubinog potoka prema Blatištima je područje obraslo kulturom crnog bora i šumom bukve, </w:t>
      </w:r>
      <w:proofErr w:type="spellStart"/>
      <w:r w:rsidRPr="00126299">
        <w:rPr>
          <w:rFonts w:ascii="Arial" w:hAnsi="Arial" w:cs="Arial"/>
          <w:color w:val="000000"/>
          <w:lang w:val="sr-Latn-ME" w:eastAsia="zh-CN"/>
        </w:rPr>
        <w:t>pretežno</w:t>
      </w:r>
      <w:proofErr w:type="spellEnd"/>
      <w:r w:rsidRPr="00126299">
        <w:rPr>
          <w:rFonts w:ascii="Arial" w:hAnsi="Arial" w:cs="Arial"/>
          <w:color w:val="000000"/>
          <w:lang w:val="sr-Latn-ME" w:eastAsia="zh-CN"/>
        </w:rPr>
        <w:t xml:space="preserve"> izdanačkog porijekla. Površina ovog rezervata je 36,00ha</w:t>
      </w:r>
    </w:p>
    <w:p w14:paraId="07AAA8C4" w14:textId="0ECF7CD9" w:rsidR="008B5345" w:rsidRPr="00126299" w:rsidRDefault="008B5345">
      <w:pPr>
        <w:pStyle w:val="ListParagraph"/>
        <w:numPr>
          <w:ilvl w:val="0"/>
          <w:numId w:val="11"/>
        </w:numPr>
        <w:spacing w:after="0"/>
        <w:jc w:val="both"/>
        <w:rPr>
          <w:rFonts w:ascii="Arial" w:hAnsi="Arial" w:cs="Arial"/>
          <w:color w:val="000000"/>
          <w:lang w:val="sr-Latn-ME" w:eastAsia="zh-CN"/>
        </w:rPr>
      </w:pPr>
      <w:r w:rsidRPr="00126299">
        <w:rPr>
          <w:rFonts w:ascii="Arial" w:hAnsi="Arial" w:cs="Arial"/>
          <w:color w:val="000000"/>
          <w:lang w:val="sr-Latn-ME" w:eastAsia="zh-CN"/>
        </w:rPr>
        <w:t xml:space="preserve">Treće područje koje se nalazi u I zoni zaštite zauzima lokalitete Majstorice, </w:t>
      </w:r>
      <w:proofErr w:type="spellStart"/>
      <w:r w:rsidRPr="00126299">
        <w:rPr>
          <w:rFonts w:ascii="Arial" w:hAnsi="Arial" w:cs="Arial"/>
          <w:color w:val="000000"/>
          <w:lang w:val="sr-Latn-ME" w:eastAsia="zh-CN"/>
        </w:rPr>
        <w:t>Osmogrk</w:t>
      </w:r>
      <w:proofErr w:type="spellEnd"/>
      <w:r w:rsidRPr="00126299">
        <w:rPr>
          <w:rFonts w:ascii="Arial" w:hAnsi="Arial" w:cs="Arial"/>
          <w:color w:val="000000"/>
          <w:lang w:val="sr-Latn-ME" w:eastAsia="zh-CN"/>
        </w:rPr>
        <w:t xml:space="preserve">, </w:t>
      </w:r>
      <w:proofErr w:type="spellStart"/>
      <w:r w:rsidRPr="00126299">
        <w:rPr>
          <w:rFonts w:ascii="Arial" w:hAnsi="Arial" w:cs="Arial"/>
          <w:color w:val="000000"/>
          <w:lang w:val="sr-Latn-ME" w:eastAsia="zh-CN"/>
        </w:rPr>
        <w:t>Škobotuša</w:t>
      </w:r>
      <w:proofErr w:type="spellEnd"/>
      <w:r w:rsidRPr="00126299">
        <w:rPr>
          <w:rFonts w:ascii="Arial" w:hAnsi="Arial" w:cs="Arial"/>
          <w:color w:val="000000"/>
          <w:lang w:val="sr-Latn-ME" w:eastAsia="zh-CN"/>
        </w:rPr>
        <w:t>, Hum i Konjsko. Ovaj prostor, izuzimajući lokalitet Konjsko, je uglavnom obrastao izdanačkom degradiranom šumom bukve, koja je ispresijecana krševitim goletima bez vegetacije. Ovo područje obiluje velikim brojem vrtača i kraških rupa. Posebni rezervati izdvojeni na ovom području su:</w:t>
      </w:r>
    </w:p>
    <w:p w14:paraId="39192279" w14:textId="2AF531A7" w:rsidR="008B5345" w:rsidRPr="00126299" w:rsidRDefault="0019625C">
      <w:pPr>
        <w:pStyle w:val="ListParagraph"/>
        <w:numPr>
          <w:ilvl w:val="0"/>
          <w:numId w:val="12"/>
        </w:numPr>
        <w:spacing w:after="0"/>
        <w:jc w:val="both"/>
        <w:rPr>
          <w:rFonts w:ascii="Arial" w:hAnsi="Arial" w:cs="Arial"/>
          <w:color w:val="000000"/>
          <w:lang w:val="sr-Latn-ME" w:eastAsia="zh-CN"/>
        </w:rPr>
      </w:pPr>
      <w:r>
        <w:rPr>
          <w:rFonts w:ascii="Arial" w:hAnsi="Arial" w:cs="Arial"/>
          <w:color w:val="000000"/>
          <w:lang w:val="sr-Latn-ME" w:eastAsia="zh-CN"/>
        </w:rPr>
        <w:t>I</w:t>
      </w:r>
      <w:r w:rsidR="008B5345" w:rsidRPr="00126299">
        <w:rPr>
          <w:rFonts w:ascii="Arial" w:hAnsi="Arial" w:cs="Arial"/>
          <w:color w:val="000000"/>
          <w:lang w:val="sr-Latn-ME" w:eastAsia="zh-CN"/>
        </w:rPr>
        <w:t xml:space="preserve">zdanačke šume bukve oko </w:t>
      </w:r>
      <w:proofErr w:type="spellStart"/>
      <w:r w:rsidR="008B5345" w:rsidRPr="00126299">
        <w:rPr>
          <w:rFonts w:ascii="Arial" w:hAnsi="Arial" w:cs="Arial"/>
          <w:color w:val="000000"/>
          <w:lang w:val="sr-Latn-ME" w:eastAsia="zh-CN"/>
        </w:rPr>
        <w:t>Trešteničkog</w:t>
      </w:r>
      <w:proofErr w:type="spellEnd"/>
      <w:r w:rsidR="008B5345" w:rsidRPr="00126299">
        <w:rPr>
          <w:rFonts w:ascii="Arial" w:hAnsi="Arial" w:cs="Arial"/>
          <w:color w:val="000000"/>
          <w:lang w:val="sr-Latn-ME" w:eastAsia="zh-CN"/>
        </w:rPr>
        <w:t xml:space="preserve"> vrha (12,4ha).</w:t>
      </w:r>
      <w:r>
        <w:rPr>
          <w:rFonts w:ascii="Arial" w:hAnsi="Arial" w:cs="Arial"/>
          <w:color w:val="000000"/>
          <w:lang w:val="sr-Latn-ME" w:eastAsia="zh-CN"/>
        </w:rPr>
        <w:t xml:space="preserve"> </w:t>
      </w:r>
      <w:r w:rsidR="008B5345" w:rsidRPr="00126299">
        <w:rPr>
          <w:rFonts w:ascii="Arial" w:hAnsi="Arial" w:cs="Arial"/>
          <w:color w:val="000000"/>
          <w:lang w:val="sr-Latn-ME" w:eastAsia="zh-CN"/>
        </w:rPr>
        <w:t xml:space="preserve">Granica rezervata oko </w:t>
      </w:r>
      <w:proofErr w:type="spellStart"/>
      <w:r w:rsidR="008B5345" w:rsidRPr="00126299">
        <w:rPr>
          <w:rFonts w:ascii="Arial" w:hAnsi="Arial" w:cs="Arial"/>
          <w:color w:val="000000"/>
          <w:lang w:val="sr-Latn-ME" w:eastAsia="zh-CN"/>
        </w:rPr>
        <w:t>Treštenika</w:t>
      </w:r>
      <w:proofErr w:type="spellEnd"/>
      <w:r w:rsidR="008B5345" w:rsidRPr="00126299">
        <w:rPr>
          <w:rFonts w:ascii="Arial" w:hAnsi="Arial" w:cs="Arial"/>
          <w:color w:val="000000"/>
          <w:lang w:val="sr-Latn-ME" w:eastAsia="zh-CN"/>
        </w:rPr>
        <w:t xml:space="preserve"> se prostire od makadamskog puta Ivanova korita-Majstori ka Majstorici;</w:t>
      </w:r>
    </w:p>
    <w:p w14:paraId="144C4970" w14:textId="77777777" w:rsidR="008B5345" w:rsidRPr="00126299" w:rsidRDefault="008B5345">
      <w:pPr>
        <w:pStyle w:val="ListParagraph"/>
        <w:numPr>
          <w:ilvl w:val="0"/>
          <w:numId w:val="12"/>
        </w:numPr>
        <w:spacing w:after="0"/>
        <w:jc w:val="both"/>
        <w:rPr>
          <w:rFonts w:ascii="Arial" w:hAnsi="Arial" w:cs="Arial"/>
          <w:color w:val="000000"/>
          <w:lang w:val="sr-Latn-ME" w:eastAsia="zh-CN"/>
        </w:rPr>
      </w:pPr>
      <w:r w:rsidRPr="00126299">
        <w:rPr>
          <w:rFonts w:ascii="Arial" w:hAnsi="Arial" w:cs="Arial"/>
          <w:color w:val="000000"/>
          <w:lang w:val="sr-Latn-ME" w:eastAsia="zh-CN"/>
        </w:rPr>
        <w:t xml:space="preserve">Visoke bukove sastojine na lokalitetu Konjsko (136,00ha). Granica ovog rezervata počinje na </w:t>
      </w:r>
      <w:proofErr w:type="spellStart"/>
      <w:r w:rsidRPr="00126299">
        <w:rPr>
          <w:rFonts w:ascii="Arial" w:hAnsi="Arial" w:cs="Arial"/>
          <w:color w:val="000000"/>
          <w:lang w:val="sr-Latn-ME" w:eastAsia="zh-CN"/>
        </w:rPr>
        <w:t>Mainskom</w:t>
      </w:r>
      <w:proofErr w:type="spellEnd"/>
      <w:r w:rsidRPr="00126299">
        <w:rPr>
          <w:rFonts w:ascii="Arial" w:hAnsi="Arial" w:cs="Arial"/>
          <w:color w:val="000000"/>
          <w:lang w:val="sr-Latn-ME" w:eastAsia="zh-CN"/>
        </w:rPr>
        <w:t xml:space="preserve"> vrhu (1324m) odakle ide granicom Parka u pravcu sjeverozapada i na </w:t>
      </w:r>
      <w:proofErr w:type="spellStart"/>
      <w:r w:rsidRPr="00126299">
        <w:rPr>
          <w:rFonts w:ascii="Arial" w:hAnsi="Arial" w:cs="Arial"/>
          <w:color w:val="000000"/>
          <w:lang w:val="sr-Latn-ME" w:eastAsia="zh-CN"/>
        </w:rPr>
        <w:t>Murakovcu</w:t>
      </w:r>
      <w:proofErr w:type="spellEnd"/>
      <w:r w:rsidRPr="00126299">
        <w:rPr>
          <w:rFonts w:ascii="Arial" w:hAnsi="Arial" w:cs="Arial"/>
          <w:color w:val="000000"/>
          <w:lang w:val="sr-Latn-ME" w:eastAsia="zh-CN"/>
        </w:rPr>
        <w:t xml:space="preserve"> kod tačke loma granice Parka prema zapadu, skreće prema istoku i izbija na </w:t>
      </w:r>
      <w:proofErr w:type="spellStart"/>
      <w:r w:rsidRPr="00126299">
        <w:rPr>
          <w:rFonts w:ascii="Arial" w:hAnsi="Arial" w:cs="Arial"/>
          <w:color w:val="000000"/>
          <w:lang w:val="sr-Latn-ME" w:eastAsia="zh-CN"/>
        </w:rPr>
        <w:t>Rujiški</w:t>
      </w:r>
      <w:proofErr w:type="spellEnd"/>
      <w:r w:rsidRPr="00126299">
        <w:rPr>
          <w:rFonts w:ascii="Arial" w:hAnsi="Arial" w:cs="Arial"/>
          <w:color w:val="000000"/>
          <w:lang w:val="sr-Latn-ME" w:eastAsia="zh-CN"/>
        </w:rPr>
        <w:t xml:space="preserve"> vrh (1403m) sa koga izlazi na krivinu makadamskog puta za Konjsko. Nakon toga se granica lomi prema </w:t>
      </w:r>
      <w:proofErr w:type="spellStart"/>
      <w:r w:rsidRPr="00126299">
        <w:rPr>
          <w:rFonts w:ascii="Arial" w:hAnsi="Arial" w:cs="Arial"/>
          <w:color w:val="000000"/>
          <w:lang w:val="sr-Latn-ME" w:eastAsia="zh-CN"/>
        </w:rPr>
        <w:t>Batrićevoj</w:t>
      </w:r>
      <w:proofErr w:type="spellEnd"/>
      <w:r w:rsidRPr="00126299">
        <w:rPr>
          <w:rFonts w:ascii="Arial" w:hAnsi="Arial" w:cs="Arial"/>
          <w:color w:val="000000"/>
          <w:lang w:val="sr-Latn-ME" w:eastAsia="zh-CN"/>
        </w:rPr>
        <w:t xml:space="preserve"> glavi (1344m), a odatle dalje savija u luku do početne tačke na </w:t>
      </w:r>
      <w:proofErr w:type="spellStart"/>
      <w:r w:rsidRPr="00126299">
        <w:rPr>
          <w:rFonts w:ascii="Arial" w:hAnsi="Arial" w:cs="Arial"/>
          <w:color w:val="000000"/>
          <w:lang w:val="sr-Latn-ME" w:eastAsia="zh-CN"/>
        </w:rPr>
        <w:t>Mainskom</w:t>
      </w:r>
      <w:proofErr w:type="spellEnd"/>
      <w:r w:rsidRPr="00126299">
        <w:rPr>
          <w:rFonts w:ascii="Arial" w:hAnsi="Arial" w:cs="Arial"/>
          <w:color w:val="000000"/>
          <w:lang w:val="sr-Latn-ME" w:eastAsia="zh-CN"/>
        </w:rPr>
        <w:t xml:space="preserve"> vrhu;</w:t>
      </w:r>
    </w:p>
    <w:p w14:paraId="4DA9FA1F" w14:textId="1BBE7AFC" w:rsidR="008B5345" w:rsidRPr="00126299" w:rsidRDefault="008B5345">
      <w:pPr>
        <w:pStyle w:val="ListParagraph"/>
        <w:numPr>
          <w:ilvl w:val="0"/>
          <w:numId w:val="12"/>
        </w:numPr>
        <w:spacing w:after="0"/>
        <w:jc w:val="both"/>
        <w:rPr>
          <w:rFonts w:ascii="Arial" w:hAnsi="Arial" w:cs="Arial"/>
          <w:color w:val="000000"/>
          <w:lang w:val="sr-Latn-ME" w:eastAsia="zh-CN"/>
        </w:rPr>
      </w:pPr>
      <w:r w:rsidRPr="00126299">
        <w:rPr>
          <w:rFonts w:ascii="Arial" w:hAnsi="Arial" w:cs="Arial"/>
          <w:color w:val="000000"/>
          <w:lang w:val="sr-Latn-ME" w:eastAsia="zh-CN"/>
        </w:rPr>
        <w:t xml:space="preserve">U posebne rezervate prirode spadaju ranije definisani posebni rezervati prirode, koji su manjih površina, a nalaze se na području </w:t>
      </w:r>
      <w:proofErr w:type="spellStart"/>
      <w:r w:rsidRPr="00126299">
        <w:rPr>
          <w:rFonts w:ascii="Arial" w:hAnsi="Arial" w:cs="Arial"/>
          <w:color w:val="000000"/>
          <w:lang w:val="sr-Latn-ME" w:eastAsia="zh-CN"/>
        </w:rPr>
        <w:t>Ruceve</w:t>
      </w:r>
      <w:proofErr w:type="spellEnd"/>
      <w:r w:rsidRPr="00126299">
        <w:rPr>
          <w:rFonts w:ascii="Arial" w:hAnsi="Arial" w:cs="Arial"/>
          <w:color w:val="000000"/>
          <w:lang w:val="sr-Latn-ME" w:eastAsia="zh-CN"/>
        </w:rPr>
        <w:t xml:space="preserve"> lokve (15,9ha) i Sokola (20,6ha) kod </w:t>
      </w:r>
      <w:proofErr w:type="spellStart"/>
      <w:r w:rsidRPr="00126299">
        <w:rPr>
          <w:rFonts w:ascii="Arial" w:hAnsi="Arial" w:cs="Arial"/>
          <w:color w:val="000000"/>
          <w:lang w:val="sr-Latn-ME" w:eastAsia="zh-CN"/>
        </w:rPr>
        <w:t>Osmogrka</w:t>
      </w:r>
      <w:proofErr w:type="spellEnd"/>
      <w:r w:rsidR="00126299">
        <w:rPr>
          <w:rFonts w:ascii="Arial" w:hAnsi="Arial" w:cs="Arial"/>
          <w:color w:val="000000"/>
          <w:lang w:val="sr-Latn-ME" w:eastAsia="zh-CN"/>
        </w:rPr>
        <w:t>.</w:t>
      </w:r>
    </w:p>
    <w:p w14:paraId="69C9500C" w14:textId="77777777" w:rsidR="00126299" w:rsidRDefault="00126299" w:rsidP="00B20359">
      <w:pPr>
        <w:spacing w:after="0"/>
        <w:jc w:val="both"/>
        <w:rPr>
          <w:rFonts w:ascii="Arial" w:hAnsi="Arial" w:cs="Arial"/>
          <w:color w:val="000000"/>
          <w:lang w:val="sr-Latn-ME" w:eastAsia="zh-CN"/>
        </w:rPr>
      </w:pPr>
    </w:p>
    <w:p w14:paraId="0CED4617" w14:textId="7580D070"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Površina I zone zaštite je 1.482ha, od čega 255ha otpada na posebne rezervate  prirode.</w:t>
      </w:r>
    </w:p>
    <w:p w14:paraId="05A69722" w14:textId="77777777" w:rsidR="008B5345" w:rsidRPr="00B20359" w:rsidRDefault="008B5345" w:rsidP="00B20359">
      <w:pPr>
        <w:spacing w:after="0"/>
        <w:jc w:val="both"/>
        <w:rPr>
          <w:rFonts w:ascii="Arial" w:hAnsi="Arial" w:cs="Arial"/>
          <w:color w:val="000000"/>
          <w:lang w:val="sr-Latn-ME" w:eastAsia="zh-CN"/>
        </w:rPr>
      </w:pPr>
    </w:p>
    <w:p w14:paraId="63009E5C" w14:textId="77777777" w:rsidR="008B5345" w:rsidRPr="00126299" w:rsidRDefault="008B5345" w:rsidP="00B20359">
      <w:pPr>
        <w:spacing w:after="0"/>
        <w:jc w:val="both"/>
        <w:rPr>
          <w:rFonts w:ascii="Arial" w:hAnsi="Arial" w:cs="Arial"/>
          <w:b/>
          <w:bCs/>
          <w:lang w:val="sr-Latn-ME" w:eastAsia="zh-CN"/>
        </w:rPr>
      </w:pPr>
      <w:r w:rsidRPr="00126299">
        <w:rPr>
          <w:rFonts w:ascii="Arial" w:hAnsi="Arial" w:cs="Arial"/>
          <w:b/>
          <w:bCs/>
          <w:lang w:val="sr-Latn-ME" w:eastAsia="zh-CN"/>
        </w:rPr>
        <w:t>Druga zona zaštite</w:t>
      </w:r>
    </w:p>
    <w:p w14:paraId="29C8134E"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Drugu zonu Nacionalnog parka čine područja koja okružuju I zonu zaštite, a obuhvataju sljedeće prostorne cjeline:</w:t>
      </w:r>
    </w:p>
    <w:p w14:paraId="7B994FAE" w14:textId="77777777" w:rsidR="008B5345" w:rsidRPr="00126299" w:rsidRDefault="008B5345">
      <w:pPr>
        <w:pStyle w:val="ListParagraph"/>
        <w:numPr>
          <w:ilvl w:val="0"/>
          <w:numId w:val="15"/>
        </w:numPr>
        <w:spacing w:after="0"/>
        <w:jc w:val="both"/>
        <w:rPr>
          <w:rFonts w:ascii="Arial" w:hAnsi="Arial" w:cs="Arial"/>
          <w:color w:val="000000"/>
          <w:lang w:val="sr-Latn-ME" w:eastAsia="zh-CN"/>
        </w:rPr>
      </w:pPr>
      <w:r w:rsidRPr="00126299">
        <w:rPr>
          <w:rFonts w:ascii="Arial" w:hAnsi="Arial" w:cs="Arial"/>
          <w:color w:val="000000"/>
          <w:lang w:val="sr-Latn-ME" w:eastAsia="zh-CN"/>
        </w:rPr>
        <w:t xml:space="preserve">Područje koje okružuje I zonu zaštite oko </w:t>
      </w:r>
      <w:proofErr w:type="spellStart"/>
      <w:r w:rsidRPr="00126299">
        <w:rPr>
          <w:rFonts w:ascii="Arial" w:hAnsi="Arial" w:cs="Arial"/>
          <w:color w:val="000000"/>
          <w:lang w:val="sr-Latn-ME" w:eastAsia="zh-CN"/>
        </w:rPr>
        <w:t>Štirovnika</w:t>
      </w:r>
      <w:proofErr w:type="spellEnd"/>
      <w:r w:rsidRPr="00126299">
        <w:rPr>
          <w:rFonts w:ascii="Arial" w:hAnsi="Arial" w:cs="Arial"/>
          <w:color w:val="000000"/>
          <w:lang w:val="sr-Latn-ME" w:eastAsia="zh-CN"/>
        </w:rPr>
        <w:t xml:space="preserve"> i Jezerskog vrha, sa ukupnom površinom od 775ha;</w:t>
      </w:r>
    </w:p>
    <w:p w14:paraId="4392B6D4" w14:textId="77777777" w:rsidR="008B5345" w:rsidRPr="00126299" w:rsidRDefault="008B5345">
      <w:pPr>
        <w:pStyle w:val="ListParagraph"/>
        <w:numPr>
          <w:ilvl w:val="0"/>
          <w:numId w:val="15"/>
        </w:numPr>
        <w:spacing w:after="0"/>
        <w:jc w:val="both"/>
        <w:rPr>
          <w:rFonts w:ascii="Arial" w:hAnsi="Arial" w:cs="Arial"/>
          <w:color w:val="000000"/>
          <w:lang w:val="sr-Latn-ME" w:eastAsia="zh-CN"/>
        </w:rPr>
      </w:pPr>
      <w:r w:rsidRPr="00126299">
        <w:rPr>
          <w:rFonts w:ascii="Arial" w:hAnsi="Arial" w:cs="Arial"/>
          <w:color w:val="000000"/>
          <w:lang w:val="sr-Latn-ME" w:eastAsia="zh-CN"/>
        </w:rPr>
        <w:lastRenderedPageBreak/>
        <w:t xml:space="preserve">Područje koje okružuje I zonu zaštite na prostoru od Majstorice do Konjskog i Studenih dolova i planirane trase 400 KV dalekovoda </w:t>
      </w:r>
      <w:proofErr w:type="spellStart"/>
      <w:r w:rsidRPr="00126299">
        <w:rPr>
          <w:rFonts w:ascii="Arial" w:hAnsi="Arial" w:cs="Arial"/>
          <w:color w:val="000000"/>
          <w:lang w:val="sr-Latn-ME" w:eastAsia="zh-CN"/>
        </w:rPr>
        <w:t>Pljevlja</w:t>
      </w:r>
      <w:proofErr w:type="spellEnd"/>
      <w:r w:rsidRPr="00126299">
        <w:rPr>
          <w:rFonts w:ascii="Arial" w:hAnsi="Arial" w:cs="Arial"/>
          <w:color w:val="000000"/>
          <w:lang w:val="sr-Latn-ME" w:eastAsia="zh-CN"/>
        </w:rPr>
        <w:t xml:space="preserve"> – </w:t>
      </w:r>
      <w:proofErr w:type="spellStart"/>
      <w:r w:rsidRPr="00126299">
        <w:rPr>
          <w:rFonts w:ascii="Arial" w:hAnsi="Arial" w:cs="Arial"/>
          <w:color w:val="000000"/>
          <w:lang w:val="sr-Latn-ME" w:eastAsia="zh-CN"/>
        </w:rPr>
        <w:t>Lastva</w:t>
      </w:r>
      <w:proofErr w:type="spellEnd"/>
      <w:r w:rsidRPr="00126299">
        <w:rPr>
          <w:rFonts w:ascii="Arial" w:hAnsi="Arial" w:cs="Arial"/>
          <w:color w:val="000000"/>
          <w:lang w:val="sr-Latn-ME" w:eastAsia="zh-CN"/>
        </w:rPr>
        <w:t xml:space="preserve"> </w:t>
      </w:r>
      <w:proofErr w:type="spellStart"/>
      <w:r w:rsidRPr="00126299">
        <w:rPr>
          <w:rFonts w:ascii="Arial" w:hAnsi="Arial" w:cs="Arial"/>
          <w:color w:val="000000"/>
          <w:lang w:val="sr-Latn-ME" w:eastAsia="zh-CN"/>
        </w:rPr>
        <w:t>Grbaljska</w:t>
      </w:r>
      <w:proofErr w:type="spellEnd"/>
      <w:r w:rsidRPr="00126299">
        <w:rPr>
          <w:rFonts w:ascii="Arial" w:hAnsi="Arial" w:cs="Arial"/>
          <w:color w:val="000000"/>
          <w:lang w:val="sr-Latn-ME" w:eastAsia="zh-CN"/>
        </w:rPr>
        <w:t xml:space="preserve"> (634ha);</w:t>
      </w:r>
    </w:p>
    <w:p w14:paraId="6E7CBD27" w14:textId="77777777" w:rsidR="008B5345" w:rsidRPr="00126299" w:rsidRDefault="008B5345">
      <w:pPr>
        <w:pStyle w:val="ListParagraph"/>
        <w:numPr>
          <w:ilvl w:val="0"/>
          <w:numId w:val="15"/>
        </w:numPr>
        <w:spacing w:after="0"/>
        <w:jc w:val="both"/>
        <w:rPr>
          <w:rFonts w:ascii="Arial" w:hAnsi="Arial" w:cs="Arial"/>
          <w:color w:val="000000"/>
          <w:lang w:val="sr-Latn-ME" w:eastAsia="zh-CN"/>
        </w:rPr>
      </w:pPr>
      <w:r w:rsidRPr="00126299">
        <w:rPr>
          <w:rFonts w:ascii="Arial" w:hAnsi="Arial" w:cs="Arial"/>
          <w:color w:val="000000"/>
          <w:lang w:val="sr-Latn-ME" w:eastAsia="zh-CN"/>
        </w:rPr>
        <w:t xml:space="preserve">Područje </w:t>
      </w:r>
      <w:proofErr w:type="spellStart"/>
      <w:r w:rsidRPr="00126299">
        <w:rPr>
          <w:rFonts w:ascii="Arial" w:hAnsi="Arial" w:cs="Arial"/>
          <w:color w:val="000000"/>
          <w:lang w:val="sr-Latn-ME" w:eastAsia="zh-CN"/>
        </w:rPr>
        <w:t>Đurđevca</w:t>
      </w:r>
      <w:proofErr w:type="spellEnd"/>
      <w:r w:rsidRPr="00126299">
        <w:rPr>
          <w:rFonts w:ascii="Arial" w:hAnsi="Arial" w:cs="Arial"/>
          <w:color w:val="000000"/>
          <w:lang w:val="sr-Latn-ME" w:eastAsia="zh-CN"/>
        </w:rPr>
        <w:t xml:space="preserve"> i </w:t>
      </w:r>
      <w:proofErr w:type="spellStart"/>
      <w:r w:rsidRPr="00126299">
        <w:rPr>
          <w:rFonts w:ascii="Arial" w:hAnsi="Arial" w:cs="Arial"/>
          <w:color w:val="000000"/>
          <w:lang w:val="sr-Latn-ME" w:eastAsia="zh-CN"/>
        </w:rPr>
        <w:t>Trešteničkog</w:t>
      </w:r>
      <w:proofErr w:type="spellEnd"/>
      <w:r w:rsidRPr="00126299">
        <w:rPr>
          <w:rFonts w:ascii="Arial" w:hAnsi="Arial" w:cs="Arial"/>
          <w:color w:val="000000"/>
          <w:lang w:val="sr-Latn-ME" w:eastAsia="zh-CN"/>
        </w:rPr>
        <w:t xml:space="preserve"> vrha sa zapadne strane pristupnog puta od Ivanovih Korita za Majstore (125ha);</w:t>
      </w:r>
    </w:p>
    <w:p w14:paraId="42716EB7" w14:textId="7886BE39" w:rsidR="008B5345" w:rsidRPr="00126299" w:rsidRDefault="008B5345">
      <w:pPr>
        <w:pStyle w:val="ListParagraph"/>
        <w:numPr>
          <w:ilvl w:val="0"/>
          <w:numId w:val="15"/>
        </w:numPr>
        <w:spacing w:after="0"/>
        <w:jc w:val="both"/>
        <w:rPr>
          <w:rFonts w:ascii="Arial" w:hAnsi="Arial" w:cs="Arial"/>
          <w:color w:val="000000"/>
          <w:lang w:val="sr-Latn-ME" w:eastAsia="zh-CN"/>
        </w:rPr>
      </w:pPr>
      <w:r w:rsidRPr="00126299">
        <w:rPr>
          <w:rFonts w:ascii="Arial" w:hAnsi="Arial" w:cs="Arial"/>
          <w:color w:val="000000"/>
          <w:lang w:val="sr-Latn-ME" w:eastAsia="zh-CN"/>
        </w:rPr>
        <w:t xml:space="preserve">Područje oko I zone zaštite na </w:t>
      </w:r>
      <w:proofErr w:type="spellStart"/>
      <w:r w:rsidRPr="00126299">
        <w:rPr>
          <w:rFonts w:ascii="Arial" w:hAnsi="Arial" w:cs="Arial"/>
          <w:color w:val="000000"/>
          <w:lang w:val="sr-Latn-ME" w:eastAsia="zh-CN"/>
        </w:rPr>
        <w:t>Babljaku</w:t>
      </w:r>
      <w:proofErr w:type="spellEnd"/>
      <w:r w:rsidRPr="00126299">
        <w:rPr>
          <w:rFonts w:ascii="Arial" w:hAnsi="Arial" w:cs="Arial"/>
          <w:color w:val="000000"/>
          <w:lang w:val="sr-Latn-ME" w:eastAsia="zh-CN"/>
        </w:rPr>
        <w:t xml:space="preserve"> (91ha)</w:t>
      </w:r>
      <w:r w:rsidR="00126299">
        <w:rPr>
          <w:rFonts w:ascii="Arial" w:hAnsi="Arial" w:cs="Arial"/>
          <w:color w:val="000000"/>
          <w:lang w:val="sr-Latn-ME" w:eastAsia="zh-CN"/>
        </w:rPr>
        <w:t>.</w:t>
      </w:r>
    </w:p>
    <w:p w14:paraId="14B12B8A"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Ukupna površina II zone zaštite u NP Lovćen iznosi 1.625ha.</w:t>
      </w:r>
    </w:p>
    <w:p w14:paraId="0C16CBC0" w14:textId="77777777" w:rsidR="008B5345" w:rsidRPr="00B20359" w:rsidRDefault="008B5345" w:rsidP="00B20359">
      <w:pPr>
        <w:spacing w:after="0"/>
        <w:jc w:val="both"/>
        <w:rPr>
          <w:rFonts w:ascii="Arial" w:hAnsi="Arial" w:cs="Arial"/>
          <w:color w:val="000000"/>
          <w:lang w:val="sr-Latn-ME" w:eastAsia="zh-CN"/>
        </w:rPr>
      </w:pPr>
    </w:p>
    <w:p w14:paraId="61934BDB" w14:textId="77777777" w:rsidR="008B5345" w:rsidRPr="00126299" w:rsidRDefault="008B5345" w:rsidP="00B20359">
      <w:pPr>
        <w:spacing w:after="0"/>
        <w:jc w:val="both"/>
        <w:rPr>
          <w:rFonts w:ascii="Arial" w:hAnsi="Arial" w:cs="Arial"/>
          <w:b/>
          <w:bCs/>
          <w:lang w:val="sr-Latn-ME" w:eastAsia="zh-CN"/>
        </w:rPr>
      </w:pPr>
      <w:r w:rsidRPr="00126299">
        <w:rPr>
          <w:rFonts w:ascii="Arial" w:hAnsi="Arial" w:cs="Arial"/>
          <w:b/>
          <w:bCs/>
          <w:lang w:val="sr-Latn-ME" w:eastAsia="zh-CN"/>
        </w:rPr>
        <w:t>Treća zona zaštite</w:t>
      </w:r>
    </w:p>
    <w:p w14:paraId="6AD1F8DB"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Ova zona obuhvata sve preostale djelove Parka van I </w:t>
      </w:r>
      <w:proofErr w:type="spellStart"/>
      <w:r w:rsidRPr="00B20359">
        <w:rPr>
          <w:rFonts w:ascii="Arial" w:hAnsi="Arial" w:cs="Arial"/>
          <w:color w:val="000000"/>
          <w:lang w:val="sr-Latn-ME" w:eastAsia="zh-CN"/>
        </w:rPr>
        <w:t>i</w:t>
      </w:r>
      <w:proofErr w:type="spellEnd"/>
      <w:r w:rsidRPr="00B20359">
        <w:rPr>
          <w:rFonts w:ascii="Arial" w:hAnsi="Arial" w:cs="Arial"/>
          <w:color w:val="000000"/>
          <w:lang w:val="sr-Latn-ME" w:eastAsia="zh-CN"/>
        </w:rPr>
        <w:t xml:space="preserve"> II zone. Ukupna površina treće zone je 3.114ha, odnosno oko 50% površine NP. Na ovim prostorima su uglavnom sačuvane vrijednosti prirodnih elemenata, ali je prisutno i </w:t>
      </w:r>
      <w:proofErr w:type="spellStart"/>
      <w:r w:rsidRPr="00B20359">
        <w:rPr>
          <w:rFonts w:ascii="Arial" w:hAnsi="Arial" w:cs="Arial"/>
          <w:color w:val="000000"/>
          <w:lang w:val="sr-Latn-ME" w:eastAsia="zh-CN"/>
        </w:rPr>
        <w:t>antropogeno</w:t>
      </w:r>
      <w:proofErr w:type="spellEnd"/>
      <w:r w:rsidRPr="00B20359">
        <w:rPr>
          <w:rFonts w:ascii="Arial" w:hAnsi="Arial" w:cs="Arial"/>
          <w:color w:val="000000"/>
          <w:lang w:val="sr-Latn-ME" w:eastAsia="zh-CN"/>
        </w:rPr>
        <w:t xml:space="preserve"> djelovanje. U ovoj zoni se dozvoljava selektivno i ograničeno korišćenje uz kontrolisane aktivnosti u prostoru, ako su usklađene sa funkcijama, ili  su vezane za tradicionalne oblike obavljanja djelatnosti ili stanovanje, uključujući i ograničenu turističku izgradnju. Ova zona ima funkciju zaštite, u nešto blažem obimu, ali sa ciljem da zaštiti I  </w:t>
      </w:r>
      <w:proofErr w:type="spellStart"/>
      <w:r w:rsidRPr="00B20359">
        <w:rPr>
          <w:rFonts w:ascii="Arial" w:hAnsi="Arial" w:cs="Arial"/>
          <w:color w:val="000000"/>
          <w:lang w:val="sr-Latn-ME" w:eastAsia="zh-CN"/>
        </w:rPr>
        <w:t>i</w:t>
      </w:r>
      <w:proofErr w:type="spellEnd"/>
      <w:r w:rsidRPr="00B20359">
        <w:rPr>
          <w:rFonts w:ascii="Arial" w:hAnsi="Arial" w:cs="Arial"/>
          <w:color w:val="000000"/>
          <w:lang w:val="sr-Latn-ME" w:eastAsia="zh-CN"/>
        </w:rPr>
        <w:t xml:space="preserve"> II zonu od neposrednog uticaja. I u ovoj zoni se štite pejzažno-ambijentalne i estetske vrijednosti.</w:t>
      </w:r>
    </w:p>
    <w:p w14:paraId="1444E3C5" w14:textId="77777777" w:rsidR="008B5345" w:rsidRPr="00B20359" w:rsidRDefault="008B5345" w:rsidP="00B20359">
      <w:pPr>
        <w:spacing w:after="0"/>
        <w:jc w:val="both"/>
        <w:rPr>
          <w:rFonts w:ascii="Arial" w:hAnsi="Arial" w:cs="Arial"/>
          <w:color w:val="000000"/>
          <w:lang w:val="sr-Latn-ME" w:eastAsia="zh-CN"/>
        </w:rPr>
      </w:pPr>
      <w:r w:rsidRPr="00B20359">
        <w:rPr>
          <w:rFonts w:ascii="Arial" w:hAnsi="Arial" w:cs="Arial"/>
          <w:color w:val="000000"/>
          <w:lang w:val="sr-Latn-ME" w:eastAsia="zh-CN"/>
        </w:rPr>
        <w:t xml:space="preserve">U ovu zonu spadaju seoska područja: </w:t>
      </w:r>
      <w:proofErr w:type="spellStart"/>
      <w:r w:rsidRPr="00B20359">
        <w:rPr>
          <w:rFonts w:ascii="Arial" w:hAnsi="Arial" w:cs="Arial"/>
          <w:color w:val="000000"/>
          <w:lang w:val="sr-Latn-ME" w:eastAsia="zh-CN"/>
        </w:rPr>
        <w:t>Krstac</w:t>
      </w:r>
      <w:proofErr w:type="spellEnd"/>
      <w:r w:rsidRPr="00B20359">
        <w:rPr>
          <w:rFonts w:ascii="Arial" w:hAnsi="Arial" w:cs="Arial"/>
          <w:color w:val="000000"/>
          <w:lang w:val="sr-Latn-ME" w:eastAsia="zh-CN"/>
        </w:rPr>
        <w:t xml:space="preserve">, Vučiji do, Kuk, </w:t>
      </w:r>
      <w:proofErr w:type="spellStart"/>
      <w:r w:rsidRPr="00B20359">
        <w:rPr>
          <w:rFonts w:ascii="Arial" w:hAnsi="Arial" w:cs="Arial"/>
          <w:color w:val="000000"/>
          <w:lang w:val="sr-Latn-ME" w:eastAsia="zh-CN"/>
        </w:rPr>
        <w:t>Bostur</w:t>
      </w:r>
      <w:proofErr w:type="spellEnd"/>
      <w:r w:rsidRPr="00B20359">
        <w:rPr>
          <w:rFonts w:ascii="Arial" w:hAnsi="Arial" w:cs="Arial"/>
          <w:color w:val="000000"/>
          <w:lang w:val="sr-Latn-ME" w:eastAsia="zh-CN"/>
        </w:rPr>
        <w:t xml:space="preserve">, Trešnja, </w:t>
      </w:r>
      <w:proofErr w:type="spellStart"/>
      <w:r w:rsidRPr="00B20359">
        <w:rPr>
          <w:rFonts w:ascii="Arial" w:hAnsi="Arial" w:cs="Arial"/>
          <w:color w:val="000000"/>
          <w:lang w:val="sr-Latn-ME" w:eastAsia="zh-CN"/>
        </w:rPr>
        <w:t>Kruševice</w:t>
      </w:r>
      <w:proofErr w:type="spellEnd"/>
      <w:r w:rsidRPr="00B20359">
        <w:rPr>
          <w:rFonts w:ascii="Arial" w:hAnsi="Arial" w:cs="Arial"/>
          <w:color w:val="000000"/>
          <w:lang w:val="sr-Latn-ME" w:eastAsia="zh-CN"/>
        </w:rPr>
        <w:t xml:space="preserve">, Dolovi, Ivanov korita, Duge njive, Majstori i dr. Takođe, ova zona obuhvata planirane trase visoko- naponskog kabla Budva - </w:t>
      </w:r>
      <w:proofErr w:type="spellStart"/>
      <w:r w:rsidRPr="00B20359">
        <w:rPr>
          <w:rFonts w:ascii="Arial" w:hAnsi="Arial" w:cs="Arial"/>
          <w:color w:val="000000"/>
          <w:lang w:val="sr-Latn-ME" w:eastAsia="zh-CN"/>
        </w:rPr>
        <w:t>Pljevlja</w:t>
      </w:r>
      <w:proofErr w:type="spellEnd"/>
      <w:r w:rsidRPr="00B20359">
        <w:rPr>
          <w:rFonts w:ascii="Arial" w:hAnsi="Arial" w:cs="Arial"/>
          <w:color w:val="000000"/>
          <w:lang w:val="sr-Latn-ME" w:eastAsia="zh-CN"/>
        </w:rPr>
        <w:t xml:space="preserve"> i žičare Kotor - Cetinje.</w:t>
      </w:r>
    </w:p>
    <w:p w14:paraId="31E2B9EF" w14:textId="77777777" w:rsidR="008B5345" w:rsidRPr="00B20359" w:rsidRDefault="008B5345" w:rsidP="00B20359">
      <w:pPr>
        <w:spacing w:after="0"/>
        <w:jc w:val="both"/>
        <w:rPr>
          <w:rFonts w:ascii="Arial" w:hAnsi="Arial" w:cs="Arial"/>
          <w:lang w:val="sr-Latn-ME" w:eastAsia="zh-CN"/>
        </w:rPr>
      </w:pPr>
    </w:p>
    <w:p w14:paraId="6203D698" w14:textId="77777777" w:rsidR="008B5345" w:rsidRPr="00126299" w:rsidRDefault="008B5345" w:rsidP="00B20359">
      <w:pPr>
        <w:spacing w:after="0"/>
        <w:jc w:val="both"/>
        <w:rPr>
          <w:rFonts w:ascii="Arial" w:hAnsi="Arial" w:cs="Arial"/>
          <w:b/>
          <w:bCs/>
          <w:lang w:val="sr-Latn-ME" w:eastAsia="zh-CN"/>
        </w:rPr>
      </w:pPr>
      <w:r w:rsidRPr="00126299">
        <w:rPr>
          <w:rFonts w:ascii="Arial" w:hAnsi="Arial" w:cs="Arial"/>
          <w:b/>
          <w:bCs/>
          <w:lang w:val="sr-Latn-ME" w:eastAsia="zh-CN"/>
        </w:rPr>
        <w:t>Zaštitna zona</w:t>
      </w:r>
    </w:p>
    <w:p w14:paraId="484C7E14" w14:textId="77777777" w:rsidR="008B5345" w:rsidRPr="00B20359" w:rsidRDefault="008B5345" w:rsidP="00B20359">
      <w:pPr>
        <w:spacing w:after="0"/>
        <w:jc w:val="both"/>
        <w:rPr>
          <w:rFonts w:ascii="Arial" w:hAnsi="Arial" w:cs="Arial"/>
          <w:lang w:val="sr-Latn-ME" w:eastAsia="zh-CN"/>
        </w:rPr>
      </w:pPr>
      <w:r w:rsidRPr="00B20359">
        <w:rPr>
          <w:rFonts w:ascii="Arial" w:hAnsi="Arial" w:cs="Arial"/>
          <w:lang w:val="sr-Latn-ME" w:eastAsia="zh-CN"/>
        </w:rPr>
        <w:t>Zaštitna zona nema karakter stroge zaštite i ona okružuje NP u njegovim administrativnim granicama. U njoj se mogu sprovoditi aktivnosti da bi se obezbijedilo održivo korišćenje prostora i prirodnih resursa u široj zoni Nacionalnog parka. Zona ima funkciju zaštite, užeg područja Parka. U njoj se posebno štite pejzažno ambijentalne i estetske vrijednosti.</w:t>
      </w:r>
    </w:p>
    <w:p w14:paraId="09098164" w14:textId="77777777" w:rsidR="008B5345" w:rsidRPr="00B20359" w:rsidRDefault="008B5345" w:rsidP="00B20359">
      <w:pPr>
        <w:spacing w:after="0"/>
        <w:jc w:val="both"/>
        <w:rPr>
          <w:rFonts w:ascii="Arial" w:hAnsi="Arial" w:cs="Arial"/>
          <w:lang w:val="sr-Latn-ME" w:eastAsia="zh-CN"/>
        </w:rPr>
      </w:pPr>
    </w:p>
    <w:p w14:paraId="4CB582D7" w14:textId="77777777" w:rsidR="008B5345" w:rsidRPr="00B20359" w:rsidRDefault="008B5345" w:rsidP="00B20359">
      <w:pPr>
        <w:spacing w:after="0"/>
        <w:jc w:val="both"/>
        <w:rPr>
          <w:rFonts w:ascii="Arial" w:hAnsi="Arial" w:cs="Arial"/>
          <w:lang w:val="sr-Latn-ME" w:eastAsia="zh-CN"/>
        </w:rPr>
      </w:pPr>
    </w:p>
    <w:p w14:paraId="6A693DB5" w14:textId="77777777" w:rsidR="008B5345" w:rsidRPr="00126299" w:rsidRDefault="008B5345" w:rsidP="00126299">
      <w:pPr>
        <w:spacing w:after="0"/>
        <w:jc w:val="center"/>
        <w:rPr>
          <w:rFonts w:ascii="Arial" w:hAnsi="Arial" w:cs="Arial"/>
          <w:b/>
          <w:bCs/>
          <w:color w:val="000000"/>
          <w:sz w:val="20"/>
          <w:szCs w:val="20"/>
          <w:lang w:val="sr-Latn-ME" w:eastAsia="zh-CN"/>
        </w:rPr>
      </w:pPr>
      <w:r w:rsidRPr="00126299">
        <w:rPr>
          <w:rFonts w:ascii="Arial" w:hAnsi="Arial" w:cs="Arial"/>
          <w:b/>
          <w:bCs/>
          <w:noProof/>
          <w:color w:val="000000"/>
          <w:sz w:val="20"/>
          <w:szCs w:val="20"/>
        </w:rPr>
        <w:lastRenderedPageBreak/>
        <w:drawing>
          <wp:inline distT="0" distB="0" distL="114300" distR="114300" wp14:anchorId="19B9D529" wp14:editId="5C9A3DD8">
            <wp:extent cx="5153660" cy="3641725"/>
            <wp:effectExtent l="0" t="0" r="0" b="0"/>
            <wp:docPr id="1033" name="image4.png" descr="A map of a large island&#10;&#10;Description automatically generated"/>
            <wp:cNvGraphicFramePr/>
            <a:graphic xmlns:a="http://schemas.openxmlformats.org/drawingml/2006/main">
              <a:graphicData uri="http://schemas.openxmlformats.org/drawingml/2006/picture">
                <pic:pic xmlns:pic="http://schemas.openxmlformats.org/drawingml/2006/picture">
                  <pic:nvPicPr>
                    <pic:cNvPr id="1033" name="image4.png" descr="A map of a large island&#10;&#10;Description automatically generated"/>
                    <pic:cNvPicPr preferRelativeResize="0"/>
                  </pic:nvPicPr>
                  <pic:blipFill>
                    <a:blip r:embed="rId17"/>
                    <a:srcRect/>
                    <a:stretch>
                      <a:fillRect/>
                    </a:stretch>
                  </pic:blipFill>
                  <pic:spPr>
                    <a:xfrm>
                      <a:off x="0" y="0"/>
                      <a:ext cx="5153660" cy="3641725"/>
                    </a:xfrm>
                    <a:prstGeom prst="rect">
                      <a:avLst/>
                    </a:prstGeom>
                    <a:ln/>
                  </pic:spPr>
                </pic:pic>
              </a:graphicData>
            </a:graphic>
          </wp:inline>
        </w:drawing>
      </w:r>
    </w:p>
    <w:p w14:paraId="49B58B2C" w14:textId="37BEE179" w:rsidR="00B20359" w:rsidRDefault="008B5345" w:rsidP="00126299">
      <w:pPr>
        <w:spacing w:after="0"/>
        <w:jc w:val="center"/>
        <w:rPr>
          <w:rFonts w:ascii="Arial" w:hAnsi="Arial" w:cs="Arial"/>
          <w:b/>
          <w:bCs/>
          <w:i/>
          <w:color w:val="000000"/>
          <w:sz w:val="20"/>
          <w:szCs w:val="20"/>
          <w:lang w:val="sr-Latn-ME" w:eastAsia="zh-CN"/>
        </w:rPr>
      </w:pPr>
      <w:r w:rsidRPr="00126299">
        <w:rPr>
          <w:rFonts w:ascii="Arial" w:hAnsi="Arial" w:cs="Arial"/>
          <w:b/>
          <w:bCs/>
          <w:i/>
          <w:color w:val="000000"/>
          <w:sz w:val="20"/>
          <w:szCs w:val="20"/>
          <w:lang w:val="sr-Latn-ME" w:eastAsia="zh-CN"/>
        </w:rPr>
        <w:t>Mapa 1: Granice zona zaštite u NP Lovćen</w:t>
      </w:r>
    </w:p>
    <w:p w14:paraId="51D17B38" w14:textId="77777777" w:rsidR="00472C17" w:rsidRPr="00126299" w:rsidRDefault="00472C17" w:rsidP="00126299">
      <w:pPr>
        <w:spacing w:after="0"/>
        <w:jc w:val="center"/>
        <w:rPr>
          <w:rFonts w:ascii="Arial" w:hAnsi="Arial" w:cs="Arial"/>
          <w:b/>
          <w:bCs/>
          <w:color w:val="000000"/>
          <w:sz w:val="20"/>
          <w:szCs w:val="20"/>
          <w:lang w:val="sr-Latn-ME" w:eastAsia="zh-CN"/>
        </w:rPr>
      </w:pPr>
    </w:p>
    <w:p w14:paraId="7736F3A6" w14:textId="16D90AB2" w:rsidR="008B5345" w:rsidRPr="00126299" w:rsidRDefault="008B5345">
      <w:pPr>
        <w:pStyle w:val="Heading1"/>
        <w:numPr>
          <w:ilvl w:val="0"/>
          <w:numId w:val="1"/>
        </w:numPr>
        <w:rPr>
          <w:rFonts w:ascii="Arial" w:eastAsia="Arial" w:hAnsi="Arial" w:cs="Arial"/>
          <w:b/>
          <w:bCs/>
          <w:color w:val="auto"/>
          <w:sz w:val="24"/>
          <w:szCs w:val="24"/>
          <w:lang w:val="sr-Latn-ME" w:eastAsia="zh-CN"/>
        </w:rPr>
      </w:pPr>
      <w:bookmarkStart w:id="21" w:name="_Toc183095202"/>
      <w:r w:rsidRPr="00126299">
        <w:rPr>
          <w:rFonts w:ascii="Arial" w:eastAsia="Arial" w:hAnsi="Arial" w:cs="Arial"/>
          <w:b/>
          <w:bCs/>
          <w:color w:val="auto"/>
          <w:sz w:val="24"/>
          <w:szCs w:val="24"/>
          <w:lang w:val="sr-Latn-ME" w:eastAsia="zh-CN"/>
        </w:rPr>
        <w:t>OCJENA STANJA NACIONALNOG PARKA</w:t>
      </w:r>
      <w:bookmarkEnd w:id="21"/>
    </w:p>
    <w:p w14:paraId="122E209E" w14:textId="77777777" w:rsidR="008B5345" w:rsidRPr="00126299" w:rsidRDefault="008B5345" w:rsidP="00126299">
      <w:pPr>
        <w:spacing w:after="0"/>
        <w:jc w:val="both"/>
        <w:rPr>
          <w:rFonts w:ascii="Arial" w:hAnsi="Arial" w:cs="Arial"/>
          <w:lang w:val="sr-Latn-ME" w:eastAsia="zh-CN"/>
        </w:rPr>
      </w:pPr>
      <w:bookmarkStart w:id="22" w:name="_heading=h.26in1rg" w:colFirst="0" w:colLast="0"/>
      <w:bookmarkEnd w:id="22"/>
    </w:p>
    <w:p w14:paraId="0EA61ACD" w14:textId="5BFED774" w:rsidR="008B5345" w:rsidRPr="00126299" w:rsidRDefault="008B5345">
      <w:pPr>
        <w:pStyle w:val="Heading2"/>
        <w:numPr>
          <w:ilvl w:val="1"/>
          <w:numId w:val="1"/>
        </w:numPr>
        <w:rPr>
          <w:rFonts w:ascii="Arial" w:eastAsia="Arial" w:hAnsi="Arial" w:cs="Arial"/>
          <w:b/>
          <w:bCs/>
          <w:color w:val="auto"/>
          <w:sz w:val="22"/>
          <w:szCs w:val="22"/>
          <w:lang w:val="sr-Latn-ME" w:eastAsia="zh-CN"/>
        </w:rPr>
      </w:pPr>
      <w:bookmarkStart w:id="23" w:name="_Toc183095203"/>
      <w:r w:rsidRPr="00126299">
        <w:rPr>
          <w:rFonts w:ascii="Arial" w:eastAsia="Arial" w:hAnsi="Arial" w:cs="Arial"/>
          <w:b/>
          <w:bCs/>
          <w:color w:val="auto"/>
          <w:sz w:val="22"/>
          <w:szCs w:val="22"/>
          <w:lang w:val="sr-Latn-ME" w:eastAsia="zh-CN"/>
        </w:rPr>
        <w:t>SWOT ANALIZA</w:t>
      </w:r>
      <w:bookmarkEnd w:id="23"/>
      <w:r w:rsidRPr="00126299">
        <w:rPr>
          <w:rFonts w:ascii="Arial" w:eastAsia="Arial" w:hAnsi="Arial" w:cs="Arial"/>
          <w:b/>
          <w:bCs/>
          <w:color w:val="auto"/>
          <w:sz w:val="22"/>
          <w:szCs w:val="22"/>
          <w:lang w:val="sr-Latn-ME" w:eastAsia="zh-CN"/>
        </w:rPr>
        <w:t xml:space="preserve"> </w:t>
      </w:r>
    </w:p>
    <w:p w14:paraId="155EF64E" w14:textId="77777777" w:rsidR="008B5345" w:rsidRPr="00126299" w:rsidRDefault="008B5345" w:rsidP="00126299">
      <w:pPr>
        <w:spacing w:after="0"/>
        <w:jc w:val="both"/>
        <w:rPr>
          <w:rFonts w:ascii="Arial" w:hAnsi="Arial" w:cs="Arial"/>
          <w:color w:val="000000"/>
          <w:lang w:val="sr-Latn-ME" w:eastAsia="zh-CN"/>
        </w:rPr>
      </w:pPr>
    </w:p>
    <w:p w14:paraId="771BBAEA"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U SWOT analizi identifikuju se:</w:t>
      </w:r>
    </w:p>
    <w:p w14:paraId="7DDEA621" w14:textId="77777777" w:rsidR="008B5345" w:rsidRPr="00126299" w:rsidRDefault="008B5345" w:rsidP="00126299">
      <w:pPr>
        <w:spacing w:after="0"/>
        <w:jc w:val="both"/>
        <w:rPr>
          <w:rFonts w:ascii="Arial" w:hAnsi="Arial" w:cs="Arial"/>
          <w:color w:val="000000"/>
          <w:lang w:val="sr-Latn-ME" w:eastAsia="zh-CN"/>
        </w:rPr>
      </w:pPr>
    </w:p>
    <w:p w14:paraId="61983B65" w14:textId="77777777" w:rsidR="008B5345" w:rsidRPr="00126299" w:rsidRDefault="008B5345" w:rsidP="00126299">
      <w:pPr>
        <w:spacing w:after="0"/>
        <w:jc w:val="both"/>
        <w:rPr>
          <w:rFonts w:ascii="Arial" w:hAnsi="Arial" w:cs="Arial"/>
          <w:color w:val="000000"/>
          <w:lang w:val="sr-Latn-ME" w:eastAsia="zh-CN"/>
        </w:rPr>
      </w:pPr>
      <w:r w:rsidRPr="00126299">
        <w:rPr>
          <w:rFonts w:ascii="Arial" w:hAnsi="Arial" w:cs="Arial"/>
          <w:color w:val="000000"/>
          <w:lang w:val="sr-Latn-ME" w:eastAsia="zh-CN"/>
        </w:rPr>
        <w:t>PREDNOSTI - koje će se kroz mjere pojačati i iskoristiti za razvoj;</w:t>
      </w:r>
    </w:p>
    <w:p w14:paraId="282B71D4" w14:textId="77777777" w:rsidR="008B5345" w:rsidRPr="00126299" w:rsidRDefault="008B5345" w:rsidP="00126299">
      <w:pPr>
        <w:spacing w:after="0"/>
        <w:jc w:val="both"/>
        <w:rPr>
          <w:rFonts w:ascii="Arial" w:hAnsi="Arial" w:cs="Arial"/>
          <w:color w:val="000000"/>
          <w:lang w:val="sr-Latn-ME" w:eastAsia="zh-CN"/>
        </w:rPr>
      </w:pPr>
      <w:r w:rsidRPr="00126299">
        <w:rPr>
          <w:rFonts w:ascii="Arial" w:hAnsi="Arial" w:cs="Arial"/>
          <w:color w:val="000000"/>
          <w:lang w:val="sr-Latn-ME" w:eastAsia="zh-CN"/>
        </w:rPr>
        <w:t>NEDOSTACI - koje treba prevazići gdje je to moguće;</w:t>
      </w:r>
    </w:p>
    <w:p w14:paraId="25BA8737" w14:textId="77777777" w:rsidR="008B5345" w:rsidRPr="00126299" w:rsidRDefault="008B5345" w:rsidP="00126299">
      <w:pPr>
        <w:spacing w:after="0"/>
        <w:jc w:val="both"/>
        <w:rPr>
          <w:rFonts w:ascii="Arial" w:hAnsi="Arial" w:cs="Arial"/>
          <w:color w:val="000000"/>
          <w:lang w:val="sr-Latn-ME" w:eastAsia="zh-CN"/>
        </w:rPr>
      </w:pPr>
      <w:r w:rsidRPr="00126299">
        <w:rPr>
          <w:rFonts w:ascii="Arial" w:hAnsi="Arial" w:cs="Arial"/>
          <w:color w:val="000000"/>
          <w:lang w:val="sr-Latn-ME" w:eastAsia="zh-CN"/>
        </w:rPr>
        <w:t xml:space="preserve">MOGUĆNOSTI - za koje se treba </w:t>
      </w:r>
      <w:proofErr w:type="spellStart"/>
      <w:r w:rsidRPr="00126299">
        <w:rPr>
          <w:rFonts w:ascii="Arial" w:hAnsi="Arial" w:cs="Arial"/>
          <w:color w:val="000000"/>
          <w:lang w:val="sr-Latn-ME" w:eastAsia="zh-CN"/>
        </w:rPr>
        <w:t>pripremiti</w:t>
      </w:r>
      <w:proofErr w:type="spellEnd"/>
      <w:r w:rsidRPr="00126299">
        <w:rPr>
          <w:rFonts w:ascii="Arial" w:hAnsi="Arial" w:cs="Arial"/>
          <w:color w:val="000000"/>
          <w:lang w:val="sr-Latn-ME" w:eastAsia="zh-CN"/>
        </w:rPr>
        <w:t xml:space="preserve"> i iskoristiti ih u najvećoj mogućoj mjeri;</w:t>
      </w:r>
    </w:p>
    <w:p w14:paraId="7FE22178" w14:textId="77777777" w:rsidR="008B5345" w:rsidRPr="00126299" w:rsidRDefault="008B5345" w:rsidP="00126299">
      <w:pPr>
        <w:spacing w:after="0"/>
        <w:jc w:val="both"/>
        <w:rPr>
          <w:rFonts w:ascii="Arial" w:hAnsi="Arial" w:cs="Arial"/>
          <w:color w:val="000000"/>
          <w:lang w:val="sr-Latn-ME" w:eastAsia="zh-CN"/>
        </w:rPr>
      </w:pPr>
      <w:r w:rsidRPr="00126299">
        <w:rPr>
          <w:rFonts w:ascii="Arial" w:hAnsi="Arial" w:cs="Arial"/>
          <w:color w:val="000000"/>
          <w:lang w:val="sr-Latn-ME" w:eastAsia="zh-CN"/>
        </w:rPr>
        <w:t>PRIJETNJE - koje će se nastojati svesti na najmanju moguću mjeru.</w:t>
      </w:r>
    </w:p>
    <w:p w14:paraId="212AE64A" w14:textId="77777777" w:rsidR="008B5345" w:rsidRPr="00126299" w:rsidRDefault="008B5345" w:rsidP="00126299">
      <w:pPr>
        <w:spacing w:after="0"/>
        <w:jc w:val="both"/>
        <w:rPr>
          <w:rFonts w:ascii="Arial" w:hAnsi="Arial" w:cs="Arial"/>
          <w:color w:val="000000"/>
          <w:lang w:val="sr-Latn-ME" w:eastAsia="zh-CN"/>
        </w:rPr>
      </w:pPr>
    </w:p>
    <w:tbl>
      <w:tblPr>
        <w:tblW w:w="9576" w:type="dxa"/>
        <w:jc w:val="center"/>
        <w:tblLayout w:type="fixed"/>
        <w:tblLook w:val="0000" w:firstRow="0" w:lastRow="0" w:firstColumn="0" w:lastColumn="0" w:noHBand="0" w:noVBand="0"/>
      </w:tblPr>
      <w:tblGrid>
        <w:gridCol w:w="9576"/>
      </w:tblGrid>
      <w:tr w:rsidR="008B5345" w:rsidRPr="00126299" w14:paraId="5084560D" w14:textId="77777777" w:rsidTr="00126299">
        <w:trPr>
          <w:jc w:val="center"/>
        </w:trPr>
        <w:tc>
          <w:tcPr>
            <w:tcW w:w="9576" w:type="dxa"/>
            <w:tcBorders>
              <w:top w:val="single" w:sz="4" w:space="0" w:color="A5A5A5"/>
              <w:left w:val="single" w:sz="4" w:space="0" w:color="A5A5A5"/>
              <w:bottom w:val="single" w:sz="4" w:space="0" w:color="A5A5A5"/>
              <w:right w:val="single" w:sz="4" w:space="0" w:color="A5A5A5"/>
            </w:tcBorders>
            <w:shd w:val="clear" w:color="auto" w:fill="A5A5A5"/>
          </w:tcPr>
          <w:p w14:paraId="05D17BBB" w14:textId="77777777" w:rsidR="008B5345" w:rsidRPr="00126299" w:rsidRDefault="008B5345" w:rsidP="00126299">
            <w:pPr>
              <w:spacing w:after="0"/>
              <w:jc w:val="both"/>
              <w:rPr>
                <w:rFonts w:ascii="Arial" w:eastAsia="Microsoft Sans Serif" w:hAnsi="Arial" w:cs="Arial"/>
                <w:lang w:val="sr-Latn-ME" w:eastAsia="zh-CN"/>
              </w:rPr>
            </w:pPr>
            <w:r w:rsidRPr="00126299">
              <w:rPr>
                <w:rFonts w:ascii="Arial" w:hAnsi="Arial" w:cs="Arial"/>
                <w:color w:val="FFFFFF"/>
                <w:lang w:val="sr-Latn-ME" w:eastAsia="zh-CN"/>
              </w:rPr>
              <w:t>PREDNOSTI</w:t>
            </w:r>
          </w:p>
        </w:tc>
      </w:tr>
      <w:tr w:rsidR="008B5345" w:rsidRPr="00126299" w14:paraId="38D3B51B"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7FE6157F" w14:textId="77777777" w:rsidR="008B5345" w:rsidRPr="00126299" w:rsidRDefault="008B5345" w:rsidP="00126299">
            <w:pPr>
              <w:spacing w:after="0"/>
              <w:jc w:val="both"/>
              <w:rPr>
                <w:rFonts w:ascii="Arial" w:hAnsi="Arial" w:cs="Arial"/>
                <w:color w:val="FFFFFF"/>
                <w:lang w:val="sr-Latn-ME" w:eastAsia="zh-CN"/>
              </w:rPr>
            </w:pPr>
          </w:p>
        </w:tc>
      </w:tr>
      <w:tr w:rsidR="008B5345" w:rsidRPr="00126299" w14:paraId="6421AE04"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2CD78BFA"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Očuvana prirodna i životna sredina</w:t>
            </w:r>
          </w:p>
        </w:tc>
      </w:tr>
      <w:tr w:rsidR="008B5345" w:rsidRPr="00126299" w14:paraId="3D47A4A8"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7B1DB221"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Bogatstvo biodiverziteta</w:t>
            </w:r>
          </w:p>
        </w:tc>
      </w:tr>
      <w:tr w:rsidR="008B5345" w:rsidRPr="00126299" w14:paraId="7C0219FD"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0084A6DD"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Jedinstvena karakteristika područja</w:t>
            </w:r>
          </w:p>
        </w:tc>
      </w:tr>
      <w:tr w:rsidR="008B5345" w:rsidRPr="00126299" w14:paraId="1B41A604"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77ABF778"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Brojni vidikovci sa kojih se pruža vizuelna impresija na Bokokotorski zaliv, Cetinje i dalje</w:t>
            </w:r>
          </w:p>
        </w:tc>
      </w:tr>
      <w:tr w:rsidR="008B5345" w:rsidRPr="00126299" w14:paraId="20FBE769"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408A9ED3"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 xml:space="preserve">Univerzalni motiv posjete – </w:t>
            </w:r>
            <w:proofErr w:type="spellStart"/>
            <w:r w:rsidRPr="00126299">
              <w:rPr>
                <w:rFonts w:ascii="Arial" w:hAnsi="Arial" w:cs="Arial"/>
                <w:color w:val="000000"/>
                <w:lang w:val="sr-Latn-ME" w:eastAsia="zh-CN"/>
              </w:rPr>
              <w:t>Njegošev</w:t>
            </w:r>
            <w:proofErr w:type="spellEnd"/>
            <w:r w:rsidRPr="00126299">
              <w:rPr>
                <w:rFonts w:ascii="Arial" w:hAnsi="Arial" w:cs="Arial"/>
                <w:color w:val="000000"/>
                <w:lang w:val="sr-Latn-ME" w:eastAsia="zh-CN"/>
              </w:rPr>
              <w:t xml:space="preserve"> mauzolej kao jedinstveno kulturno dobro od najvećeg nacionalnog značaja</w:t>
            </w:r>
          </w:p>
        </w:tc>
      </w:tr>
      <w:tr w:rsidR="008B5345" w:rsidRPr="00126299" w14:paraId="67967CCA"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7AE96A0D"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Relativna integrisanost prirodnog i kulturnog pejzaža</w:t>
            </w:r>
          </w:p>
        </w:tc>
      </w:tr>
      <w:tr w:rsidR="008B5345" w:rsidRPr="00126299" w14:paraId="57FDC279"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133E4C31"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lastRenderedPageBreak/>
              <w:t>Veliko bogatstvo drugih istorijskih i kulturnih vrijednosti</w:t>
            </w:r>
          </w:p>
        </w:tc>
      </w:tr>
      <w:tr w:rsidR="008B5345" w:rsidRPr="00126299" w14:paraId="3F4D74EE"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3D1A9185"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Relativna očuvanost tradicionalnog graditeljstva raznolikog karaktera</w:t>
            </w:r>
          </w:p>
        </w:tc>
      </w:tr>
      <w:tr w:rsidR="008B5345" w:rsidRPr="00126299" w14:paraId="1F28D39C"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198BB198"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Tradicionalna poljoprivreda</w:t>
            </w:r>
          </w:p>
        </w:tc>
      </w:tr>
      <w:tr w:rsidR="008B5345" w:rsidRPr="00126299" w14:paraId="5DD1863F"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7C4AD4C5"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Nacionalno brendirani proizvodi (njeguški sir i pršuta)</w:t>
            </w:r>
          </w:p>
        </w:tc>
      </w:tr>
      <w:tr w:rsidR="008B5345" w:rsidRPr="00126299" w14:paraId="161DB8B1"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4A180251"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Potencijali vezani za preduzetnički duh i korišćenje ugostiteljskih usluga</w:t>
            </w:r>
          </w:p>
        </w:tc>
      </w:tr>
      <w:tr w:rsidR="008B5345" w:rsidRPr="00126299" w14:paraId="626C812F"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0D431AEC"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 xml:space="preserve">Blizina Prijestonice Cetinje, Budve, Kotora i Herceg Novog, Podgorice i ključnih </w:t>
            </w:r>
            <w:proofErr w:type="spellStart"/>
            <w:r w:rsidRPr="00126299">
              <w:rPr>
                <w:rFonts w:ascii="Arial" w:hAnsi="Arial" w:cs="Arial"/>
                <w:color w:val="000000"/>
                <w:lang w:val="sr-Latn-ME" w:eastAsia="zh-CN"/>
              </w:rPr>
              <w:t>emitivnih</w:t>
            </w:r>
            <w:proofErr w:type="spellEnd"/>
            <w:r w:rsidRPr="00126299">
              <w:rPr>
                <w:rFonts w:ascii="Arial" w:hAnsi="Arial" w:cs="Arial"/>
                <w:color w:val="000000"/>
                <w:lang w:val="sr-Latn-ME" w:eastAsia="zh-CN"/>
              </w:rPr>
              <w:t xml:space="preserve"> i </w:t>
            </w:r>
            <w:proofErr w:type="spellStart"/>
            <w:r w:rsidRPr="00126299">
              <w:rPr>
                <w:rFonts w:ascii="Arial" w:hAnsi="Arial" w:cs="Arial"/>
                <w:color w:val="000000"/>
                <w:lang w:val="sr-Latn-ME" w:eastAsia="zh-CN"/>
              </w:rPr>
              <w:t>reciptivnih</w:t>
            </w:r>
            <w:proofErr w:type="spellEnd"/>
            <w:r w:rsidRPr="00126299">
              <w:rPr>
                <w:rFonts w:ascii="Arial" w:hAnsi="Arial" w:cs="Arial"/>
                <w:color w:val="000000"/>
                <w:lang w:val="sr-Latn-ME" w:eastAsia="zh-CN"/>
              </w:rPr>
              <w:t xml:space="preserve"> turističkih centara sa primorja i okruženja (Dubrovnik u RH)</w:t>
            </w:r>
          </w:p>
        </w:tc>
      </w:tr>
      <w:tr w:rsidR="008B5345" w:rsidRPr="00126299" w14:paraId="0BC3453A"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77A4E3C7" w14:textId="3DD8294B"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Izgrađena žičara Kotor-Lovćen  indirektno će doprinijeti povećanju broja posjetilaca NP Lovćen</w:t>
            </w:r>
          </w:p>
        </w:tc>
      </w:tr>
    </w:tbl>
    <w:p w14:paraId="5D438654" w14:textId="77777777" w:rsidR="008B5345" w:rsidRPr="00126299" w:rsidRDefault="008B5345" w:rsidP="00126299">
      <w:pPr>
        <w:spacing w:after="0"/>
        <w:jc w:val="both"/>
        <w:rPr>
          <w:rFonts w:ascii="Arial" w:hAnsi="Arial" w:cs="Arial"/>
          <w:color w:val="FF0000"/>
          <w:lang w:val="sr-Latn-ME" w:eastAsia="zh-CN"/>
        </w:rPr>
      </w:pPr>
    </w:p>
    <w:tbl>
      <w:tblPr>
        <w:tblW w:w="9576" w:type="dxa"/>
        <w:jc w:val="center"/>
        <w:tblLayout w:type="fixed"/>
        <w:tblLook w:val="0000" w:firstRow="0" w:lastRow="0" w:firstColumn="0" w:lastColumn="0" w:noHBand="0" w:noVBand="0"/>
      </w:tblPr>
      <w:tblGrid>
        <w:gridCol w:w="9576"/>
      </w:tblGrid>
      <w:tr w:rsidR="008B5345" w:rsidRPr="00126299" w14:paraId="4AA4DB4E" w14:textId="77777777" w:rsidTr="00126299">
        <w:trPr>
          <w:jc w:val="center"/>
        </w:trPr>
        <w:tc>
          <w:tcPr>
            <w:tcW w:w="9576" w:type="dxa"/>
            <w:tcBorders>
              <w:top w:val="single" w:sz="4" w:space="0" w:color="A5A5A5"/>
              <w:left w:val="single" w:sz="4" w:space="0" w:color="A5A5A5"/>
              <w:bottom w:val="single" w:sz="4" w:space="0" w:color="A5A5A5"/>
              <w:right w:val="single" w:sz="4" w:space="0" w:color="A5A5A5"/>
            </w:tcBorders>
            <w:shd w:val="clear" w:color="auto" w:fill="A5A5A5"/>
          </w:tcPr>
          <w:p w14:paraId="02853091" w14:textId="77777777" w:rsidR="008B5345" w:rsidRPr="00126299" w:rsidRDefault="008B5345" w:rsidP="00126299">
            <w:pPr>
              <w:spacing w:after="0"/>
              <w:jc w:val="both"/>
              <w:rPr>
                <w:rFonts w:ascii="Arial" w:eastAsia="Microsoft Sans Serif" w:hAnsi="Arial" w:cs="Arial"/>
                <w:lang w:val="sr-Latn-ME" w:eastAsia="zh-CN"/>
              </w:rPr>
            </w:pPr>
            <w:r w:rsidRPr="00126299">
              <w:rPr>
                <w:rFonts w:ascii="Arial" w:hAnsi="Arial" w:cs="Arial"/>
                <w:color w:val="FFFFFF"/>
                <w:lang w:val="sr-Latn-ME" w:eastAsia="zh-CN"/>
              </w:rPr>
              <w:t>NEDOSTACI</w:t>
            </w:r>
          </w:p>
        </w:tc>
      </w:tr>
      <w:tr w:rsidR="008B5345" w:rsidRPr="00126299" w14:paraId="4CEF23A7"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317E14C2" w14:textId="77777777" w:rsidR="008B5345" w:rsidRPr="00126299" w:rsidRDefault="008B5345" w:rsidP="00126299">
            <w:pPr>
              <w:spacing w:after="0"/>
              <w:jc w:val="both"/>
              <w:rPr>
                <w:rFonts w:ascii="Arial" w:hAnsi="Arial" w:cs="Arial"/>
                <w:color w:val="FFFFFF"/>
                <w:lang w:val="sr-Latn-ME" w:eastAsia="zh-CN"/>
              </w:rPr>
            </w:pPr>
          </w:p>
        </w:tc>
      </w:tr>
      <w:tr w:rsidR="008B5345" w:rsidRPr="00126299" w14:paraId="294061F3"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0D379AF5"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 xml:space="preserve">Negativni </w:t>
            </w:r>
            <w:proofErr w:type="spellStart"/>
            <w:r w:rsidRPr="00126299">
              <w:rPr>
                <w:rFonts w:ascii="Arial" w:hAnsi="Arial" w:cs="Arial"/>
                <w:color w:val="000000"/>
                <w:lang w:val="sr-Latn-ME" w:eastAsia="zh-CN"/>
              </w:rPr>
              <w:t>migratorni</w:t>
            </w:r>
            <w:proofErr w:type="spellEnd"/>
            <w:r w:rsidRPr="00126299">
              <w:rPr>
                <w:rFonts w:ascii="Arial" w:hAnsi="Arial" w:cs="Arial"/>
                <w:color w:val="000000"/>
                <w:lang w:val="sr-Latn-ME" w:eastAsia="zh-CN"/>
              </w:rPr>
              <w:t xml:space="preserve"> procesi u široj zoni Parka, naročito izraženi u ruralnim područjima koji pripadaju Prijestonici Cetinje</w:t>
            </w:r>
          </w:p>
        </w:tc>
      </w:tr>
      <w:tr w:rsidR="008B5345" w:rsidRPr="00126299" w14:paraId="167D2A78"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25FA82EB"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Nedovoljna iskorišćenost potencijala zasnovanih na kulturno-istorijskom nasljeđu</w:t>
            </w:r>
          </w:p>
        </w:tc>
      </w:tr>
      <w:tr w:rsidR="008B5345" w:rsidRPr="00126299" w14:paraId="6BD2B60D"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5AD300CE"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 xml:space="preserve">Nepostojanje strategije razvoja kulturnog turizma </w:t>
            </w:r>
            <w:r w:rsidRPr="00126299">
              <w:rPr>
                <w:rFonts w:ascii="Arial" w:hAnsi="Arial" w:cs="Arial"/>
                <w:lang w:val="sr-Latn-ME" w:eastAsia="zh-CN"/>
              </w:rPr>
              <w:t>i generalno smjernica za razvoj održivog turizma;</w:t>
            </w:r>
          </w:p>
        </w:tc>
      </w:tr>
      <w:tr w:rsidR="008B5345" w:rsidRPr="00126299" w14:paraId="2711CB9C"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0D9EFB0D"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lang w:val="sr-Latn-ME" w:eastAsia="zh-CN"/>
              </w:rPr>
              <w:t xml:space="preserve">Nedovoljna </w:t>
            </w:r>
            <w:r w:rsidRPr="00126299">
              <w:rPr>
                <w:rFonts w:ascii="Arial" w:hAnsi="Arial" w:cs="Arial"/>
                <w:color w:val="000000"/>
                <w:lang w:val="sr-Latn-ME" w:eastAsia="zh-CN"/>
              </w:rPr>
              <w:t xml:space="preserve"> ulaganja za održavanje i obnovu kulturnih dobara i razvojnih projekata graditeljske baštine</w:t>
            </w:r>
          </w:p>
        </w:tc>
      </w:tr>
      <w:tr w:rsidR="008B5345" w:rsidRPr="00126299" w14:paraId="1A13A6EA"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70BCE7C0"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 xml:space="preserve">Ugroženost izvornog graditeljstva </w:t>
            </w:r>
            <w:proofErr w:type="spellStart"/>
            <w:r w:rsidRPr="00126299">
              <w:rPr>
                <w:rFonts w:ascii="Arial" w:hAnsi="Arial" w:cs="Arial"/>
                <w:color w:val="000000"/>
                <w:lang w:val="sr-Latn-ME" w:eastAsia="zh-CN"/>
              </w:rPr>
              <w:t>savremenim</w:t>
            </w:r>
            <w:proofErr w:type="spellEnd"/>
            <w:r w:rsidRPr="00126299">
              <w:rPr>
                <w:rFonts w:ascii="Arial" w:hAnsi="Arial" w:cs="Arial"/>
                <w:color w:val="000000"/>
                <w:lang w:val="sr-Latn-ME" w:eastAsia="zh-CN"/>
              </w:rPr>
              <w:t xml:space="preserve">  i neautentičnim oblicima gradnje</w:t>
            </w:r>
          </w:p>
        </w:tc>
      </w:tr>
      <w:tr w:rsidR="008B5345" w:rsidRPr="00126299" w14:paraId="6A2212F9"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7EF723B7"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Napuštanje ruralnih sredina-demografski pad broja stanovnika</w:t>
            </w:r>
          </w:p>
        </w:tc>
      </w:tr>
      <w:tr w:rsidR="008B5345" w:rsidRPr="00126299" w14:paraId="5A3586A8"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383EBF16"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Potpuna zapuštenost imanja, i drastično smanjen interes za obradu zemljišta i uzgoj stoke</w:t>
            </w:r>
          </w:p>
        </w:tc>
      </w:tr>
      <w:tr w:rsidR="008B5345" w:rsidRPr="00126299" w14:paraId="71D33E48"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527BC8CD"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lang w:val="sr-Latn-ME" w:eastAsia="zh-CN"/>
              </w:rPr>
              <w:t xml:space="preserve">Neadekvatna </w:t>
            </w:r>
            <w:r w:rsidRPr="00126299">
              <w:rPr>
                <w:rFonts w:ascii="Arial" w:hAnsi="Arial" w:cs="Arial"/>
                <w:color w:val="000000"/>
                <w:lang w:val="sr-Latn-ME" w:eastAsia="zh-CN"/>
              </w:rPr>
              <w:t xml:space="preserve"> valorizacija turističkih potencijala</w:t>
            </w:r>
          </w:p>
        </w:tc>
      </w:tr>
      <w:tr w:rsidR="008B5345" w:rsidRPr="00126299" w14:paraId="0CFE51F8"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500939E1"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Degradirani i različitim bolestima napadnuti šumski ekosistemi koji za posljedicu imaju smanjenje šumskih vrsta i ugrožavanje drugih vrsta biodiverziteta;</w:t>
            </w:r>
          </w:p>
        </w:tc>
      </w:tr>
      <w:tr w:rsidR="008B5345" w:rsidRPr="00126299" w14:paraId="49D01A75"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139B59C8"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Konstantna opasnost od požara koji ugrožavaju šumske ekosisteme i drugu kritičnu infrastrukturu i koji se zbog konfiguracije terena teško lokalizuju</w:t>
            </w:r>
          </w:p>
        </w:tc>
      </w:tr>
      <w:tr w:rsidR="008B5345" w:rsidRPr="00126299" w14:paraId="7651599C"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4F93DB50"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Nedovoljno izučavanje i zaštita izuzetno vrijednih, osjetljivih i ranjivih ekosistema</w:t>
            </w:r>
          </w:p>
        </w:tc>
      </w:tr>
      <w:tr w:rsidR="008B5345" w:rsidRPr="00126299" w14:paraId="39364454"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29E7B5CD"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Bezvodnost na ogromnom dijelu kraških polja i brdskih površi</w:t>
            </w:r>
          </w:p>
        </w:tc>
      </w:tr>
      <w:tr w:rsidR="008B5345" w:rsidRPr="00126299" w14:paraId="6EAB4C8D"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71E80F99"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Nepovoljni zimski uslovi uzrokovani visokim snježnim nanosima koji otežavaju odvijanje saobraćaja i razvoj poljoprivrede</w:t>
            </w:r>
          </w:p>
        </w:tc>
      </w:tr>
      <w:tr w:rsidR="008B5345" w:rsidRPr="00126299" w14:paraId="158E2129"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3CA4B3AF"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Auto-trke na području Parka</w:t>
            </w:r>
          </w:p>
        </w:tc>
      </w:tr>
    </w:tbl>
    <w:p w14:paraId="089ADA8B" w14:textId="77777777" w:rsidR="008B5345" w:rsidRPr="00126299" w:rsidRDefault="008B5345" w:rsidP="00126299">
      <w:pPr>
        <w:spacing w:after="0"/>
        <w:jc w:val="both"/>
        <w:rPr>
          <w:rFonts w:ascii="Arial" w:hAnsi="Arial" w:cs="Arial"/>
          <w:color w:val="000000"/>
          <w:lang w:val="sr-Latn-ME" w:eastAsia="zh-CN"/>
        </w:rPr>
      </w:pPr>
    </w:p>
    <w:tbl>
      <w:tblPr>
        <w:tblW w:w="9576" w:type="dxa"/>
        <w:jc w:val="center"/>
        <w:tblLayout w:type="fixed"/>
        <w:tblLook w:val="0000" w:firstRow="0" w:lastRow="0" w:firstColumn="0" w:lastColumn="0" w:noHBand="0" w:noVBand="0"/>
      </w:tblPr>
      <w:tblGrid>
        <w:gridCol w:w="9576"/>
      </w:tblGrid>
      <w:tr w:rsidR="008B5345" w:rsidRPr="00126299" w14:paraId="2CC8C1EC" w14:textId="77777777" w:rsidTr="00126299">
        <w:trPr>
          <w:jc w:val="center"/>
        </w:trPr>
        <w:tc>
          <w:tcPr>
            <w:tcW w:w="9576" w:type="dxa"/>
            <w:tcBorders>
              <w:top w:val="single" w:sz="4" w:space="0" w:color="A5A5A5"/>
              <w:left w:val="single" w:sz="4" w:space="0" w:color="A5A5A5"/>
              <w:bottom w:val="single" w:sz="4" w:space="0" w:color="A5A5A5"/>
              <w:right w:val="single" w:sz="4" w:space="0" w:color="A5A5A5"/>
            </w:tcBorders>
            <w:shd w:val="clear" w:color="auto" w:fill="A5A5A5"/>
          </w:tcPr>
          <w:p w14:paraId="37BEC643" w14:textId="77777777" w:rsidR="008B5345" w:rsidRPr="00126299" w:rsidRDefault="008B5345" w:rsidP="00126299">
            <w:pPr>
              <w:spacing w:after="0"/>
              <w:jc w:val="both"/>
              <w:rPr>
                <w:rFonts w:ascii="Arial" w:eastAsia="Microsoft Sans Serif" w:hAnsi="Arial" w:cs="Arial"/>
                <w:lang w:val="sr-Latn-ME" w:eastAsia="zh-CN"/>
              </w:rPr>
            </w:pPr>
            <w:r w:rsidRPr="00126299">
              <w:rPr>
                <w:rFonts w:ascii="Arial" w:hAnsi="Arial" w:cs="Arial"/>
                <w:color w:val="FFFFFF"/>
                <w:lang w:val="sr-Latn-ME" w:eastAsia="zh-CN"/>
              </w:rPr>
              <w:t>MOGUĆNOSTI</w:t>
            </w:r>
          </w:p>
        </w:tc>
      </w:tr>
      <w:tr w:rsidR="008B5345" w:rsidRPr="00126299" w14:paraId="7F4FC6B7"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2CC43C73" w14:textId="77777777" w:rsidR="008B5345" w:rsidRPr="00126299" w:rsidRDefault="008B5345" w:rsidP="00126299">
            <w:pPr>
              <w:spacing w:after="0"/>
              <w:jc w:val="both"/>
              <w:rPr>
                <w:rFonts w:ascii="Arial" w:hAnsi="Arial" w:cs="Arial"/>
                <w:color w:val="FFFFFF"/>
                <w:lang w:val="sr-Latn-ME" w:eastAsia="zh-CN"/>
              </w:rPr>
            </w:pPr>
          </w:p>
        </w:tc>
      </w:tr>
      <w:tr w:rsidR="008B5345" w:rsidRPr="00126299" w14:paraId="0B41D942"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32874A80"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 xml:space="preserve">Veliki turistički potencijali područja, naročito sa aspekta razvoja: planinarenja, brdskog biciklizma, pružanja usluga smještaja, kao i mogućnosti za razvoj svih oblika zdravstvenog i </w:t>
            </w:r>
            <w:proofErr w:type="spellStart"/>
            <w:r w:rsidRPr="00126299">
              <w:rPr>
                <w:rFonts w:ascii="Arial" w:hAnsi="Arial" w:cs="Arial"/>
                <w:color w:val="000000"/>
                <w:lang w:val="sr-Latn-ME" w:eastAsia="zh-CN"/>
              </w:rPr>
              <w:t>eko</w:t>
            </w:r>
            <w:proofErr w:type="spellEnd"/>
            <w:r w:rsidRPr="00126299">
              <w:rPr>
                <w:rFonts w:ascii="Arial" w:hAnsi="Arial" w:cs="Arial"/>
                <w:color w:val="000000"/>
                <w:lang w:val="sr-Latn-ME" w:eastAsia="zh-CN"/>
              </w:rPr>
              <w:t xml:space="preserve"> –turizma</w:t>
            </w:r>
          </w:p>
        </w:tc>
      </w:tr>
      <w:tr w:rsidR="008B5345" w:rsidRPr="00126299" w14:paraId="29CA771D"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78387AC3"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lang w:val="sr-Latn-ME" w:eastAsia="zh-CN"/>
              </w:rPr>
              <w:t>Izuzetno povoljan</w:t>
            </w:r>
            <w:r w:rsidRPr="00126299">
              <w:rPr>
                <w:rFonts w:ascii="Arial" w:hAnsi="Arial" w:cs="Arial"/>
                <w:color w:val="000000"/>
                <w:lang w:val="sr-Latn-ME" w:eastAsia="zh-CN"/>
              </w:rPr>
              <w:t xml:space="preserve"> geografski položaj koji ovo područje čini interesantnim i dostupnim za izletnički turizam</w:t>
            </w:r>
          </w:p>
        </w:tc>
      </w:tr>
      <w:tr w:rsidR="008B5345" w:rsidRPr="00126299" w14:paraId="0D90B078"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57485924" w14:textId="77777777" w:rsidR="008B5345" w:rsidRPr="00126299" w:rsidRDefault="008B5345" w:rsidP="00126299">
            <w:pPr>
              <w:spacing w:after="0"/>
              <w:jc w:val="both"/>
              <w:rPr>
                <w:rFonts w:ascii="Arial" w:eastAsia="Helvetica Neue" w:hAnsi="Arial" w:cs="Arial"/>
                <w:color w:val="000000"/>
                <w:lang w:val="sr-Latn-ME" w:eastAsia="zh-CN"/>
              </w:rPr>
            </w:pPr>
            <w:proofErr w:type="spellStart"/>
            <w:r w:rsidRPr="00126299">
              <w:rPr>
                <w:rFonts w:ascii="Arial" w:hAnsi="Arial" w:cs="Arial"/>
                <w:color w:val="000000"/>
                <w:lang w:val="sr-Latn-ME" w:eastAsia="zh-CN"/>
              </w:rPr>
              <w:t>Savremeni</w:t>
            </w:r>
            <w:proofErr w:type="spellEnd"/>
            <w:r w:rsidRPr="00126299">
              <w:rPr>
                <w:rFonts w:ascii="Arial" w:hAnsi="Arial" w:cs="Arial"/>
                <w:color w:val="000000"/>
                <w:lang w:val="sr-Latn-ME" w:eastAsia="zh-CN"/>
              </w:rPr>
              <w:t xml:space="preserve"> trendovi turističkih kretanja i potreba nude mogućnosti za razvoj proizvoda održivog turizma (koji se mogu povezati sa poljoprivredom, razvojem starih i tradicionalnih zanata i drugim pratećim uslugama)</w:t>
            </w:r>
          </w:p>
        </w:tc>
      </w:tr>
      <w:tr w:rsidR="008B5345" w:rsidRPr="00126299" w14:paraId="4BADC7BA"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02CE9EC6"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Veliki potencijali za razvoj kulturnog turizma</w:t>
            </w:r>
          </w:p>
        </w:tc>
      </w:tr>
      <w:tr w:rsidR="008B5345" w:rsidRPr="00126299" w14:paraId="37213D25"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64D41472"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lastRenderedPageBreak/>
              <w:t>Razvoj naučnog turizma kroz različite forme naučno-istraživačke djelatnosti projekte zasnovane na naučnoj izvrsnosti;</w:t>
            </w:r>
          </w:p>
        </w:tc>
      </w:tr>
      <w:tr w:rsidR="008B5345" w:rsidRPr="00126299" w14:paraId="008A617B"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11338538" w14:textId="77777777" w:rsidR="008B5345" w:rsidRPr="00126299" w:rsidRDefault="008B5345" w:rsidP="00126299">
            <w:pPr>
              <w:spacing w:after="0"/>
              <w:jc w:val="both"/>
              <w:rPr>
                <w:rFonts w:ascii="Arial" w:eastAsia="Helvetica Neue" w:hAnsi="Arial" w:cs="Arial"/>
                <w:color w:val="000000"/>
                <w:lang w:val="sr-Latn-ME" w:eastAsia="zh-CN"/>
              </w:rPr>
            </w:pPr>
            <w:proofErr w:type="spellStart"/>
            <w:r w:rsidRPr="00126299">
              <w:rPr>
                <w:rFonts w:ascii="Arial" w:hAnsi="Arial" w:cs="Arial"/>
                <w:color w:val="000000"/>
                <w:lang w:val="sr-Latn-ME" w:eastAsia="zh-CN"/>
              </w:rPr>
              <w:t>Prenamjena</w:t>
            </w:r>
            <w:proofErr w:type="spellEnd"/>
            <w:r w:rsidRPr="00126299">
              <w:rPr>
                <w:rFonts w:ascii="Arial" w:hAnsi="Arial" w:cs="Arial"/>
                <w:color w:val="000000"/>
                <w:lang w:val="sr-Latn-ME" w:eastAsia="zh-CN"/>
              </w:rPr>
              <w:t xml:space="preserve"> starih kućišta i tradicionalnih grupacija kuća u turističke objekte za pružanje različitih turističkih usluga</w:t>
            </w:r>
          </w:p>
        </w:tc>
      </w:tr>
      <w:tr w:rsidR="008B5345" w:rsidRPr="00126299" w14:paraId="099D5A7A"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57CA5EA2"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Uređenje Lovćenskih vidikovaca i turistička valorizacija starih ambijentalnih cjelina</w:t>
            </w:r>
          </w:p>
        </w:tc>
      </w:tr>
      <w:tr w:rsidR="008B5345" w:rsidRPr="00126299" w14:paraId="6CE5BA31"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74A4AF4B"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Uređenje objekata kulturne baštine i njihova adekvatna turistička valorizacija</w:t>
            </w:r>
          </w:p>
        </w:tc>
      </w:tr>
    </w:tbl>
    <w:p w14:paraId="4424E402" w14:textId="77777777" w:rsidR="008B5345" w:rsidRPr="00126299" w:rsidRDefault="008B5345" w:rsidP="00126299">
      <w:pPr>
        <w:spacing w:after="0"/>
        <w:jc w:val="both"/>
        <w:rPr>
          <w:rFonts w:ascii="Arial" w:hAnsi="Arial" w:cs="Arial"/>
          <w:color w:val="000000"/>
          <w:lang w:val="sr-Latn-ME" w:eastAsia="zh-CN"/>
        </w:rPr>
      </w:pPr>
    </w:p>
    <w:tbl>
      <w:tblPr>
        <w:tblW w:w="9576" w:type="dxa"/>
        <w:jc w:val="center"/>
        <w:tblLayout w:type="fixed"/>
        <w:tblLook w:val="0000" w:firstRow="0" w:lastRow="0" w:firstColumn="0" w:lastColumn="0" w:noHBand="0" w:noVBand="0"/>
      </w:tblPr>
      <w:tblGrid>
        <w:gridCol w:w="9576"/>
      </w:tblGrid>
      <w:tr w:rsidR="008B5345" w:rsidRPr="00126299" w14:paraId="3D53CD47" w14:textId="77777777" w:rsidTr="00126299">
        <w:trPr>
          <w:jc w:val="center"/>
        </w:trPr>
        <w:tc>
          <w:tcPr>
            <w:tcW w:w="9576" w:type="dxa"/>
            <w:tcBorders>
              <w:top w:val="single" w:sz="4" w:space="0" w:color="A5A5A5"/>
              <w:left w:val="single" w:sz="4" w:space="0" w:color="A5A5A5"/>
              <w:bottom w:val="single" w:sz="4" w:space="0" w:color="A5A5A5"/>
              <w:right w:val="single" w:sz="4" w:space="0" w:color="A5A5A5"/>
            </w:tcBorders>
            <w:shd w:val="clear" w:color="auto" w:fill="A5A5A5"/>
          </w:tcPr>
          <w:p w14:paraId="564C0475" w14:textId="77777777" w:rsidR="008B5345" w:rsidRPr="00126299" w:rsidRDefault="008B5345" w:rsidP="00126299">
            <w:pPr>
              <w:spacing w:after="0"/>
              <w:jc w:val="both"/>
              <w:rPr>
                <w:rFonts w:ascii="Arial" w:eastAsia="Microsoft Sans Serif" w:hAnsi="Arial" w:cs="Arial"/>
                <w:lang w:val="sr-Latn-ME" w:eastAsia="zh-CN"/>
              </w:rPr>
            </w:pPr>
            <w:r w:rsidRPr="00126299">
              <w:rPr>
                <w:rFonts w:ascii="Arial" w:hAnsi="Arial" w:cs="Arial"/>
                <w:color w:val="FFFFFF"/>
                <w:lang w:val="sr-Latn-ME" w:eastAsia="zh-CN"/>
              </w:rPr>
              <w:t>PRIJETNJE</w:t>
            </w:r>
          </w:p>
        </w:tc>
      </w:tr>
      <w:tr w:rsidR="008B5345" w:rsidRPr="00126299" w14:paraId="6646C332"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52F6EF4A" w14:textId="77777777" w:rsidR="008B5345" w:rsidRPr="00126299" w:rsidRDefault="008B5345" w:rsidP="00126299">
            <w:pPr>
              <w:spacing w:after="0"/>
              <w:jc w:val="both"/>
              <w:rPr>
                <w:rFonts w:ascii="Arial" w:hAnsi="Arial" w:cs="Arial"/>
                <w:color w:val="FFFFFF"/>
                <w:lang w:val="sr-Latn-ME" w:eastAsia="zh-CN"/>
              </w:rPr>
            </w:pPr>
          </w:p>
        </w:tc>
      </w:tr>
      <w:tr w:rsidR="008B5345" w:rsidRPr="00126299" w14:paraId="01FDE8E6"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43BB42C9"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Nekontrolisana i gradnja objekata koji su neusklađeni sa ambijentalnim vrijednostima i cjelinama Parka</w:t>
            </w:r>
          </w:p>
        </w:tc>
      </w:tr>
      <w:tr w:rsidR="008B5345" w:rsidRPr="00126299" w14:paraId="1613A428"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04DC64CC"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Nelegalna uzurpacija staništa i nedozvoljeno korišćenje prirodnih resursa</w:t>
            </w:r>
          </w:p>
        </w:tc>
      </w:tr>
      <w:tr w:rsidR="008B5345" w:rsidRPr="00126299" w14:paraId="68C0508D"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0A8D45ED"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Devastacija tradicionalne arhitekture uzrokovana nelegalnom i nekontrolisanom gradnjom</w:t>
            </w:r>
          </w:p>
        </w:tc>
      </w:tr>
      <w:tr w:rsidR="008B5345" w:rsidRPr="00126299" w14:paraId="6F5A1CAF"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34DF234D"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 xml:space="preserve">Nedovoljna </w:t>
            </w:r>
            <w:proofErr w:type="spellStart"/>
            <w:r w:rsidRPr="00126299">
              <w:rPr>
                <w:rFonts w:ascii="Arial" w:hAnsi="Arial" w:cs="Arial"/>
                <w:color w:val="000000"/>
                <w:lang w:val="sr-Latn-ME" w:eastAsia="zh-CN"/>
              </w:rPr>
              <w:t>međuresorska</w:t>
            </w:r>
            <w:proofErr w:type="spellEnd"/>
            <w:r w:rsidRPr="00126299">
              <w:rPr>
                <w:rFonts w:ascii="Arial" w:hAnsi="Arial" w:cs="Arial"/>
                <w:color w:val="000000"/>
                <w:lang w:val="sr-Latn-ME" w:eastAsia="zh-CN"/>
              </w:rPr>
              <w:t xml:space="preserve"> i </w:t>
            </w:r>
            <w:proofErr w:type="spellStart"/>
            <w:r w:rsidRPr="00126299">
              <w:rPr>
                <w:rFonts w:ascii="Arial" w:hAnsi="Arial" w:cs="Arial"/>
                <w:color w:val="000000"/>
                <w:lang w:val="sr-Latn-ME" w:eastAsia="zh-CN"/>
              </w:rPr>
              <w:t>međuinstitucionalna</w:t>
            </w:r>
            <w:proofErr w:type="spellEnd"/>
            <w:r w:rsidRPr="00126299">
              <w:rPr>
                <w:rFonts w:ascii="Arial" w:hAnsi="Arial" w:cs="Arial"/>
                <w:color w:val="000000"/>
                <w:lang w:val="sr-Latn-ME" w:eastAsia="zh-CN"/>
              </w:rPr>
              <w:t xml:space="preserve"> saradnja (i pored ostvarenih pomaka posljednjih godina)</w:t>
            </w:r>
          </w:p>
        </w:tc>
      </w:tr>
      <w:tr w:rsidR="008B5345" w:rsidRPr="00126299" w14:paraId="1F6F8188"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6F0B4C00"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Uticaj dalekovoda 400kv kroz područje NP Lovćen</w:t>
            </w:r>
          </w:p>
        </w:tc>
      </w:tr>
      <w:tr w:rsidR="008B5345" w:rsidRPr="00126299" w14:paraId="1FAC3480"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13C8F6AE"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Nedovoljna usaglašenost zakonske regulative koja obuhvata različite aspekte održivog razvoja i upravljanja područjem Nacionalnog parka</w:t>
            </w:r>
          </w:p>
        </w:tc>
      </w:tr>
      <w:tr w:rsidR="008B5345" w:rsidRPr="00126299" w14:paraId="7E6C91FD"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2C66CA53"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Preklapanje nadležnosti i teškoće u jasnom i efikasnom institucionalnom primjenom mehanizama koje mogu spriječiti određene aktivnosti na području Parka</w:t>
            </w:r>
          </w:p>
        </w:tc>
      </w:tr>
      <w:tr w:rsidR="008B5345" w:rsidRPr="00126299" w14:paraId="66973112"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26298DD3" w14:textId="77777777" w:rsidR="008B5345" w:rsidRPr="00126299" w:rsidRDefault="008B5345" w:rsidP="00126299">
            <w:pPr>
              <w:spacing w:after="0"/>
              <w:jc w:val="both"/>
              <w:rPr>
                <w:rFonts w:ascii="Arial" w:hAnsi="Arial" w:cs="Arial"/>
                <w:color w:val="000000"/>
                <w:lang w:val="sr-Latn-ME" w:eastAsia="zh-CN"/>
              </w:rPr>
            </w:pPr>
            <w:r w:rsidRPr="00126299">
              <w:rPr>
                <w:rFonts w:ascii="Arial" w:hAnsi="Arial" w:cs="Arial"/>
                <w:color w:val="000000"/>
                <w:lang w:val="sr-Latn-ME" w:eastAsia="zh-CN"/>
              </w:rPr>
              <w:t xml:space="preserve">U granicama Parka posluje više pravnih lica i državnih ustanova koje su teritorijalno dio Parka, ali Park nema upravljačku nadležnost nad istim (primjer upravljanja </w:t>
            </w:r>
            <w:proofErr w:type="spellStart"/>
            <w:r w:rsidRPr="00126299">
              <w:rPr>
                <w:rFonts w:ascii="Arial" w:hAnsi="Arial" w:cs="Arial"/>
                <w:color w:val="000000"/>
                <w:lang w:val="sr-Latn-ME" w:eastAsia="zh-CN"/>
              </w:rPr>
              <w:t>Njegoševim</w:t>
            </w:r>
            <w:proofErr w:type="spellEnd"/>
            <w:r w:rsidRPr="00126299">
              <w:rPr>
                <w:rFonts w:ascii="Arial" w:hAnsi="Arial" w:cs="Arial"/>
                <w:color w:val="000000"/>
                <w:lang w:val="sr-Latn-ME" w:eastAsia="zh-CN"/>
              </w:rPr>
              <w:t xml:space="preserve"> mauzolejom)</w:t>
            </w:r>
          </w:p>
          <w:p w14:paraId="23329552"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Lukrativni interesi pojedinih pravnih lica koja se bave turizmom i njihova konstantna opstrukcija rada i funkcionisanja NP Lovćen;</w:t>
            </w:r>
          </w:p>
        </w:tc>
      </w:tr>
      <w:tr w:rsidR="008B5345" w:rsidRPr="00126299" w14:paraId="7B9956D1"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tcPr>
          <w:p w14:paraId="514267EA"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Pritisak posjetilaca na osjetljive prirodne i kulturno-istorijske cjeline</w:t>
            </w:r>
          </w:p>
        </w:tc>
      </w:tr>
      <w:tr w:rsidR="008B5345" w:rsidRPr="00126299" w14:paraId="791489E7" w14:textId="77777777" w:rsidTr="00126299">
        <w:trPr>
          <w:jc w:val="center"/>
        </w:trPr>
        <w:tc>
          <w:tcPr>
            <w:tcW w:w="9576" w:type="dxa"/>
            <w:tcBorders>
              <w:top w:val="single" w:sz="4" w:space="0" w:color="C9C9C9"/>
              <w:left w:val="single" w:sz="4" w:space="0" w:color="C9C9C9"/>
              <w:bottom w:val="single" w:sz="4" w:space="0" w:color="C9C9C9"/>
              <w:right w:val="single" w:sz="4" w:space="0" w:color="C9C9C9"/>
            </w:tcBorders>
            <w:shd w:val="clear" w:color="auto" w:fill="EDEDED"/>
          </w:tcPr>
          <w:p w14:paraId="44A495D3" w14:textId="77777777" w:rsidR="008B5345" w:rsidRPr="00126299" w:rsidRDefault="008B5345" w:rsidP="00126299">
            <w:pPr>
              <w:spacing w:after="0"/>
              <w:jc w:val="both"/>
              <w:rPr>
                <w:rFonts w:ascii="Arial" w:eastAsia="Helvetica Neue" w:hAnsi="Arial" w:cs="Arial"/>
                <w:color w:val="000000"/>
                <w:lang w:val="sr-Latn-ME" w:eastAsia="zh-CN"/>
              </w:rPr>
            </w:pPr>
            <w:r w:rsidRPr="00126299">
              <w:rPr>
                <w:rFonts w:ascii="Arial" w:hAnsi="Arial" w:cs="Arial"/>
                <w:color w:val="000000"/>
                <w:lang w:val="sr-Latn-ME" w:eastAsia="zh-CN"/>
              </w:rPr>
              <w:t>Izgradnjom i puštanjem u rad žičare Kotor-Lovćen (Dub-Kuk) pojedini lokaliteti mogu biti izloženi pritisku od strane posjetilaca, a prostor potencijalno devastiran.</w:t>
            </w:r>
          </w:p>
        </w:tc>
      </w:tr>
    </w:tbl>
    <w:p w14:paraId="23FB6359" w14:textId="77777777" w:rsidR="008B5345" w:rsidRPr="00126299" w:rsidRDefault="008B5345" w:rsidP="00126299">
      <w:pPr>
        <w:spacing w:after="0"/>
        <w:jc w:val="both"/>
        <w:rPr>
          <w:rFonts w:ascii="Arial" w:hAnsi="Arial" w:cs="Arial"/>
          <w:color w:val="000000"/>
          <w:lang w:val="sr-Latn-ME" w:eastAsia="zh-CN"/>
        </w:rPr>
      </w:pPr>
    </w:p>
    <w:p w14:paraId="7E1F0DB1" w14:textId="77777777" w:rsidR="008B5345" w:rsidRPr="00126299" w:rsidRDefault="008B5345" w:rsidP="00126299">
      <w:pPr>
        <w:spacing w:after="0"/>
        <w:jc w:val="both"/>
        <w:rPr>
          <w:rFonts w:ascii="Arial" w:hAnsi="Arial" w:cs="Arial"/>
          <w:color w:val="000000"/>
          <w:lang w:val="sr-Latn-ME" w:eastAsia="zh-CN"/>
        </w:rPr>
      </w:pPr>
      <w:bookmarkStart w:id="24" w:name="_heading=h.lnxbz9" w:colFirst="0" w:colLast="0"/>
      <w:bookmarkEnd w:id="24"/>
    </w:p>
    <w:p w14:paraId="085D40A1" w14:textId="0630DA86" w:rsidR="008B5345" w:rsidRPr="00126299" w:rsidRDefault="008B5345">
      <w:pPr>
        <w:pStyle w:val="Heading2"/>
        <w:numPr>
          <w:ilvl w:val="1"/>
          <w:numId w:val="1"/>
        </w:numPr>
        <w:rPr>
          <w:rFonts w:ascii="Arial" w:eastAsia="Arial" w:hAnsi="Arial" w:cs="Arial"/>
          <w:b/>
          <w:bCs/>
          <w:color w:val="auto"/>
          <w:sz w:val="22"/>
          <w:szCs w:val="22"/>
          <w:lang w:val="sr-Latn-ME" w:eastAsia="zh-CN"/>
        </w:rPr>
      </w:pPr>
      <w:bookmarkStart w:id="25" w:name="_Toc183095204"/>
      <w:r w:rsidRPr="00126299">
        <w:rPr>
          <w:rFonts w:ascii="Arial" w:eastAsia="Arial" w:hAnsi="Arial" w:cs="Arial"/>
          <w:b/>
          <w:bCs/>
          <w:color w:val="auto"/>
          <w:sz w:val="22"/>
          <w:szCs w:val="22"/>
          <w:lang w:val="sr-Latn-ME" w:eastAsia="zh-CN"/>
        </w:rPr>
        <w:t>ANALIZA STANJA I PRITISCI</w:t>
      </w:r>
      <w:bookmarkEnd w:id="25"/>
    </w:p>
    <w:p w14:paraId="7C8527BE" w14:textId="77777777" w:rsidR="008B5345" w:rsidRPr="00126299" w:rsidRDefault="008B5345" w:rsidP="00126299">
      <w:pPr>
        <w:spacing w:after="0"/>
        <w:jc w:val="both"/>
        <w:rPr>
          <w:rFonts w:ascii="Arial" w:eastAsia="Microsoft Sans Serif" w:hAnsi="Arial" w:cs="Arial"/>
          <w:lang w:val="sr-Latn-ME" w:eastAsia="zh-CN"/>
        </w:rPr>
      </w:pPr>
    </w:p>
    <w:p w14:paraId="1B529A43"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t xml:space="preserve">Flora i vegetacija </w:t>
      </w:r>
    </w:p>
    <w:p w14:paraId="4AF4C818" w14:textId="77777777" w:rsidR="008B5345" w:rsidRPr="00126299" w:rsidRDefault="008B5345" w:rsidP="00126299">
      <w:pPr>
        <w:spacing w:after="0"/>
        <w:jc w:val="both"/>
        <w:rPr>
          <w:rFonts w:ascii="Arial" w:hAnsi="Arial" w:cs="Arial"/>
          <w:highlight w:val="white"/>
          <w:lang w:val="sr-Latn-ME" w:eastAsia="zh-CN"/>
        </w:rPr>
      </w:pPr>
      <w:r w:rsidRPr="00126299">
        <w:rPr>
          <w:rFonts w:ascii="Arial" w:hAnsi="Arial" w:cs="Arial"/>
          <w:highlight w:val="white"/>
          <w:lang w:val="sr-Latn-ME" w:eastAsia="zh-CN"/>
        </w:rPr>
        <w:t xml:space="preserve">Planom upravljanja NP Lovćen za 2021-2025. godinu, definisane su aktivnosti inventarizacije nacionalno i/ili međunarodno zaštićene flore i analiza stanja Natura habitata na području ovog Nacionalnog parka. Rezultati istraživanja značajne flore (endemska, zaštićena – ‚‚Sl. list RCG'' 76/06, </w:t>
      </w:r>
      <w:proofErr w:type="spellStart"/>
      <w:r w:rsidRPr="00126299">
        <w:rPr>
          <w:rFonts w:ascii="Arial" w:hAnsi="Arial" w:cs="Arial"/>
          <w:highlight w:val="white"/>
          <w:lang w:val="sr-Latn-ME" w:eastAsia="zh-CN"/>
        </w:rPr>
        <w:t>Bernska</w:t>
      </w:r>
      <w:proofErr w:type="spellEnd"/>
      <w:r w:rsidRPr="00126299">
        <w:rPr>
          <w:rFonts w:ascii="Arial" w:hAnsi="Arial" w:cs="Arial"/>
          <w:highlight w:val="white"/>
          <w:lang w:val="sr-Latn-ME" w:eastAsia="zh-CN"/>
        </w:rPr>
        <w:t xml:space="preserve"> konvencija, Habitat direktiva, </w:t>
      </w:r>
      <w:proofErr w:type="spellStart"/>
      <w:r w:rsidRPr="00126299">
        <w:rPr>
          <w:rFonts w:ascii="Arial" w:hAnsi="Arial" w:cs="Arial"/>
          <w:highlight w:val="white"/>
          <w:lang w:val="sr-Latn-ME" w:eastAsia="zh-CN"/>
        </w:rPr>
        <w:t>Eu</w:t>
      </w:r>
      <w:proofErr w:type="spellEnd"/>
      <w:r w:rsidRPr="00126299">
        <w:rPr>
          <w:rFonts w:ascii="Arial" w:hAnsi="Arial" w:cs="Arial"/>
          <w:highlight w:val="white"/>
          <w:lang w:val="sr-Latn-ME" w:eastAsia="zh-CN"/>
        </w:rPr>
        <w:t xml:space="preserve"> IUCN Red List, CITES, IPA) potvrđuju njenu brojnost na svim ispitivanim lokacijama. </w:t>
      </w:r>
    </w:p>
    <w:p w14:paraId="2BAD0CB3"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 toku ove godine sproveden je monitoring staništa sa kodom 4090 - Endemične </w:t>
      </w:r>
      <w:proofErr w:type="spellStart"/>
      <w:r w:rsidRPr="00126299">
        <w:rPr>
          <w:rFonts w:ascii="Arial" w:hAnsi="Arial" w:cs="Arial"/>
          <w:lang w:val="sr-Latn-ME" w:eastAsia="zh-CN"/>
        </w:rPr>
        <w:t>oromediteranske</w:t>
      </w:r>
      <w:proofErr w:type="spellEnd"/>
      <w:r w:rsidRPr="00126299">
        <w:rPr>
          <w:rFonts w:ascii="Arial" w:hAnsi="Arial" w:cs="Arial"/>
          <w:lang w:val="sr-Latn-ME" w:eastAsia="zh-CN"/>
        </w:rPr>
        <w:t xml:space="preserve"> </w:t>
      </w:r>
      <w:proofErr w:type="spellStart"/>
      <w:r w:rsidRPr="00126299">
        <w:rPr>
          <w:rFonts w:ascii="Arial" w:hAnsi="Arial" w:cs="Arial"/>
          <w:lang w:val="sr-Latn-ME" w:eastAsia="zh-CN"/>
        </w:rPr>
        <w:t>ježolike</w:t>
      </w:r>
      <w:proofErr w:type="spellEnd"/>
      <w:r w:rsidRPr="00126299">
        <w:rPr>
          <w:rFonts w:ascii="Arial" w:hAnsi="Arial" w:cs="Arial"/>
          <w:lang w:val="sr-Latn-ME" w:eastAsia="zh-CN"/>
        </w:rPr>
        <w:t xml:space="preserve"> </w:t>
      </w:r>
      <w:proofErr w:type="spellStart"/>
      <w:r w:rsidRPr="00126299">
        <w:rPr>
          <w:rFonts w:ascii="Arial" w:hAnsi="Arial" w:cs="Arial"/>
          <w:lang w:val="sr-Latn-ME" w:eastAsia="zh-CN"/>
        </w:rPr>
        <w:t>vrištine</w:t>
      </w:r>
      <w:proofErr w:type="spellEnd"/>
      <w:r w:rsidRPr="00126299">
        <w:rPr>
          <w:rFonts w:ascii="Arial" w:hAnsi="Arial" w:cs="Arial"/>
          <w:lang w:val="sr-Latn-ME" w:eastAsia="zh-CN"/>
        </w:rPr>
        <w:t xml:space="preserve"> duž trase 400KW dalekovoda. Utvrđeno je da su ova staništa i dalje u dobrom stanju i očuvana, bez potrebe za sprovođenjem </w:t>
      </w:r>
      <w:proofErr w:type="spellStart"/>
      <w:r w:rsidRPr="00126299">
        <w:rPr>
          <w:rFonts w:ascii="Arial" w:hAnsi="Arial" w:cs="Arial"/>
          <w:lang w:val="sr-Latn-ME" w:eastAsia="zh-CN"/>
        </w:rPr>
        <w:t>konzervacijskih</w:t>
      </w:r>
      <w:proofErr w:type="spellEnd"/>
      <w:r w:rsidRPr="00126299">
        <w:rPr>
          <w:rFonts w:ascii="Arial" w:hAnsi="Arial" w:cs="Arial"/>
          <w:lang w:val="sr-Latn-ME" w:eastAsia="zh-CN"/>
        </w:rPr>
        <w:t xml:space="preserve"> mjera. Takođe, monitoring je obavljen i na dva </w:t>
      </w:r>
      <w:proofErr w:type="spellStart"/>
      <w:r w:rsidRPr="00126299">
        <w:rPr>
          <w:rFonts w:ascii="Arial" w:hAnsi="Arial" w:cs="Arial"/>
          <w:lang w:val="sr-Latn-ME" w:eastAsia="zh-CN"/>
        </w:rPr>
        <w:t>stubna</w:t>
      </w:r>
      <w:proofErr w:type="spellEnd"/>
      <w:r w:rsidRPr="00126299">
        <w:rPr>
          <w:rFonts w:ascii="Arial" w:hAnsi="Arial" w:cs="Arial"/>
          <w:lang w:val="sr-Latn-ME" w:eastAsia="zh-CN"/>
        </w:rPr>
        <w:t xml:space="preserve"> mjesta žičare, gdje je, uprkos povećanom </w:t>
      </w:r>
      <w:proofErr w:type="spellStart"/>
      <w:r w:rsidRPr="00126299">
        <w:rPr>
          <w:rFonts w:ascii="Arial" w:hAnsi="Arial" w:cs="Arial"/>
          <w:lang w:val="sr-Latn-ME" w:eastAsia="zh-CN"/>
        </w:rPr>
        <w:t>antropogenom</w:t>
      </w:r>
      <w:proofErr w:type="spellEnd"/>
      <w:r w:rsidRPr="00126299">
        <w:rPr>
          <w:rFonts w:ascii="Arial" w:hAnsi="Arial" w:cs="Arial"/>
          <w:lang w:val="sr-Latn-ME" w:eastAsia="zh-CN"/>
        </w:rPr>
        <w:t xml:space="preserve"> uticaju, potvrđeno da je stanište u dobrom stanju, što predstavlja vrlo pozitivan rezultat.</w:t>
      </w:r>
    </w:p>
    <w:p w14:paraId="28CCE98C" w14:textId="77777777" w:rsidR="008B5345" w:rsidRPr="00126299" w:rsidRDefault="008B5345" w:rsidP="00126299">
      <w:pPr>
        <w:spacing w:after="0"/>
        <w:jc w:val="both"/>
        <w:rPr>
          <w:rFonts w:ascii="Arial" w:hAnsi="Arial" w:cs="Arial"/>
          <w:highlight w:val="yellow"/>
          <w:lang w:val="sr-Latn-ME" w:eastAsia="zh-CN"/>
        </w:rPr>
      </w:pPr>
      <w:r w:rsidRPr="00126299">
        <w:rPr>
          <w:rFonts w:ascii="Arial" w:hAnsi="Arial" w:cs="Arial"/>
          <w:lang w:val="sr-Latn-ME" w:eastAsia="zh-CN"/>
        </w:rPr>
        <w:lastRenderedPageBreak/>
        <w:t xml:space="preserve">Na lokalitetu Jezero pod Jezerskim vrhom, evidentiran je značajan pritisak prirodnog zarastanja </w:t>
      </w:r>
      <w:proofErr w:type="spellStart"/>
      <w:r w:rsidRPr="00126299">
        <w:rPr>
          <w:rFonts w:ascii="Arial" w:hAnsi="Arial" w:cs="Arial"/>
          <w:lang w:val="sr-Latn-ME" w:eastAsia="zh-CN"/>
        </w:rPr>
        <w:t>tresave</w:t>
      </w:r>
      <w:proofErr w:type="spellEnd"/>
      <w:r w:rsidRPr="00126299">
        <w:rPr>
          <w:rFonts w:ascii="Arial" w:hAnsi="Arial" w:cs="Arial"/>
          <w:lang w:val="sr-Latn-ME" w:eastAsia="zh-CN"/>
        </w:rPr>
        <w:t xml:space="preserve">, ubrzan klimatskim promjenama. Tokom terenskog istraživanja 2024. godine, nivo vode bio je vrlo nizak, što dodatno doprinosi degradaciji staništa. </w:t>
      </w:r>
      <w:proofErr w:type="spellStart"/>
      <w:r w:rsidRPr="00126299">
        <w:rPr>
          <w:rFonts w:ascii="Arial" w:hAnsi="Arial" w:cs="Arial"/>
          <w:lang w:val="sr-Latn-ME" w:eastAsia="zh-CN"/>
        </w:rPr>
        <w:t>Antropogeni</w:t>
      </w:r>
      <w:proofErr w:type="spellEnd"/>
      <w:r w:rsidRPr="00126299">
        <w:rPr>
          <w:rFonts w:ascii="Arial" w:hAnsi="Arial" w:cs="Arial"/>
          <w:lang w:val="sr-Latn-ME" w:eastAsia="zh-CN"/>
        </w:rPr>
        <w:t xml:space="preserve"> pritisak nije zabilježen, a nelegalna pumpa koja je ranije bila postavljena na lokalitetu je uklonjena. Međutim, prirodni faktori, posebno sušni periodi, značajno utiču na stanje </w:t>
      </w:r>
      <w:proofErr w:type="spellStart"/>
      <w:r w:rsidRPr="00126299">
        <w:rPr>
          <w:rFonts w:ascii="Arial" w:hAnsi="Arial" w:cs="Arial"/>
          <w:lang w:val="sr-Latn-ME" w:eastAsia="zh-CN"/>
        </w:rPr>
        <w:t>tresave</w:t>
      </w:r>
      <w:proofErr w:type="spellEnd"/>
      <w:r w:rsidRPr="00126299">
        <w:rPr>
          <w:rFonts w:ascii="Arial" w:hAnsi="Arial" w:cs="Arial"/>
          <w:lang w:val="sr-Latn-ME" w:eastAsia="zh-CN"/>
        </w:rPr>
        <w:t xml:space="preserve">. Preporučene mjere za sprječavanje daljeg zarastanja uključuju redovno uklanjanje drvenastih biljaka kako bi se očuvala karakteristična vegetacija </w:t>
      </w:r>
      <w:proofErr w:type="spellStart"/>
      <w:r w:rsidRPr="00126299">
        <w:rPr>
          <w:rFonts w:ascii="Arial" w:hAnsi="Arial" w:cs="Arial"/>
          <w:lang w:val="sr-Latn-ME" w:eastAsia="zh-CN"/>
        </w:rPr>
        <w:t>tresave</w:t>
      </w:r>
      <w:proofErr w:type="spellEnd"/>
      <w:r w:rsidRPr="00126299">
        <w:rPr>
          <w:rFonts w:ascii="Arial" w:hAnsi="Arial" w:cs="Arial"/>
          <w:lang w:val="sr-Latn-ME" w:eastAsia="zh-CN"/>
        </w:rPr>
        <w:t xml:space="preserve">, regulaciju </w:t>
      </w:r>
      <w:proofErr w:type="spellStart"/>
      <w:r w:rsidRPr="00126299">
        <w:rPr>
          <w:rFonts w:ascii="Arial" w:hAnsi="Arial" w:cs="Arial"/>
          <w:lang w:val="sr-Latn-ME" w:eastAsia="zh-CN"/>
        </w:rPr>
        <w:t>vodnog</w:t>
      </w:r>
      <w:proofErr w:type="spellEnd"/>
      <w:r w:rsidRPr="00126299">
        <w:rPr>
          <w:rFonts w:ascii="Arial" w:hAnsi="Arial" w:cs="Arial"/>
          <w:lang w:val="sr-Latn-ME" w:eastAsia="zh-CN"/>
        </w:rPr>
        <w:t xml:space="preserve"> režima za održavanje optimalne vlažnosti putem manjih brana ili preliva, kao i redovno praćenje i evaluaciju stanja staništa.</w:t>
      </w:r>
    </w:p>
    <w:p w14:paraId="58287461" w14:textId="77777777" w:rsidR="008B5345" w:rsidRPr="00126299" w:rsidRDefault="008B5345" w:rsidP="00126299">
      <w:pPr>
        <w:spacing w:after="0"/>
        <w:jc w:val="both"/>
        <w:rPr>
          <w:rFonts w:ascii="Arial" w:hAnsi="Arial" w:cs="Arial"/>
          <w:highlight w:val="white"/>
          <w:u w:val="single"/>
          <w:lang w:val="sr-Latn-ME" w:eastAsia="zh-CN"/>
        </w:rPr>
      </w:pPr>
      <w:r w:rsidRPr="00126299">
        <w:rPr>
          <w:rFonts w:ascii="Arial" w:hAnsi="Arial" w:cs="Arial"/>
          <w:highlight w:val="white"/>
          <w:lang w:val="sr-Latn-ME" w:eastAsia="zh-CN"/>
        </w:rPr>
        <w:t xml:space="preserve">Na širem području Nacionalnog parka, od pritisaka najveći uticaj imaju požari, koji u potpunosti mijenjaju uslove staništa, a time i strukturu i sastav populacija. Zahvaćena su uglavnom šumska staništa i donekle 62A0 – Istočni </w:t>
      </w:r>
      <w:proofErr w:type="spellStart"/>
      <w:r w:rsidRPr="00126299">
        <w:rPr>
          <w:rFonts w:ascii="Arial" w:hAnsi="Arial" w:cs="Arial"/>
          <w:highlight w:val="white"/>
          <w:lang w:val="sr-Latn-ME" w:eastAsia="zh-CN"/>
        </w:rPr>
        <w:t>submediteranski</w:t>
      </w:r>
      <w:proofErr w:type="spellEnd"/>
      <w:r w:rsidRPr="00126299">
        <w:rPr>
          <w:rFonts w:ascii="Arial" w:hAnsi="Arial" w:cs="Arial"/>
          <w:highlight w:val="white"/>
          <w:lang w:val="sr-Latn-ME" w:eastAsia="zh-CN"/>
        </w:rPr>
        <w:t xml:space="preserve"> suvi travnjaci. U sukcesivnom procesu obnavljanja vegetacije na ovim staništima, trenutno dominira i gradi guste sastojine vrsta </w:t>
      </w:r>
      <w:proofErr w:type="spellStart"/>
      <w:r w:rsidRPr="00126299">
        <w:rPr>
          <w:rFonts w:ascii="Arial" w:hAnsi="Arial" w:cs="Arial"/>
          <w:i/>
          <w:highlight w:val="white"/>
          <w:lang w:val="sr-Latn-ME" w:eastAsia="zh-CN"/>
        </w:rPr>
        <w:t>Epilobium</w:t>
      </w:r>
      <w:proofErr w:type="spellEnd"/>
      <w:r w:rsidRPr="00126299">
        <w:rPr>
          <w:rFonts w:ascii="Arial" w:hAnsi="Arial" w:cs="Arial"/>
          <w:i/>
          <w:highlight w:val="white"/>
          <w:lang w:val="sr-Latn-ME" w:eastAsia="zh-CN"/>
        </w:rPr>
        <w:t xml:space="preserve"> </w:t>
      </w:r>
      <w:proofErr w:type="spellStart"/>
      <w:r w:rsidRPr="00126299">
        <w:rPr>
          <w:rFonts w:ascii="Arial" w:hAnsi="Arial" w:cs="Arial"/>
          <w:i/>
          <w:highlight w:val="white"/>
          <w:lang w:val="sr-Latn-ME" w:eastAsia="zh-CN"/>
        </w:rPr>
        <w:t>angustifolium</w:t>
      </w:r>
      <w:proofErr w:type="spellEnd"/>
      <w:r w:rsidRPr="00126299">
        <w:rPr>
          <w:rFonts w:ascii="Arial" w:hAnsi="Arial" w:cs="Arial"/>
          <w:highlight w:val="white"/>
          <w:lang w:val="sr-Latn-ME" w:eastAsia="zh-CN"/>
        </w:rPr>
        <w:t xml:space="preserve">. Na zapuštenim </w:t>
      </w:r>
      <w:proofErr w:type="spellStart"/>
      <w:r w:rsidRPr="00126299">
        <w:rPr>
          <w:rFonts w:ascii="Arial" w:hAnsi="Arial" w:cs="Arial"/>
          <w:highlight w:val="white"/>
          <w:lang w:val="sr-Latn-ME" w:eastAsia="zh-CN"/>
        </w:rPr>
        <w:t>livadam</w:t>
      </w:r>
      <w:proofErr w:type="spellEnd"/>
      <w:r w:rsidRPr="00126299">
        <w:rPr>
          <w:rFonts w:ascii="Arial" w:hAnsi="Arial" w:cs="Arial"/>
          <w:highlight w:val="white"/>
          <w:lang w:val="sr-Latn-ME" w:eastAsia="zh-CN"/>
        </w:rPr>
        <w:t xml:space="preserve"> i obradivim površinama, takođe se mijenja </w:t>
      </w:r>
      <w:proofErr w:type="spellStart"/>
      <w:r w:rsidRPr="00126299">
        <w:rPr>
          <w:rFonts w:ascii="Arial" w:hAnsi="Arial" w:cs="Arial"/>
          <w:highlight w:val="white"/>
          <w:lang w:val="sr-Latn-ME" w:eastAsia="zh-CN"/>
        </w:rPr>
        <w:t>vegetacijski</w:t>
      </w:r>
      <w:proofErr w:type="spellEnd"/>
      <w:r w:rsidRPr="00126299">
        <w:rPr>
          <w:rFonts w:ascii="Arial" w:hAnsi="Arial" w:cs="Arial"/>
          <w:highlight w:val="white"/>
          <w:lang w:val="sr-Latn-ME" w:eastAsia="zh-CN"/>
        </w:rPr>
        <w:t xml:space="preserve"> sklop. </w:t>
      </w:r>
      <w:proofErr w:type="spellStart"/>
      <w:r w:rsidRPr="00126299">
        <w:rPr>
          <w:rFonts w:ascii="Arial" w:hAnsi="Arial" w:cs="Arial"/>
          <w:highlight w:val="white"/>
          <w:lang w:val="sr-Latn-ME" w:eastAsia="zh-CN"/>
        </w:rPr>
        <w:t>Postepeno</w:t>
      </w:r>
      <w:proofErr w:type="spellEnd"/>
      <w:r w:rsidRPr="00126299">
        <w:rPr>
          <w:rFonts w:ascii="Arial" w:hAnsi="Arial" w:cs="Arial"/>
          <w:highlight w:val="white"/>
          <w:lang w:val="sr-Latn-ME" w:eastAsia="zh-CN"/>
        </w:rPr>
        <w:t xml:space="preserve"> prelaze u površine obrasle sa bujadi </w:t>
      </w:r>
      <w:proofErr w:type="spellStart"/>
      <w:r w:rsidRPr="00126299">
        <w:rPr>
          <w:rFonts w:ascii="Arial" w:hAnsi="Arial" w:cs="Arial"/>
          <w:i/>
          <w:highlight w:val="white"/>
          <w:lang w:val="sr-Latn-ME" w:eastAsia="zh-CN"/>
        </w:rPr>
        <w:t>Pteridium</w:t>
      </w:r>
      <w:proofErr w:type="spellEnd"/>
      <w:r w:rsidRPr="00126299">
        <w:rPr>
          <w:rFonts w:ascii="Arial" w:hAnsi="Arial" w:cs="Arial"/>
          <w:i/>
          <w:highlight w:val="white"/>
          <w:lang w:val="sr-Latn-ME" w:eastAsia="zh-CN"/>
        </w:rPr>
        <w:t xml:space="preserve"> </w:t>
      </w:r>
      <w:proofErr w:type="spellStart"/>
      <w:r w:rsidRPr="00126299">
        <w:rPr>
          <w:rFonts w:ascii="Arial" w:hAnsi="Arial" w:cs="Arial"/>
          <w:i/>
          <w:highlight w:val="white"/>
          <w:lang w:val="sr-Latn-ME" w:eastAsia="zh-CN"/>
        </w:rPr>
        <w:t>aquilinum</w:t>
      </w:r>
      <w:proofErr w:type="spellEnd"/>
      <w:r w:rsidRPr="00126299">
        <w:rPr>
          <w:rFonts w:ascii="Arial" w:hAnsi="Arial" w:cs="Arial"/>
          <w:i/>
          <w:highlight w:val="white"/>
          <w:lang w:val="sr-Latn-ME" w:eastAsia="zh-CN"/>
        </w:rPr>
        <w:t>.</w:t>
      </w:r>
      <w:r w:rsidRPr="00126299">
        <w:rPr>
          <w:rFonts w:ascii="Arial" w:hAnsi="Arial" w:cs="Arial"/>
          <w:highlight w:val="white"/>
          <w:lang w:val="sr-Latn-ME" w:eastAsia="zh-CN"/>
        </w:rPr>
        <w:t xml:space="preserve"> Za razliku od ovih autohtonih vrsta, na narušenim staništima je zabilježeno prisustvo </w:t>
      </w:r>
      <w:proofErr w:type="spellStart"/>
      <w:r w:rsidRPr="00126299">
        <w:rPr>
          <w:rFonts w:ascii="Arial" w:hAnsi="Arial" w:cs="Arial"/>
          <w:highlight w:val="white"/>
          <w:lang w:val="sr-Latn-ME" w:eastAsia="zh-CN"/>
        </w:rPr>
        <w:t>alohtonih</w:t>
      </w:r>
      <w:proofErr w:type="spellEnd"/>
      <w:r w:rsidRPr="00126299">
        <w:rPr>
          <w:rFonts w:ascii="Arial" w:hAnsi="Arial" w:cs="Arial"/>
          <w:highlight w:val="white"/>
          <w:lang w:val="sr-Latn-ME" w:eastAsia="zh-CN"/>
        </w:rPr>
        <w:t xml:space="preserve"> </w:t>
      </w:r>
      <w:proofErr w:type="spellStart"/>
      <w:r w:rsidRPr="00126299">
        <w:rPr>
          <w:rFonts w:ascii="Arial" w:hAnsi="Arial" w:cs="Arial"/>
          <w:highlight w:val="white"/>
          <w:lang w:val="sr-Latn-ME" w:eastAsia="zh-CN"/>
        </w:rPr>
        <w:t>invazivnih</w:t>
      </w:r>
      <w:proofErr w:type="spellEnd"/>
      <w:r w:rsidRPr="00126299">
        <w:rPr>
          <w:rFonts w:ascii="Arial" w:hAnsi="Arial" w:cs="Arial"/>
          <w:highlight w:val="white"/>
          <w:lang w:val="sr-Latn-ME" w:eastAsia="zh-CN"/>
        </w:rPr>
        <w:t xml:space="preserve"> vrsta (</w:t>
      </w:r>
      <w:proofErr w:type="spellStart"/>
      <w:r w:rsidRPr="00126299">
        <w:rPr>
          <w:rFonts w:ascii="Arial" w:hAnsi="Arial" w:cs="Arial"/>
          <w:i/>
          <w:highlight w:val="white"/>
          <w:lang w:val="sr-Latn-ME" w:eastAsia="zh-CN"/>
        </w:rPr>
        <w:t>Coniza</w:t>
      </w:r>
      <w:proofErr w:type="spellEnd"/>
      <w:r w:rsidRPr="00126299">
        <w:rPr>
          <w:rFonts w:ascii="Arial" w:hAnsi="Arial" w:cs="Arial"/>
          <w:i/>
          <w:highlight w:val="white"/>
          <w:lang w:val="sr-Latn-ME" w:eastAsia="zh-CN"/>
        </w:rPr>
        <w:t xml:space="preserve"> </w:t>
      </w:r>
      <w:proofErr w:type="spellStart"/>
      <w:r w:rsidRPr="00126299">
        <w:rPr>
          <w:rFonts w:ascii="Arial" w:hAnsi="Arial" w:cs="Arial"/>
          <w:i/>
          <w:highlight w:val="white"/>
          <w:lang w:val="sr-Latn-ME" w:eastAsia="zh-CN"/>
        </w:rPr>
        <w:t>canadensis</w:t>
      </w:r>
      <w:proofErr w:type="spellEnd"/>
      <w:r w:rsidRPr="00126299">
        <w:rPr>
          <w:rFonts w:ascii="Arial" w:hAnsi="Arial" w:cs="Arial"/>
          <w:i/>
          <w:highlight w:val="white"/>
          <w:lang w:val="sr-Latn-ME" w:eastAsia="zh-CN"/>
        </w:rPr>
        <w:t xml:space="preserve">, </w:t>
      </w:r>
      <w:proofErr w:type="spellStart"/>
      <w:r w:rsidRPr="00126299">
        <w:rPr>
          <w:rFonts w:ascii="Arial" w:hAnsi="Arial" w:cs="Arial"/>
          <w:i/>
          <w:highlight w:val="white"/>
          <w:lang w:val="sr-Latn-ME" w:eastAsia="zh-CN"/>
        </w:rPr>
        <w:t>Erygeron</w:t>
      </w:r>
      <w:proofErr w:type="spellEnd"/>
      <w:r w:rsidRPr="00126299">
        <w:rPr>
          <w:rFonts w:ascii="Arial" w:hAnsi="Arial" w:cs="Arial"/>
          <w:i/>
          <w:highlight w:val="white"/>
          <w:lang w:val="sr-Latn-ME" w:eastAsia="zh-CN"/>
        </w:rPr>
        <w:t xml:space="preserve"> </w:t>
      </w:r>
      <w:proofErr w:type="spellStart"/>
      <w:r w:rsidRPr="00126299">
        <w:rPr>
          <w:rFonts w:ascii="Arial" w:hAnsi="Arial" w:cs="Arial"/>
          <w:i/>
          <w:highlight w:val="white"/>
          <w:lang w:val="sr-Latn-ME" w:eastAsia="zh-CN"/>
        </w:rPr>
        <w:t>annus</w:t>
      </w:r>
      <w:proofErr w:type="spellEnd"/>
      <w:r w:rsidRPr="00126299">
        <w:rPr>
          <w:rFonts w:ascii="Arial" w:hAnsi="Arial" w:cs="Arial"/>
          <w:highlight w:val="white"/>
          <w:lang w:val="sr-Latn-ME" w:eastAsia="zh-CN"/>
        </w:rPr>
        <w:t xml:space="preserve">, </w:t>
      </w:r>
      <w:proofErr w:type="spellStart"/>
      <w:r w:rsidRPr="00126299">
        <w:rPr>
          <w:rFonts w:ascii="Arial" w:hAnsi="Arial" w:cs="Arial"/>
          <w:i/>
          <w:highlight w:val="white"/>
          <w:lang w:val="sr-Latn-ME" w:eastAsia="zh-CN"/>
        </w:rPr>
        <w:t>Dipsacus</w:t>
      </w:r>
      <w:proofErr w:type="spellEnd"/>
      <w:r w:rsidRPr="00126299">
        <w:rPr>
          <w:rFonts w:ascii="Arial" w:hAnsi="Arial" w:cs="Arial"/>
          <w:i/>
          <w:highlight w:val="white"/>
          <w:lang w:val="sr-Latn-ME" w:eastAsia="zh-CN"/>
        </w:rPr>
        <w:t xml:space="preserve"> </w:t>
      </w:r>
      <w:proofErr w:type="spellStart"/>
      <w:r w:rsidRPr="00126299">
        <w:rPr>
          <w:rFonts w:ascii="Arial" w:hAnsi="Arial" w:cs="Arial"/>
          <w:i/>
          <w:highlight w:val="white"/>
          <w:lang w:val="sr-Latn-ME" w:eastAsia="zh-CN"/>
        </w:rPr>
        <w:t>laciniatus</w:t>
      </w:r>
      <w:proofErr w:type="spellEnd"/>
      <w:r w:rsidRPr="00126299">
        <w:rPr>
          <w:rFonts w:ascii="Arial" w:hAnsi="Arial" w:cs="Arial"/>
          <w:highlight w:val="white"/>
          <w:lang w:val="sr-Latn-ME" w:eastAsia="zh-CN"/>
        </w:rPr>
        <w:t xml:space="preserve">), uglavnom na ruralnim područjima uz puteve i druga </w:t>
      </w:r>
      <w:proofErr w:type="spellStart"/>
      <w:r w:rsidRPr="00126299">
        <w:rPr>
          <w:rFonts w:ascii="Arial" w:hAnsi="Arial" w:cs="Arial"/>
          <w:highlight w:val="white"/>
          <w:lang w:val="sr-Latn-ME" w:eastAsia="zh-CN"/>
        </w:rPr>
        <w:t>antropogeno</w:t>
      </w:r>
      <w:proofErr w:type="spellEnd"/>
      <w:r w:rsidRPr="00126299">
        <w:rPr>
          <w:rFonts w:ascii="Arial" w:hAnsi="Arial" w:cs="Arial"/>
          <w:highlight w:val="white"/>
          <w:lang w:val="sr-Latn-ME" w:eastAsia="zh-CN"/>
        </w:rPr>
        <w:t xml:space="preserve"> izmijenjena staništa, kao što su pristupni putevi i </w:t>
      </w:r>
      <w:proofErr w:type="spellStart"/>
      <w:r w:rsidRPr="00126299">
        <w:rPr>
          <w:rFonts w:ascii="Arial" w:hAnsi="Arial" w:cs="Arial"/>
          <w:highlight w:val="white"/>
          <w:lang w:val="sr-Latn-ME" w:eastAsia="zh-CN"/>
        </w:rPr>
        <w:t>stubna</w:t>
      </w:r>
      <w:proofErr w:type="spellEnd"/>
      <w:r w:rsidRPr="00126299">
        <w:rPr>
          <w:rFonts w:ascii="Arial" w:hAnsi="Arial" w:cs="Arial"/>
          <w:highlight w:val="white"/>
          <w:lang w:val="sr-Latn-ME" w:eastAsia="zh-CN"/>
        </w:rPr>
        <w:t xml:space="preserve"> mjesta 400KV dalekovoda koji prolazi kroz Nacionalni park. Za </w:t>
      </w:r>
      <w:proofErr w:type="spellStart"/>
      <w:r w:rsidRPr="00126299">
        <w:rPr>
          <w:rFonts w:ascii="Arial" w:hAnsi="Arial" w:cs="Arial"/>
          <w:highlight w:val="white"/>
          <w:lang w:val="sr-Latn-ME" w:eastAsia="zh-CN"/>
        </w:rPr>
        <w:t>alohtone</w:t>
      </w:r>
      <w:proofErr w:type="spellEnd"/>
      <w:r w:rsidRPr="00126299">
        <w:rPr>
          <w:rFonts w:ascii="Arial" w:hAnsi="Arial" w:cs="Arial"/>
          <w:highlight w:val="white"/>
          <w:lang w:val="sr-Latn-ME" w:eastAsia="zh-CN"/>
        </w:rPr>
        <w:t xml:space="preserve"> </w:t>
      </w:r>
      <w:proofErr w:type="spellStart"/>
      <w:r w:rsidRPr="00126299">
        <w:rPr>
          <w:rFonts w:ascii="Arial" w:hAnsi="Arial" w:cs="Arial"/>
          <w:highlight w:val="white"/>
          <w:lang w:val="sr-Latn-ME" w:eastAsia="zh-CN"/>
        </w:rPr>
        <w:t>invazivne</w:t>
      </w:r>
      <w:proofErr w:type="spellEnd"/>
      <w:r w:rsidRPr="00126299">
        <w:rPr>
          <w:rFonts w:ascii="Arial" w:hAnsi="Arial" w:cs="Arial"/>
          <w:highlight w:val="white"/>
          <w:lang w:val="sr-Latn-ME" w:eastAsia="zh-CN"/>
        </w:rPr>
        <w:t xml:space="preserve"> vrste potrebno je primijeniti mjere mehaničkog uklanjanja, shodno Zakonu o stranim i </w:t>
      </w:r>
      <w:proofErr w:type="spellStart"/>
      <w:r w:rsidRPr="00126299">
        <w:rPr>
          <w:rFonts w:ascii="Arial" w:hAnsi="Arial" w:cs="Arial"/>
          <w:highlight w:val="white"/>
          <w:lang w:val="sr-Latn-ME" w:eastAsia="zh-CN"/>
        </w:rPr>
        <w:t>invazivnim</w:t>
      </w:r>
      <w:proofErr w:type="spellEnd"/>
      <w:r w:rsidRPr="00126299">
        <w:rPr>
          <w:rFonts w:ascii="Arial" w:hAnsi="Arial" w:cs="Arial"/>
          <w:highlight w:val="white"/>
          <w:lang w:val="sr-Latn-ME" w:eastAsia="zh-CN"/>
        </w:rPr>
        <w:t xml:space="preserve"> stranim vrstama biljaka, životinja i gljiva.</w:t>
      </w:r>
    </w:p>
    <w:p w14:paraId="1FE052DD" w14:textId="77777777" w:rsidR="00126299" w:rsidRPr="00126299" w:rsidRDefault="00126299" w:rsidP="00126299">
      <w:pPr>
        <w:spacing w:after="0"/>
        <w:jc w:val="both"/>
        <w:rPr>
          <w:rFonts w:ascii="Arial" w:hAnsi="Arial" w:cs="Arial"/>
          <w:u w:val="single"/>
          <w:lang w:val="sr-Latn-ME" w:eastAsia="zh-CN"/>
        </w:rPr>
      </w:pPr>
    </w:p>
    <w:p w14:paraId="257AE32F"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t xml:space="preserve">Šume i šumski ekosistemi </w:t>
      </w:r>
    </w:p>
    <w:p w14:paraId="766A35B2" w14:textId="640BE92F"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Šume u nacionalnim parkovima su šume posebne namjene,</w:t>
      </w:r>
      <w:r w:rsidR="00713E06">
        <w:rPr>
          <w:rFonts w:ascii="Arial" w:hAnsi="Arial" w:cs="Arial"/>
          <w:lang w:val="sr-Latn-ME" w:eastAsia="zh-CN"/>
        </w:rPr>
        <w:t xml:space="preserve"> </w:t>
      </w:r>
      <w:r w:rsidRPr="00126299">
        <w:rPr>
          <w:rFonts w:ascii="Arial" w:hAnsi="Arial" w:cs="Arial"/>
          <w:lang w:val="sr-Latn-ME" w:eastAsia="zh-CN"/>
        </w:rPr>
        <w:t>koj</w:t>
      </w:r>
      <w:r w:rsidR="00713E06">
        <w:rPr>
          <w:rFonts w:ascii="Arial" w:hAnsi="Arial" w:cs="Arial"/>
          <w:lang w:val="sr-Latn-ME" w:eastAsia="zh-CN"/>
        </w:rPr>
        <w:t>e</w:t>
      </w:r>
      <w:r w:rsidRPr="00126299">
        <w:rPr>
          <w:rFonts w:ascii="Arial" w:hAnsi="Arial" w:cs="Arial"/>
          <w:lang w:val="sr-Latn-ME" w:eastAsia="zh-CN"/>
        </w:rPr>
        <w:t xml:space="preserve"> podrazumijevaju naučna istraživanja, obrazovanje, odmor i rekreaciju. Kao javno dobro sa </w:t>
      </w:r>
      <w:r w:rsidR="00713E06" w:rsidRPr="00126299">
        <w:rPr>
          <w:rFonts w:ascii="Arial" w:hAnsi="Arial" w:cs="Arial"/>
          <w:lang w:val="sr-Latn-ME" w:eastAsia="zh-CN"/>
        </w:rPr>
        <w:t>opšte korisnim</w:t>
      </w:r>
      <w:r w:rsidRPr="00126299">
        <w:rPr>
          <w:rFonts w:ascii="Arial" w:hAnsi="Arial" w:cs="Arial"/>
          <w:lang w:val="sr-Latn-ME" w:eastAsia="zh-CN"/>
        </w:rPr>
        <w:t xml:space="preserve"> funkcijama, one igraju ključnu ulogu u borbi protiv klimatskih promjena i skladištenja ugljenika. Šume su bogate raznovrsnim biljnim vrstama, što doprinosi njihovoj ekološkoj stabilnosti, a kao zaštićene predstavljaju idealno mjesto za socijalne potrebe posjetilaca.</w:t>
      </w:r>
    </w:p>
    <w:p w14:paraId="639AF3A2"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Na Lovćenu dominiraju bukove šume, koje su pod značajnim pritiskom </w:t>
      </w:r>
      <w:proofErr w:type="spellStart"/>
      <w:r w:rsidRPr="00126299">
        <w:rPr>
          <w:rFonts w:ascii="Arial" w:hAnsi="Arial" w:cs="Arial"/>
          <w:lang w:val="sr-Latn-ME" w:eastAsia="zh-CN"/>
        </w:rPr>
        <w:t>antropogenih</w:t>
      </w:r>
      <w:proofErr w:type="spellEnd"/>
      <w:r w:rsidRPr="00126299">
        <w:rPr>
          <w:rFonts w:ascii="Arial" w:hAnsi="Arial" w:cs="Arial"/>
          <w:lang w:val="sr-Latn-ME" w:eastAsia="zh-CN"/>
        </w:rPr>
        <w:t xml:space="preserve"> faktora. Bukva, kao glavna vrsta, suočava se s degradacijom, posebno na siromašnijim staništima gdje se teže prilagođava klimatskim stresovima, uključujući ekstremne vremenske uslove poput kasnih i ranih mrazeva. Iako se prirodno obnavlja, postoji rizik od daljnje degradacije na suvim i neplodnim područjima. U prethodnom periodu evidentirani su lokaliteti na kojima uslijed suša dolazi do ranog sušenja i opadanja lišća sa drveća. Požari su dodatno pogoršali stanje bukovih sastojina, uništivši velike površine i degradiravši staništa, posebno na lokalitetima poput Malog i Velikog </w:t>
      </w:r>
      <w:proofErr w:type="spellStart"/>
      <w:r w:rsidRPr="00126299">
        <w:rPr>
          <w:rFonts w:ascii="Arial" w:hAnsi="Arial" w:cs="Arial"/>
          <w:lang w:val="sr-Latn-ME" w:eastAsia="zh-CN"/>
        </w:rPr>
        <w:t>Bostira</w:t>
      </w:r>
      <w:proofErr w:type="spellEnd"/>
      <w:r w:rsidRPr="00126299">
        <w:rPr>
          <w:rFonts w:ascii="Arial" w:hAnsi="Arial" w:cs="Arial"/>
          <w:lang w:val="sr-Latn-ME" w:eastAsia="zh-CN"/>
        </w:rPr>
        <w:t xml:space="preserve"> te </w:t>
      </w:r>
      <w:proofErr w:type="spellStart"/>
      <w:r w:rsidRPr="00126299">
        <w:rPr>
          <w:rFonts w:ascii="Arial" w:hAnsi="Arial" w:cs="Arial"/>
          <w:lang w:val="sr-Latn-ME" w:eastAsia="zh-CN"/>
        </w:rPr>
        <w:t>Kruševica</w:t>
      </w:r>
      <w:proofErr w:type="spellEnd"/>
      <w:r w:rsidRPr="00126299">
        <w:rPr>
          <w:rFonts w:ascii="Arial" w:hAnsi="Arial" w:cs="Arial"/>
          <w:lang w:val="sr-Latn-ME" w:eastAsia="zh-CN"/>
        </w:rPr>
        <w:t>, gdje je došlo do potpunog gubitka šumske vegetacije. Na plodnijim područjima, obnavljanje je zabilježeno.</w:t>
      </w:r>
    </w:p>
    <w:p w14:paraId="4A81855D"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Osim bukve, na najvišim vrhovima Lovćena raste endemska </w:t>
      </w:r>
      <w:proofErr w:type="spellStart"/>
      <w:r w:rsidRPr="00126299">
        <w:rPr>
          <w:rFonts w:ascii="Arial" w:hAnsi="Arial" w:cs="Arial"/>
          <w:lang w:val="sr-Latn-ME" w:eastAsia="zh-CN"/>
        </w:rPr>
        <w:t>munika</w:t>
      </w:r>
      <w:proofErr w:type="spellEnd"/>
      <w:r w:rsidRPr="00126299">
        <w:rPr>
          <w:rFonts w:ascii="Arial" w:hAnsi="Arial" w:cs="Arial"/>
          <w:lang w:val="sr-Latn-ME" w:eastAsia="zh-CN"/>
        </w:rPr>
        <w:t xml:space="preserve"> (</w:t>
      </w:r>
      <w:proofErr w:type="spellStart"/>
      <w:r w:rsidRPr="00713E06">
        <w:rPr>
          <w:rFonts w:ascii="Arial" w:hAnsi="Arial" w:cs="Arial"/>
          <w:i/>
          <w:iCs/>
          <w:lang w:val="sr-Latn-ME" w:eastAsia="zh-CN"/>
        </w:rPr>
        <w:t>Pinus</w:t>
      </w:r>
      <w:proofErr w:type="spellEnd"/>
      <w:r w:rsidRPr="00713E06">
        <w:rPr>
          <w:rFonts w:ascii="Arial" w:hAnsi="Arial" w:cs="Arial"/>
          <w:i/>
          <w:iCs/>
          <w:lang w:val="sr-Latn-ME" w:eastAsia="zh-CN"/>
        </w:rPr>
        <w:t xml:space="preserve"> </w:t>
      </w:r>
      <w:proofErr w:type="spellStart"/>
      <w:r w:rsidRPr="00713E06">
        <w:rPr>
          <w:rFonts w:ascii="Arial" w:hAnsi="Arial" w:cs="Arial"/>
          <w:i/>
          <w:iCs/>
          <w:lang w:val="sr-Latn-ME" w:eastAsia="zh-CN"/>
        </w:rPr>
        <w:t>heldreichii</w:t>
      </w:r>
      <w:proofErr w:type="spellEnd"/>
      <w:r w:rsidRPr="00126299">
        <w:rPr>
          <w:rFonts w:ascii="Arial" w:hAnsi="Arial" w:cs="Arial"/>
          <w:lang w:val="sr-Latn-ME" w:eastAsia="zh-CN"/>
        </w:rPr>
        <w:t xml:space="preserve">), koja je trenutno u dobrom stanju. Monitoring je pokazao da je situacija stabilna, uprkos uticaju crnog bora na njeno stanište. Na lokaciji Ivanova korita – Blatišta, požar je uništio crni bor, izvršeno je uklanjanje suvog i </w:t>
      </w:r>
      <w:proofErr w:type="spellStart"/>
      <w:r w:rsidRPr="00126299">
        <w:rPr>
          <w:rFonts w:ascii="Arial" w:hAnsi="Arial" w:cs="Arial"/>
          <w:lang w:val="sr-Latn-ME" w:eastAsia="zh-CN"/>
        </w:rPr>
        <w:t>izgorjelog</w:t>
      </w:r>
      <w:proofErr w:type="spellEnd"/>
      <w:r w:rsidRPr="00126299">
        <w:rPr>
          <w:rFonts w:ascii="Arial" w:hAnsi="Arial" w:cs="Arial"/>
          <w:lang w:val="sr-Latn-ME" w:eastAsia="zh-CN"/>
        </w:rPr>
        <w:t xml:space="preserve"> materijala, a sad je potrebno izvršiti </w:t>
      </w:r>
      <w:proofErr w:type="spellStart"/>
      <w:r w:rsidRPr="00126299">
        <w:rPr>
          <w:rFonts w:ascii="Arial" w:hAnsi="Arial" w:cs="Arial"/>
          <w:lang w:val="sr-Latn-ME" w:eastAsia="zh-CN"/>
        </w:rPr>
        <w:t>meliorativne</w:t>
      </w:r>
      <w:proofErr w:type="spellEnd"/>
      <w:r w:rsidRPr="00126299">
        <w:rPr>
          <w:rFonts w:ascii="Arial" w:hAnsi="Arial" w:cs="Arial"/>
          <w:lang w:val="sr-Latn-ME" w:eastAsia="zh-CN"/>
        </w:rPr>
        <w:t xml:space="preserve"> mjere i obnovu staništa autohtonim sadnicama.</w:t>
      </w:r>
    </w:p>
    <w:p w14:paraId="45F7708D" w14:textId="77777777" w:rsidR="008B5345" w:rsidRPr="00126299" w:rsidRDefault="008B5345" w:rsidP="00126299">
      <w:pPr>
        <w:spacing w:after="0"/>
        <w:jc w:val="both"/>
        <w:rPr>
          <w:rFonts w:ascii="Arial" w:hAnsi="Arial" w:cs="Arial"/>
          <w:u w:val="single"/>
          <w:lang w:val="sr-Latn-ME" w:eastAsia="zh-CN"/>
        </w:rPr>
      </w:pPr>
    </w:p>
    <w:p w14:paraId="462D9461" w14:textId="77777777" w:rsidR="00472C17" w:rsidRDefault="00472C17" w:rsidP="00126299">
      <w:pPr>
        <w:spacing w:after="0"/>
        <w:jc w:val="both"/>
        <w:rPr>
          <w:rFonts w:ascii="Arial" w:hAnsi="Arial" w:cs="Arial"/>
          <w:i/>
          <w:u w:val="single"/>
          <w:lang w:val="sr-Latn-ME" w:eastAsia="zh-CN"/>
        </w:rPr>
      </w:pPr>
    </w:p>
    <w:p w14:paraId="325469D5" w14:textId="77777777" w:rsidR="00472C17" w:rsidRDefault="00472C17" w:rsidP="00126299">
      <w:pPr>
        <w:spacing w:after="0"/>
        <w:jc w:val="both"/>
        <w:rPr>
          <w:rFonts w:ascii="Arial" w:hAnsi="Arial" w:cs="Arial"/>
          <w:i/>
          <w:u w:val="single"/>
          <w:lang w:val="sr-Latn-ME" w:eastAsia="zh-CN"/>
        </w:rPr>
      </w:pPr>
    </w:p>
    <w:p w14:paraId="2C1F5353" w14:textId="5DA23191" w:rsidR="008B5345" w:rsidRPr="00126299" w:rsidRDefault="008B5345" w:rsidP="00126299">
      <w:pPr>
        <w:spacing w:after="0"/>
        <w:jc w:val="both"/>
        <w:rPr>
          <w:rFonts w:ascii="Arial" w:hAnsi="Arial" w:cs="Arial"/>
          <w:u w:val="single"/>
          <w:lang w:val="sr-Latn-ME" w:eastAsia="zh-CN"/>
        </w:rPr>
      </w:pPr>
      <w:r w:rsidRPr="00126299">
        <w:rPr>
          <w:rFonts w:ascii="Arial" w:hAnsi="Arial" w:cs="Arial"/>
          <w:i/>
          <w:u w:val="single"/>
          <w:lang w:val="sr-Latn-ME" w:eastAsia="zh-CN"/>
        </w:rPr>
        <w:lastRenderedPageBreak/>
        <w:t>Fauna</w:t>
      </w:r>
    </w:p>
    <w:p w14:paraId="48CC6ED1"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t xml:space="preserve">Beskičmenjaci </w:t>
      </w:r>
    </w:p>
    <w:p w14:paraId="65C435B2" w14:textId="77777777" w:rsidR="008B5345" w:rsidRPr="00126299" w:rsidRDefault="008B5345" w:rsidP="00126299">
      <w:pPr>
        <w:spacing w:after="0"/>
        <w:jc w:val="both"/>
        <w:rPr>
          <w:rFonts w:ascii="Arial" w:hAnsi="Arial" w:cs="Arial"/>
          <w:lang w:val="sr-Latn-ME" w:eastAsia="zh-CN"/>
        </w:rPr>
      </w:pPr>
      <w:bookmarkStart w:id="26" w:name="_heading=h.35nkun2" w:colFirst="0" w:colLast="0"/>
      <w:bookmarkEnd w:id="26"/>
      <w:r w:rsidRPr="00126299">
        <w:rPr>
          <w:rFonts w:ascii="Arial" w:hAnsi="Arial" w:cs="Arial"/>
          <w:lang w:val="sr-Latn-ME" w:eastAsia="zh-CN"/>
        </w:rPr>
        <w:t>Fauna dnevnih leptira (</w:t>
      </w:r>
      <w:proofErr w:type="spellStart"/>
      <w:r w:rsidRPr="00126299">
        <w:rPr>
          <w:rFonts w:ascii="Arial" w:hAnsi="Arial" w:cs="Arial"/>
          <w:i/>
          <w:lang w:val="sr-Latn-ME" w:eastAsia="zh-CN"/>
        </w:rPr>
        <w:t>Rhopalocera</w:t>
      </w:r>
      <w:proofErr w:type="spellEnd"/>
      <w:r w:rsidRPr="00126299">
        <w:rPr>
          <w:rFonts w:ascii="Arial" w:hAnsi="Arial" w:cs="Arial"/>
          <w:lang w:val="sr-Latn-ME" w:eastAsia="zh-CN"/>
        </w:rPr>
        <w:t xml:space="preserve">) prepoznata je kao veoma značajna za monitoring budući da su ovi organizmi najosjetljiviji na promjene ekoloških faktora, naročito onih koji su nastali </w:t>
      </w:r>
      <w:proofErr w:type="spellStart"/>
      <w:r w:rsidRPr="00126299">
        <w:rPr>
          <w:rFonts w:ascii="Arial" w:hAnsi="Arial" w:cs="Arial"/>
          <w:lang w:val="sr-Latn-ME" w:eastAsia="zh-CN"/>
        </w:rPr>
        <w:t>antropogenim</w:t>
      </w:r>
      <w:proofErr w:type="spellEnd"/>
      <w:r w:rsidRPr="00126299">
        <w:rPr>
          <w:rFonts w:ascii="Arial" w:hAnsi="Arial" w:cs="Arial"/>
          <w:lang w:val="sr-Latn-ME" w:eastAsia="zh-CN"/>
        </w:rPr>
        <w:t xml:space="preserve"> djelovanjima i klimatskim promjenama. Istraživanja faune dnevnih leptira na području Parka započeto je 2021. godine. Terenska istraživanja su vršena na osnovu literalnih podataka, koji su upotpunjeni nalazom stanja na terenu. Pored monitoringa prisustva svih dnevnih leptira, posebno su sprovođene aktivnosti evidencije vrsta dnevnih leptira koji su zakonom zaštićeni, kao i Natura 2000 vrste. Tokom četvorogodišnjeg istraživanja registrovano je 84 vrsta dnevnih leptira od ukupno 192 u Crnoj Gori (</w:t>
      </w:r>
      <w:proofErr w:type="spellStart"/>
      <w:r w:rsidRPr="00126299">
        <w:rPr>
          <w:rFonts w:ascii="Arial" w:hAnsi="Arial" w:cs="Arial"/>
          <w:lang w:val="sr-Latn-ME" w:eastAsia="zh-CN"/>
        </w:rPr>
        <w:t>Franeta</w:t>
      </w:r>
      <w:proofErr w:type="spellEnd"/>
      <w:r w:rsidRPr="00126299">
        <w:rPr>
          <w:rFonts w:ascii="Arial" w:hAnsi="Arial" w:cs="Arial"/>
          <w:lang w:val="sr-Latn-ME" w:eastAsia="zh-CN"/>
        </w:rPr>
        <w:t xml:space="preserve">, 2018), što je 43,75%. Dobijena lista dnevnih vrsta leptira ne može se smatrati konačnom, te je neophodno nastaviti istraživanja i u narednom periodu. Na osnovu dosadašnjih rezultata istraživanja, područje NP Lovćen je značajno za očuvanje biodiverziteta ove grupe insekata. </w:t>
      </w:r>
    </w:p>
    <w:p w14:paraId="334CCB7A"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Evidentirani pritisci vezani za faunu beskičmenjaka:</w:t>
      </w:r>
    </w:p>
    <w:p w14:paraId="2426CAAF" w14:textId="686DCBF5" w:rsidR="008B5345" w:rsidRPr="00126299" w:rsidRDefault="00713E06">
      <w:pPr>
        <w:pStyle w:val="ListParagraph"/>
        <w:numPr>
          <w:ilvl w:val="0"/>
          <w:numId w:val="16"/>
        </w:numPr>
        <w:spacing w:after="0"/>
        <w:jc w:val="both"/>
        <w:rPr>
          <w:rFonts w:ascii="Arial" w:hAnsi="Arial" w:cs="Arial"/>
          <w:lang w:val="sr-Latn-ME" w:eastAsia="zh-CN"/>
        </w:rPr>
      </w:pPr>
      <w:r>
        <w:rPr>
          <w:rFonts w:ascii="Arial" w:hAnsi="Arial" w:cs="Arial"/>
          <w:lang w:val="sr-Latn-ME" w:eastAsia="zh-CN"/>
        </w:rPr>
        <w:t>z</w:t>
      </w:r>
      <w:r w:rsidR="008B5345" w:rsidRPr="00126299">
        <w:rPr>
          <w:rFonts w:ascii="Arial" w:hAnsi="Arial" w:cs="Arial"/>
          <w:lang w:val="sr-Latn-ME" w:eastAsia="zh-CN"/>
        </w:rPr>
        <w:t>arastanje pašnjaka i livada, uslijed napuštanja katunskog načina stočarstva utiče na smanjenje populacije dnevnih leptira i drugih insekata;</w:t>
      </w:r>
    </w:p>
    <w:p w14:paraId="7F3A5A5C" w14:textId="5E7BAB45" w:rsidR="008B5345" w:rsidRPr="00126299" w:rsidRDefault="00713E06">
      <w:pPr>
        <w:pStyle w:val="ListParagraph"/>
        <w:numPr>
          <w:ilvl w:val="0"/>
          <w:numId w:val="16"/>
        </w:numPr>
        <w:spacing w:after="0"/>
        <w:jc w:val="both"/>
        <w:rPr>
          <w:rFonts w:ascii="Arial" w:hAnsi="Arial" w:cs="Arial"/>
          <w:lang w:val="sr-Latn-ME" w:eastAsia="zh-CN"/>
        </w:rPr>
      </w:pPr>
      <w:r>
        <w:rPr>
          <w:rFonts w:ascii="Arial" w:hAnsi="Arial" w:cs="Arial"/>
          <w:lang w:val="sr-Latn-ME" w:eastAsia="zh-CN"/>
        </w:rPr>
        <w:t>g</w:t>
      </w:r>
      <w:r w:rsidR="008B5345" w:rsidRPr="00126299">
        <w:rPr>
          <w:rFonts w:ascii="Arial" w:hAnsi="Arial" w:cs="Arial"/>
          <w:lang w:val="sr-Latn-ME" w:eastAsia="zh-CN"/>
        </w:rPr>
        <w:t xml:space="preserve">ubitak i </w:t>
      </w:r>
      <w:proofErr w:type="spellStart"/>
      <w:r w:rsidR="008B5345" w:rsidRPr="00126299">
        <w:rPr>
          <w:rFonts w:ascii="Arial" w:hAnsi="Arial" w:cs="Arial"/>
          <w:lang w:val="sr-Latn-ME" w:eastAsia="zh-CN"/>
        </w:rPr>
        <w:t>kaptiranje</w:t>
      </w:r>
      <w:proofErr w:type="spellEnd"/>
      <w:r w:rsidR="008B5345" w:rsidRPr="00126299">
        <w:rPr>
          <w:rFonts w:ascii="Arial" w:hAnsi="Arial" w:cs="Arial"/>
          <w:lang w:val="sr-Latn-ME" w:eastAsia="zh-CN"/>
        </w:rPr>
        <w:t xml:space="preserve"> izvora i potoka, utiče na smanjenje populacije puževa, vilinih konjica, dvokrilaca, vodenih </w:t>
      </w:r>
      <w:proofErr w:type="spellStart"/>
      <w:r w:rsidR="008B5345" w:rsidRPr="00126299">
        <w:rPr>
          <w:rFonts w:ascii="Arial" w:hAnsi="Arial" w:cs="Arial"/>
          <w:lang w:val="sr-Latn-ME" w:eastAsia="zh-CN"/>
        </w:rPr>
        <w:t>stjenica</w:t>
      </w:r>
      <w:proofErr w:type="spellEnd"/>
      <w:r w:rsidR="008B5345" w:rsidRPr="00126299">
        <w:rPr>
          <w:rFonts w:ascii="Arial" w:hAnsi="Arial" w:cs="Arial"/>
          <w:lang w:val="sr-Latn-ME" w:eastAsia="zh-CN"/>
        </w:rPr>
        <w:t xml:space="preserve"> i tvrdokrilaca;</w:t>
      </w:r>
    </w:p>
    <w:p w14:paraId="7CA983DD" w14:textId="786CE269" w:rsidR="008B5345" w:rsidRPr="00126299" w:rsidRDefault="00713E06">
      <w:pPr>
        <w:pStyle w:val="ListParagraph"/>
        <w:numPr>
          <w:ilvl w:val="0"/>
          <w:numId w:val="16"/>
        </w:numPr>
        <w:spacing w:after="0"/>
        <w:jc w:val="both"/>
        <w:rPr>
          <w:rFonts w:ascii="Arial" w:hAnsi="Arial" w:cs="Arial"/>
          <w:lang w:val="sr-Latn-ME" w:eastAsia="zh-CN"/>
        </w:rPr>
      </w:pPr>
      <w:r>
        <w:rPr>
          <w:rFonts w:ascii="Arial" w:hAnsi="Arial" w:cs="Arial"/>
          <w:lang w:val="sr-Latn-ME" w:eastAsia="zh-CN"/>
        </w:rPr>
        <w:t>p</w:t>
      </w:r>
      <w:r w:rsidR="008B5345" w:rsidRPr="00126299">
        <w:rPr>
          <w:rFonts w:ascii="Arial" w:hAnsi="Arial" w:cs="Arial"/>
          <w:lang w:val="sr-Latn-ME" w:eastAsia="zh-CN"/>
        </w:rPr>
        <w:t>ojava i česti požari, takođe utiče na smanjenje populacije pojedinih vrsta insekata koji su vezani za šumske ekosisteme.</w:t>
      </w:r>
    </w:p>
    <w:p w14:paraId="2EC61111" w14:textId="77777777" w:rsidR="001534F0" w:rsidRPr="00126299" w:rsidRDefault="001534F0" w:rsidP="00126299">
      <w:pPr>
        <w:spacing w:after="0"/>
        <w:jc w:val="both"/>
        <w:rPr>
          <w:rFonts w:ascii="Arial" w:hAnsi="Arial" w:cs="Arial"/>
          <w:lang w:val="sr-Latn-ME" w:eastAsia="zh-CN"/>
        </w:rPr>
      </w:pPr>
    </w:p>
    <w:p w14:paraId="15D01D6C" w14:textId="77777777" w:rsidR="008B5345" w:rsidRPr="00126299" w:rsidRDefault="008B5345" w:rsidP="00126299">
      <w:pPr>
        <w:spacing w:after="0"/>
        <w:jc w:val="both"/>
        <w:rPr>
          <w:rFonts w:ascii="Arial" w:eastAsia="Microsoft Sans Serif" w:hAnsi="Arial" w:cs="Arial"/>
          <w:color w:val="000000"/>
          <w:lang w:val="sr-Latn-ME" w:eastAsia="zh-CN"/>
        </w:rPr>
      </w:pPr>
      <w:r w:rsidRPr="00126299">
        <w:rPr>
          <w:rFonts w:ascii="Arial" w:hAnsi="Arial" w:cs="Arial"/>
          <w:i/>
          <w:u w:val="single"/>
          <w:lang w:val="sr-Latn-ME" w:eastAsia="zh-CN"/>
        </w:rPr>
        <w:t xml:space="preserve">Fauna vodozemaca i gmizavaca </w:t>
      </w:r>
    </w:p>
    <w:p w14:paraId="6C0565CA" w14:textId="52706350"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JPNPCG do sada nije raspolagalo sa podacima istraživanja i monitoringa stanja vodozemaca i gmizavaca na području NP Lovćen. Upravo iz tih razloga je u Planu upravljanja predviđen monitoring kako bi se sagledalo pravo stanje </w:t>
      </w:r>
      <w:proofErr w:type="spellStart"/>
      <w:r w:rsidRPr="00126299">
        <w:rPr>
          <w:rFonts w:ascii="Arial" w:hAnsi="Arial" w:cs="Arial"/>
          <w:lang w:val="sr-Latn-ME" w:eastAsia="zh-CN"/>
        </w:rPr>
        <w:t>batraho</w:t>
      </w:r>
      <w:proofErr w:type="spellEnd"/>
      <w:r w:rsidRPr="00126299">
        <w:rPr>
          <w:rFonts w:ascii="Arial" w:hAnsi="Arial" w:cs="Arial"/>
          <w:lang w:val="sr-Latn-ME" w:eastAsia="zh-CN"/>
        </w:rPr>
        <w:t xml:space="preserve">- i </w:t>
      </w:r>
      <w:proofErr w:type="spellStart"/>
      <w:r w:rsidRPr="00126299">
        <w:rPr>
          <w:rFonts w:ascii="Arial" w:hAnsi="Arial" w:cs="Arial"/>
          <w:lang w:val="sr-Latn-ME" w:eastAsia="zh-CN"/>
        </w:rPr>
        <w:t>herpetofaune</w:t>
      </w:r>
      <w:proofErr w:type="spellEnd"/>
      <w:r w:rsidRPr="00126299">
        <w:rPr>
          <w:rFonts w:ascii="Arial" w:hAnsi="Arial" w:cs="Arial"/>
          <w:lang w:val="sr-Latn-ME" w:eastAsia="zh-CN"/>
        </w:rPr>
        <w:t xml:space="preserve"> i </w:t>
      </w:r>
      <w:r w:rsidR="00C929A5" w:rsidRPr="00126299">
        <w:rPr>
          <w:rFonts w:ascii="Arial" w:hAnsi="Arial" w:cs="Arial"/>
          <w:lang w:val="sr-Latn-ME" w:eastAsia="zh-CN"/>
        </w:rPr>
        <w:t>predložile</w:t>
      </w:r>
      <w:r w:rsidRPr="00126299">
        <w:rPr>
          <w:rFonts w:ascii="Arial" w:hAnsi="Arial" w:cs="Arial"/>
          <w:lang w:val="sr-Latn-ME" w:eastAsia="zh-CN"/>
        </w:rPr>
        <w:t xml:space="preserve"> eventualne mjere zaštite. Tokom 2023. godine započeta su terenska istraživanja u cilju inventarizacije faune vodozemaca i gmizavaca, kao i njihove distribucije sa posebnim osvrtom na zakonom zaštićene i Natura vrste. Istraživanja su nastavljena tokom 2024. godine. Monitoringom, sprovedenim uz </w:t>
      </w:r>
      <w:proofErr w:type="spellStart"/>
      <w:r w:rsidRPr="00126299">
        <w:rPr>
          <w:rFonts w:ascii="Arial" w:hAnsi="Arial" w:cs="Arial"/>
          <w:lang w:val="sr-Latn-ME" w:eastAsia="zh-CN"/>
        </w:rPr>
        <w:t>transekte</w:t>
      </w:r>
      <w:proofErr w:type="spellEnd"/>
      <w:r w:rsidRPr="00126299">
        <w:rPr>
          <w:rFonts w:ascii="Arial" w:hAnsi="Arial" w:cs="Arial"/>
          <w:lang w:val="sr-Latn-ME" w:eastAsia="zh-CN"/>
        </w:rPr>
        <w:t xml:space="preserve"> duž trase dalekovoda 400 </w:t>
      </w:r>
      <w:proofErr w:type="spellStart"/>
      <w:r w:rsidRPr="00126299">
        <w:rPr>
          <w:rFonts w:ascii="Arial" w:hAnsi="Arial" w:cs="Arial"/>
          <w:lang w:val="sr-Latn-ME" w:eastAsia="zh-CN"/>
        </w:rPr>
        <w:t>kV</w:t>
      </w:r>
      <w:proofErr w:type="spellEnd"/>
      <w:r w:rsidRPr="00126299">
        <w:rPr>
          <w:rFonts w:ascii="Arial" w:hAnsi="Arial" w:cs="Arial"/>
          <w:lang w:val="sr-Latn-ME" w:eastAsia="zh-CN"/>
        </w:rPr>
        <w:t xml:space="preserve"> </w:t>
      </w:r>
      <w:proofErr w:type="spellStart"/>
      <w:r w:rsidRPr="00126299">
        <w:rPr>
          <w:rFonts w:ascii="Arial" w:hAnsi="Arial" w:cs="Arial"/>
          <w:lang w:val="sr-Latn-ME" w:eastAsia="zh-CN"/>
        </w:rPr>
        <w:t>Lastva</w:t>
      </w:r>
      <w:proofErr w:type="spellEnd"/>
      <w:r w:rsidRPr="00126299">
        <w:rPr>
          <w:rFonts w:ascii="Arial" w:hAnsi="Arial" w:cs="Arial"/>
          <w:lang w:val="sr-Latn-ME" w:eastAsia="zh-CN"/>
        </w:rPr>
        <w:t xml:space="preserve"> - </w:t>
      </w:r>
      <w:proofErr w:type="spellStart"/>
      <w:r w:rsidRPr="00126299">
        <w:rPr>
          <w:rFonts w:ascii="Arial" w:hAnsi="Arial" w:cs="Arial"/>
          <w:lang w:val="sr-Latn-ME" w:eastAsia="zh-CN"/>
        </w:rPr>
        <w:t>Čevo</w:t>
      </w:r>
      <w:proofErr w:type="spellEnd"/>
      <w:r w:rsidRPr="00126299">
        <w:rPr>
          <w:rFonts w:ascii="Arial" w:hAnsi="Arial" w:cs="Arial"/>
          <w:lang w:val="sr-Latn-ME" w:eastAsia="zh-CN"/>
        </w:rPr>
        <w:t xml:space="preserve">, zabilježen je rast broja jedinki određenih vrsta i povećanje njihovih populacija u poređenju s prethodnom godinom. Kako bi se pratio dugoročni uticaj dalekovoda na </w:t>
      </w:r>
      <w:proofErr w:type="spellStart"/>
      <w:r w:rsidRPr="00126299">
        <w:rPr>
          <w:rFonts w:ascii="Arial" w:hAnsi="Arial" w:cs="Arial"/>
          <w:lang w:val="sr-Latn-ME" w:eastAsia="zh-CN"/>
        </w:rPr>
        <w:t>herpetofaunu</w:t>
      </w:r>
      <w:proofErr w:type="spellEnd"/>
      <w:r w:rsidRPr="00126299">
        <w:rPr>
          <w:rFonts w:ascii="Arial" w:hAnsi="Arial" w:cs="Arial"/>
          <w:lang w:val="sr-Latn-ME" w:eastAsia="zh-CN"/>
        </w:rPr>
        <w:t>, potrebno je nastaviti monitoring u narednim godinama.</w:t>
      </w:r>
    </w:p>
    <w:p w14:paraId="261EE102"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Trenutno u Javnom preduzeću za nacionalne parkove Crne Gore nije angažovan saradnik za </w:t>
      </w:r>
      <w:proofErr w:type="spellStart"/>
      <w:r w:rsidRPr="00126299">
        <w:rPr>
          <w:rFonts w:ascii="Arial" w:hAnsi="Arial" w:cs="Arial"/>
          <w:lang w:val="sr-Latn-ME" w:eastAsia="zh-CN"/>
        </w:rPr>
        <w:t>herpetofaunu</w:t>
      </w:r>
      <w:proofErr w:type="spellEnd"/>
      <w:r w:rsidRPr="00126299">
        <w:rPr>
          <w:rFonts w:ascii="Arial" w:hAnsi="Arial" w:cs="Arial"/>
          <w:lang w:val="sr-Latn-ME" w:eastAsia="zh-CN"/>
        </w:rPr>
        <w:t xml:space="preserve">, iako je sistematizacijom predviđeno ovo radno mjesto. U budućem planskom periodu treba razmotriti mogućnost zaposlenja ili angažovanja eksperta za </w:t>
      </w:r>
      <w:proofErr w:type="spellStart"/>
      <w:r w:rsidRPr="00126299">
        <w:rPr>
          <w:rFonts w:ascii="Arial" w:hAnsi="Arial" w:cs="Arial"/>
          <w:lang w:val="sr-Latn-ME" w:eastAsia="zh-CN"/>
        </w:rPr>
        <w:t>herpetofaunu</w:t>
      </w:r>
      <w:proofErr w:type="spellEnd"/>
      <w:r w:rsidRPr="00126299">
        <w:rPr>
          <w:rFonts w:ascii="Arial" w:hAnsi="Arial" w:cs="Arial"/>
          <w:lang w:val="sr-Latn-ME" w:eastAsia="zh-CN"/>
        </w:rPr>
        <w:t>.</w:t>
      </w:r>
    </w:p>
    <w:p w14:paraId="09AACF7D" w14:textId="77777777" w:rsidR="008B5345" w:rsidRPr="00126299" w:rsidRDefault="008B5345" w:rsidP="00126299">
      <w:pPr>
        <w:spacing w:after="0"/>
        <w:jc w:val="both"/>
        <w:rPr>
          <w:rFonts w:ascii="Arial" w:hAnsi="Arial" w:cs="Arial"/>
          <w:highlight w:val="yellow"/>
          <w:lang w:val="sr-Latn-ME" w:eastAsia="zh-CN"/>
        </w:rPr>
      </w:pPr>
    </w:p>
    <w:p w14:paraId="78E6A601"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t xml:space="preserve">Fauna ptica </w:t>
      </w:r>
    </w:p>
    <w:p w14:paraId="437B6C06" w14:textId="7BD662C8"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Na osnovu sprovedenih istraživanja u 2023. i 2024. godini, stanje populacija grabljivica u NP Lovćen može se ocijeniti kao stabilno, ali suočeno sa nekoliko izazova koji zahtijevaju hitne mjere zaštite i kontinuirano praćenje.</w:t>
      </w:r>
      <w:r w:rsidR="00C929A5">
        <w:rPr>
          <w:rFonts w:ascii="Arial" w:hAnsi="Arial" w:cs="Arial"/>
          <w:lang w:val="sr-Latn-ME" w:eastAsia="zh-CN"/>
        </w:rPr>
        <w:t xml:space="preserve"> </w:t>
      </w:r>
      <w:r w:rsidRPr="00126299">
        <w:rPr>
          <w:rFonts w:ascii="Arial" w:hAnsi="Arial" w:cs="Arial"/>
          <w:lang w:val="sr-Latn-ME" w:eastAsia="zh-CN"/>
        </w:rPr>
        <w:t>Istraživanja su obuhvatila različite tipove staništa unutar parka, od visoko planinskih područja do lokaliteta u blizini dalekovoda, čime je dobijena šira slika o prisutnosti i aktivnosti grabljivica. Prisustvo ključnih zakonom zaštićenih vrsta, poput orla (</w:t>
      </w:r>
      <w:proofErr w:type="spellStart"/>
      <w:r w:rsidRPr="00126299">
        <w:rPr>
          <w:rFonts w:ascii="Arial" w:hAnsi="Arial" w:cs="Arial"/>
          <w:i/>
          <w:lang w:val="sr-Latn-ME" w:eastAsia="zh-CN"/>
        </w:rPr>
        <w:t>Aquila</w:t>
      </w:r>
      <w:proofErr w:type="spellEnd"/>
      <w:r w:rsidRPr="00126299">
        <w:rPr>
          <w:rFonts w:ascii="Arial" w:hAnsi="Arial" w:cs="Arial"/>
          <w:i/>
          <w:lang w:val="sr-Latn-ME" w:eastAsia="zh-CN"/>
        </w:rPr>
        <w:t xml:space="preserve"> </w:t>
      </w:r>
      <w:proofErr w:type="spellStart"/>
      <w:r w:rsidRPr="00126299">
        <w:rPr>
          <w:rFonts w:ascii="Arial" w:hAnsi="Arial" w:cs="Arial"/>
          <w:i/>
          <w:lang w:val="sr-Latn-ME" w:eastAsia="zh-CN"/>
        </w:rPr>
        <w:t>heliaca</w:t>
      </w:r>
      <w:proofErr w:type="spellEnd"/>
      <w:r w:rsidRPr="00126299">
        <w:rPr>
          <w:rFonts w:ascii="Arial" w:hAnsi="Arial" w:cs="Arial"/>
          <w:lang w:val="sr-Latn-ME" w:eastAsia="zh-CN"/>
        </w:rPr>
        <w:t>), orla mišara (</w:t>
      </w:r>
      <w:proofErr w:type="spellStart"/>
      <w:r w:rsidRPr="00126299">
        <w:rPr>
          <w:rFonts w:ascii="Arial" w:hAnsi="Arial" w:cs="Arial"/>
          <w:i/>
          <w:lang w:val="sr-Latn-ME" w:eastAsia="zh-CN"/>
        </w:rPr>
        <w:t>Buteo</w:t>
      </w:r>
      <w:proofErr w:type="spellEnd"/>
      <w:r w:rsidRPr="00126299">
        <w:rPr>
          <w:rFonts w:ascii="Arial" w:hAnsi="Arial" w:cs="Arial"/>
          <w:i/>
          <w:lang w:val="sr-Latn-ME" w:eastAsia="zh-CN"/>
        </w:rPr>
        <w:t xml:space="preserve"> </w:t>
      </w:r>
      <w:proofErr w:type="spellStart"/>
      <w:r w:rsidRPr="00126299">
        <w:rPr>
          <w:rFonts w:ascii="Arial" w:hAnsi="Arial" w:cs="Arial"/>
          <w:i/>
          <w:lang w:val="sr-Latn-ME" w:eastAsia="zh-CN"/>
        </w:rPr>
        <w:t>buteo</w:t>
      </w:r>
      <w:proofErr w:type="spellEnd"/>
      <w:r w:rsidRPr="00126299">
        <w:rPr>
          <w:rFonts w:ascii="Arial" w:hAnsi="Arial" w:cs="Arial"/>
          <w:lang w:val="sr-Latn-ME" w:eastAsia="zh-CN"/>
        </w:rPr>
        <w:t>), zmijara (</w:t>
      </w:r>
      <w:proofErr w:type="spellStart"/>
      <w:r w:rsidRPr="00126299">
        <w:rPr>
          <w:rFonts w:ascii="Arial" w:hAnsi="Arial" w:cs="Arial"/>
          <w:i/>
          <w:lang w:val="sr-Latn-ME" w:eastAsia="zh-CN"/>
        </w:rPr>
        <w:t>Circaetus</w:t>
      </w:r>
      <w:proofErr w:type="spellEnd"/>
      <w:r w:rsidRPr="00126299">
        <w:rPr>
          <w:rFonts w:ascii="Arial" w:hAnsi="Arial" w:cs="Arial"/>
          <w:i/>
          <w:lang w:val="sr-Latn-ME" w:eastAsia="zh-CN"/>
        </w:rPr>
        <w:t xml:space="preserve"> </w:t>
      </w:r>
      <w:proofErr w:type="spellStart"/>
      <w:r w:rsidRPr="00126299">
        <w:rPr>
          <w:rFonts w:ascii="Arial" w:hAnsi="Arial" w:cs="Arial"/>
          <w:i/>
          <w:lang w:val="sr-Latn-ME" w:eastAsia="zh-CN"/>
        </w:rPr>
        <w:t>gallicus</w:t>
      </w:r>
      <w:proofErr w:type="spellEnd"/>
      <w:r w:rsidRPr="00126299">
        <w:rPr>
          <w:rFonts w:ascii="Arial" w:hAnsi="Arial" w:cs="Arial"/>
          <w:lang w:val="sr-Latn-ME" w:eastAsia="zh-CN"/>
        </w:rPr>
        <w:t xml:space="preserve">), </w:t>
      </w:r>
      <w:proofErr w:type="spellStart"/>
      <w:r w:rsidRPr="00126299">
        <w:rPr>
          <w:rFonts w:ascii="Arial" w:hAnsi="Arial" w:cs="Arial"/>
          <w:lang w:val="sr-Latn-ME" w:eastAsia="zh-CN"/>
        </w:rPr>
        <w:t>kobca</w:t>
      </w:r>
      <w:proofErr w:type="spellEnd"/>
      <w:r w:rsidRPr="00126299">
        <w:rPr>
          <w:rFonts w:ascii="Arial" w:hAnsi="Arial" w:cs="Arial"/>
          <w:lang w:val="sr-Latn-ME" w:eastAsia="zh-CN"/>
        </w:rPr>
        <w:t xml:space="preserve"> (</w:t>
      </w:r>
      <w:proofErr w:type="spellStart"/>
      <w:r w:rsidRPr="00126299">
        <w:rPr>
          <w:rFonts w:ascii="Arial" w:hAnsi="Arial" w:cs="Arial"/>
          <w:i/>
          <w:lang w:val="sr-Latn-ME" w:eastAsia="zh-CN"/>
        </w:rPr>
        <w:t>Accipiter</w:t>
      </w:r>
      <w:proofErr w:type="spellEnd"/>
      <w:r w:rsidRPr="00126299">
        <w:rPr>
          <w:rFonts w:ascii="Arial" w:hAnsi="Arial" w:cs="Arial"/>
          <w:i/>
          <w:lang w:val="sr-Latn-ME" w:eastAsia="zh-CN"/>
        </w:rPr>
        <w:t xml:space="preserve"> </w:t>
      </w:r>
      <w:proofErr w:type="spellStart"/>
      <w:r w:rsidRPr="00126299">
        <w:rPr>
          <w:rFonts w:ascii="Arial" w:hAnsi="Arial" w:cs="Arial"/>
          <w:i/>
          <w:lang w:val="sr-Latn-ME" w:eastAsia="zh-CN"/>
        </w:rPr>
        <w:lastRenderedPageBreak/>
        <w:t>gentilis</w:t>
      </w:r>
      <w:proofErr w:type="spellEnd"/>
      <w:r w:rsidRPr="00126299">
        <w:rPr>
          <w:rFonts w:ascii="Arial" w:hAnsi="Arial" w:cs="Arial"/>
          <w:lang w:val="sr-Latn-ME" w:eastAsia="zh-CN"/>
        </w:rPr>
        <w:t>) i jastreba (</w:t>
      </w:r>
      <w:proofErr w:type="spellStart"/>
      <w:r w:rsidRPr="00126299">
        <w:rPr>
          <w:rFonts w:ascii="Arial" w:hAnsi="Arial" w:cs="Arial"/>
          <w:i/>
          <w:lang w:val="sr-Latn-ME" w:eastAsia="zh-CN"/>
        </w:rPr>
        <w:t>Accipiter</w:t>
      </w:r>
      <w:proofErr w:type="spellEnd"/>
      <w:r w:rsidRPr="00126299">
        <w:rPr>
          <w:rFonts w:ascii="Arial" w:hAnsi="Arial" w:cs="Arial"/>
          <w:i/>
          <w:lang w:val="sr-Latn-ME" w:eastAsia="zh-CN"/>
        </w:rPr>
        <w:t xml:space="preserve"> </w:t>
      </w:r>
      <w:proofErr w:type="spellStart"/>
      <w:r w:rsidRPr="00126299">
        <w:rPr>
          <w:rFonts w:ascii="Arial" w:hAnsi="Arial" w:cs="Arial"/>
          <w:i/>
          <w:lang w:val="sr-Latn-ME" w:eastAsia="zh-CN"/>
        </w:rPr>
        <w:t>nisus</w:t>
      </w:r>
      <w:proofErr w:type="spellEnd"/>
      <w:r w:rsidRPr="00126299">
        <w:rPr>
          <w:rFonts w:ascii="Arial" w:hAnsi="Arial" w:cs="Arial"/>
          <w:lang w:val="sr-Latn-ME" w:eastAsia="zh-CN"/>
        </w:rPr>
        <w:t xml:space="preserve">), ukazuje na ekološku važnost lokaliteta: </w:t>
      </w:r>
      <w:proofErr w:type="spellStart"/>
      <w:r w:rsidRPr="00126299">
        <w:rPr>
          <w:rFonts w:ascii="Arial" w:hAnsi="Arial" w:cs="Arial"/>
          <w:lang w:val="sr-Latn-ME" w:eastAsia="zh-CN"/>
        </w:rPr>
        <w:t>Zlatarica</w:t>
      </w:r>
      <w:proofErr w:type="spellEnd"/>
      <w:r w:rsidRPr="00126299">
        <w:rPr>
          <w:rFonts w:ascii="Arial" w:hAnsi="Arial" w:cs="Arial"/>
          <w:lang w:val="sr-Latn-ME" w:eastAsia="zh-CN"/>
        </w:rPr>
        <w:t xml:space="preserve">, Jezero ispod Jezerskog vrha, </w:t>
      </w:r>
      <w:proofErr w:type="spellStart"/>
      <w:r w:rsidRPr="00126299">
        <w:rPr>
          <w:rFonts w:ascii="Arial" w:hAnsi="Arial" w:cs="Arial"/>
          <w:lang w:val="sr-Latn-ME" w:eastAsia="zh-CN"/>
        </w:rPr>
        <w:t>Bižaljevac</w:t>
      </w:r>
      <w:proofErr w:type="spellEnd"/>
      <w:r w:rsidRPr="00126299">
        <w:rPr>
          <w:rFonts w:ascii="Arial" w:hAnsi="Arial" w:cs="Arial"/>
          <w:lang w:val="sr-Latn-ME" w:eastAsia="zh-CN"/>
        </w:rPr>
        <w:t xml:space="preserve">, </w:t>
      </w:r>
      <w:proofErr w:type="spellStart"/>
      <w:r w:rsidRPr="00126299">
        <w:rPr>
          <w:rFonts w:ascii="Arial" w:hAnsi="Arial" w:cs="Arial"/>
          <w:lang w:val="sr-Latn-ME" w:eastAsia="zh-CN"/>
        </w:rPr>
        <w:t>Kruševica</w:t>
      </w:r>
      <w:proofErr w:type="spellEnd"/>
      <w:r w:rsidRPr="00126299">
        <w:rPr>
          <w:rFonts w:ascii="Arial" w:hAnsi="Arial" w:cs="Arial"/>
          <w:lang w:val="sr-Latn-ME" w:eastAsia="zh-CN"/>
        </w:rPr>
        <w:t xml:space="preserve"> i Ivanova korita.</w:t>
      </w:r>
    </w:p>
    <w:p w14:paraId="70EBFF2A" w14:textId="5F98DAB3"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Jedan od glavnih izazova ostaje problem stradanja grabljivica duž trase 400 </w:t>
      </w:r>
      <w:proofErr w:type="spellStart"/>
      <w:r w:rsidRPr="00126299">
        <w:rPr>
          <w:rFonts w:ascii="Arial" w:hAnsi="Arial" w:cs="Arial"/>
          <w:lang w:val="sr-Latn-ME" w:eastAsia="zh-CN"/>
        </w:rPr>
        <w:t>kV</w:t>
      </w:r>
      <w:proofErr w:type="spellEnd"/>
      <w:r w:rsidRPr="00126299">
        <w:rPr>
          <w:rFonts w:ascii="Arial" w:hAnsi="Arial" w:cs="Arial"/>
          <w:lang w:val="sr-Latn-ME" w:eastAsia="zh-CN"/>
        </w:rPr>
        <w:t xml:space="preserve"> dalekovoda </w:t>
      </w:r>
      <w:proofErr w:type="spellStart"/>
      <w:r w:rsidRPr="00126299">
        <w:rPr>
          <w:rFonts w:ascii="Arial" w:hAnsi="Arial" w:cs="Arial"/>
          <w:lang w:val="sr-Latn-ME" w:eastAsia="zh-CN"/>
        </w:rPr>
        <w:t>Lastva</w:t>
      </w:r>
      <w:proofErr w:type="spellEnd"/>
      <w:r w:rsidRPr="00126299">
        <w:rPr>
          <w:rFonts w:ascii="Arial" w:hAnsi="Arial" w:cs="Arial"/>
          <w:lang w:val="sr-Latn-ME" w:eastAsia="zh-CN"/>
        </w:rPr>
        <w:t xml:space="preserve"> – </w:t>
      </w:r>
      <w:proofErr w:type="spellStart"/>
      <w:r w:rsidRPr="00126299">
        <w:rPr>
          <w:rFonts w:ascii="Arial" w:hAnsi="Arial" w:cs="Arial"/>
          <w:lang w:val="sr-Latn-ME" w:eastAsia="zh-CN"/>
        </w:rPr>
        <w:t>Čevo</w:t>
      </w:r>
      <w:proofErr w:type="spellEnd"/>
      <w:r w:rsidRPr="00126299">
        <w:rPr>
          <w:rFonts w:ascii="Arial" w:hAnsi="Arial" w:cs="Arial"/>
          <w:lang w:val="sr-Latn-ME" w:eastAsia="zh-CN"/>
        </w:rPr>
        <w:t xml:space="preserve">. Tokom dvije godine monitoringa zabilježena su tri smrtna slučaja: dva </w:t>
      </w:r>
      <w:proofErr w:type="spellStart"/>
      <w:r w:rsidRPr="00126299">
        <w:rPr>
          <w:rFonts w:ascii="Arial" w:hAnsi="Arial" w:cs="Arial"/>
          <w:lang w:val="sr-Latn-ME" w:eastAsia="zh-CN"/>
        </w:rPr>
        <w:t>kobca</w:t>
      </w:r>
      <w:proofErr w:type="spellEnd"/>
      <w:r w:rsidRPr="00126299">
        <w:rPr>
          <w:rFonts w:ascii="Arial" w:hAnsi="Arial" w:cs="Arial"/>
          <w:lang w:val="sr-Latn-ME" w:eastAsia="zh-CN"/>
        </w:rPr>
        <w:t xml:space="preserve"> i jed</w:t>
      </w:r>
      <w:r w:rsidR="00C929A5">
        <w:rPr>
          <w:rFonts w:ascii="Arial" w:hAnsi="Arial" w:cs="Arial"/>
          <w:lang w:val="sr-Latn-ME" w:eastAsia="zh-CN"/>
        </w:rPr>
        <w:t>nog</w:t>
      </w:r>
      <w:r w:rsidRPr="00126299">
        <w:rPr>
          <w:rFonts w:ascii="Arial" w:hAnsi="Arial" w:cs="Arial"/>
          <w:lang w:val="sr-Latn-ME" w:eastAsia="zh-CN"/>
        </w:rPr>
        <w:t xml:space="preserve"> or</w:t>
      </w:r>
      <w:r w:rsidR="00C929A5">
        <w:rPr>
          <w:rFonts w:ascii="Arial" w:hAnsi="Arial" w:cs="Arial"/>
          <w:lang w:val="sr-Latn-ME" w:eastAsia="zh-CN"/>
        </w:rPr>
        <w:t>la</w:t>
      </w:r>
      <w:r w:rsidRPr="00126299">
        <w:rPr>
          <w:rFonts w:ascii="Arial" w:hAnsi="Arial" w:cs="Arial"/>
          <w:lang w:val="sr-Latn-ME" w:eastAsia="zh-CN"/>
        </w:rPr>
        <w:t xml:space="preserve"> mišar</w:t>
      </w:r>
      <w:r w:rsidR="00C929A5">
        <w:rPr>
          <w:rFonts w:ascii="Arial" w:hAnsi="Arial" w:cs="Arial"/>
          <w:lang w:val="sr-Latn-ME" w:eastAsia="zh-CN"/>
        </w:rPr>
        <w:t>a</w:t>
      </w:r>
      <w:r w:rsidRPr="00126299">
        <w:rPr>
          <w:rFonts w:ascii="Arial" w:hAnsi="Arial" w:cs="Arial"/>
          <w:lang w:val="sr-Latn-ME" w:eastAsia="zh-CN"/>
        </w:rPr>
        <w:t>. Ovaj problem je posebno istaknut zbog kontinuiranog rizika za ptice, što naglašava potrebu za implementacijom tehničkih mjera za smanjenje kolizija, postavljanjem vizuelnih markera ili izolatora. U programskom periodu JPNPCG će se obratiti se CEDIS -u zahtjevom za postavljanjem odgovarajućih markera ili izolatora.</w:t>
      </w:r>
    </w:p>
    <w:p w14:paraId="28A8D80F" w14:textId="20B09876"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U narednom periodu predlaže se nastavak monitoringa grabljivica</w:t>
      </w:r>
      <w:r w:rsidR="006D1BF0">
        <w:rPr>
          <w:rFonts w:ascii="Arial" w:hAnsi="Arial" w:cs="Arial"/>
          <w:lang w:val="sr-Latn-ME" w:eastAsia="zh-CN"/>
        </w:rPr>
        <w:t>,</w:t>
      </w:r>
      <w:r w:rsidRPr="00126299">
        <w:rPr>
          <w:rFonts w:ascii="Arial" w:hAnsi="Arial" w:cs="Arial"/>
          <w:lang w:val="sr-Latn-ME" w:eastAsia="zh-CN"/>
        </w:rPr>
        <w:t xml:space="preserve"> kako bi se prikupili podaci o dinamici populacija i uticaju infrastrukturnih objekata poput dalekovoda.</w:t>
      </w:r>
    </w:p>
    <w:p w14:paraId="70757D34" w14:textId="77777777" w:rsidR="008B5345" w:rsidRPr="00126299" w:rsidRDefault="008B5345" w:rsidP="00126299">
      <w:pPr>
        <w:spacing w:after="0"/>
        <w:jc w:val="both"/>
        <w:rPr>
          <w:rFonts w:ascii="Arial" w:hAnsi="Arial" w:cs="Arial"/>
          <w:lang w:val="sr-Latn-ME" w:eastAsia="zh-CN"/>
        </w:rPr>
      </w:pPr>
    </w:p>
    <w:p w14:paraId="66513836"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t xml:space="preserve">Fauna sisara </w:t>
      </w:r>
    </w:p>
    <w:p w14:paraId="54E6676D" w14:textId="77777777" w:rsidR="008B5345" w:rsidRPr="00126299" w:rsidRDefault="008B5345" w:rsidP="00126299">
      <w:pPr>
        <w:spacing w:after="0"/>
        <w:jc w:val="both"/>
        <w:rPr>
          <w:rFonts w:ascii="Arial" w:hAnsi="Arial" w:cs="Arial"/>
          <w:highlight w:val="white"/>
          <w:lang w:val="sr-Latn-ME" w:eastAsia="zh-CN"/>
        </w:rPr>
      </w:pPr>
      <w:r w:rsidRPr="00126299">
        <w:rPr>
          <w:rFonts w:ascii="Arial" w:hAnsi="Arial" w:cs="Arial"/>
          <w:highlight w:val="white"/>
          <w:lang w:val="sr-Latn-ME" w:eastAsia="zh-CN"/>
        </w:rPr>
        <w:t xml:space="preserve">Osnovno istraživanje o prisutnosti i trendu krupnih sisara iz prethodnog planskog perioda u NP Lovćen nije dalo pouzdane podatke o rasprostranjenosti i brojnosti divlje mačke i vuka. Srna i lisica su česte vrste u Parku, a njihove populacije su u porastu u posljednjih pet godina. Broj divljih svinja je stabilan, dok je zec rijedak i populacije su sa opadajućim trendom. Mrki medvjed nije stalna vrsta Parka (obzirom na ekologiju i geografski položaj Lovćena), ali ipak koristi njegove šume. Intenzivirana su istraživanja populacija slijepih miševa i </w:t>
      </w:r>
      <w:proofErr w:type="spellStart"/>
      <w:r w:rsidRPr="00126299">
        <w:rPr>
          <w:rFonts w:ascii="Arial" w:hAnsi="Arial" w:cs="Arial"/>
          <w:highlight w:val="white"/>
          <w:lang w:val="sr-Latn-ME" w:eastAsia="zh-CN"/>
        </w:rPr>
        <w:t>mapirani</w:t>
      </w:r>
      <w:proofErr w:type="spellEnd"/>
      <w:r w:rsidRPr="00126299">
        <w:rPr>
          <w:rFonts w:ascii="Arial" w:hAnsi="Arial" w:cs="Arial"/>
          <w:highlight w:val="white"/>
          <w:lang w:val="sr-Latn-ME" w:eastAsia="zh-CN"/>
        </w:rPr>
        <w:t xml:space="preserve"> su značajni podzemni objekti, koji predstavljaju stanište ove ugrožene grupe životinja. Kroz reviziju Studije zaštite NP Lovćena podnijeta je inicijativa prema Agenciji za zaštitu životne sredine da se jedna pećina (Vilina pećina u </w:t>
      </w:r>
      <w:proofErr w:type="spellStart"/>
      <w:r w:rsidRPr="00126299">
        <w:rPr>
          <w:rFonts w:ascii="Arial" w:hAnsi="Arial" w:cs="Arial"/>
          <w:highlight w:val="white"/>
          <w:lang w:val="sr-Latn-ME" w:eastAsia="zh-CN"/>
        </w:rPr>
        <w:t>Čavorima</w:t>
      </w:r>
      <w:proofErr w:type="spellEnd"/>
      <w:r w:rsidRPr="00126299">
        <w:rPr>
          <w:rFonts w:ascii="Arial" w:hAnsi="Arial" w:cs="Arial"/>
          <w:highlight w:val="white"/>
          <w:lang w:val="sr-Latn-ME" w:eastAsia="zh-CN"/>
        </w:rPr>
        <w:t xml:space="preserve">) uvrsti u granice Parka, a koja predstavlja stanište za sedam Natura 2000 vrsta koje su prisutne u značajnim populacijama. </w:t>
      </w:r>
    </w:p>
    <w:p w14:paraId="261AAB73" w14:textId="77777777" w:rsidR="008B5345" w:rsidRPr="00126299" w:rsidRDefault="008B5345" w:rsidP="00126299">
      <w:pPr>
        <w:spacing w:after="0"/>
        <w:jc w:val="both"/>
        <w:rPr>
          <w:rFonts w:ascii="Arial" w:hAnsi="Arial" w:cs="Arial"/>
          <w:highlight w:val="white"/>
          <w:u w:val="single"/>
          <w:lang w:val="sr-Latn-ME" w:eastAsia="zh-CN"/>
        </w:rPr>
      </w:pPr>
      <w:r w:rsidRPr="00126299">
        <w:rPr>
          <w:rFonts w:ascii="Arial" w:hAnsi="Arial" w:cs="Arial"/>
          <w:highlight w:val="white"/>
          <w:lang w:val="sr-Latn-ME" w:eastAsia="zh-CN"/>
        </w:rPr>
        <w:t xml:space="preserve">Diverzitet sisara u Parku suočava se i s pritiscima kao što su uznemiravanje životinja, krivolov i požari, koji direktno utiču na staništa nekih vrsta. Šumska staništa, posebno osjetljiva tokom parenja i odgoja mladih, su degradirana zbog učestalih požara. Osim navedenih prijetnji, prekomjerni turizam, uključujući intenzivno planinarenje i druge aktivnosti, može takođe narušiti prirodno okruženje i smetati sisarima u njihovim normalnim aktivnostima. Sve ove prijetnje, pojedinačno i zajedno, mogu znatno uticati na brojnost i raznolikost sisara u Nacionalnom parku Lovćen, što može dugoročno ugroziti cjelokupni ekosistem Parka. </w:t>
      </w:r>
    </w:p>
    <w:p w14:paraId="68300F00" w14:textId="77777777" w:rsidR="008B5345" w:rsidRPr="00126299" w:rsidRDefault="008B5345" w:rsidP="00126299">
      <w:pPr>
        <w:spacing w:after="0"/>
        <w:jc w:val="both"/>
        <w:rPr>
          <w:rFonts w:ascii="Arial" w:hAnsi="Arial" w:cs="Arial"/>
          <w:u w:val="single"/>
          <w:lang w:val="sr-Latn-ME" w:eastAsia="zh-CN"/>
        </w:rPr>
      </w:pPr>
    </w:p>
    <w:p w14:paraId="16BC63FF"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t xml:space="preserve">Vode </w:t>
      </w:r>
    </w:p>
    <w:p w14:paraId="5454DDD1" w14:textId="6BD3DC0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 prethodnom periodu nije vršen monitoring voda, od strane Zavoda za </w:t>
      </w:r>
      <w:proofErr w:type="spellStart"/>
      <w:r w:rsidRPr="00126299">
        <w:rPr>
          <w:rFonts w:ascii="Arial" w:hAnsi="Arial" w:cs="Arial"/>
          <w:lang w:val="sr-Latn-ME" w:eastAsia="zh-CN"/>
        </w:rPr>
        <w:t>hidrometeorologiju</w:t>
      </w:r>
      <w:proofErr w:type="spellEnd"/>
      <w:r w:rsidRPr="00126299">
        <w:rPr>
          <w:rFonts w:ascii="Arial" w:hAnsi="Arial" w:cs="Arial"/>
          <w:lang w:val="sr-Latn-ME" w:eastAsia="zh-CN"/>
        </w:rPr>
        <w:t xml:space="preserve"> i seizmologiju Crne Gore, na području NP Lovćen. Posljednjih nekoliko godina zapaženi su procesi koji ozbiljno narušavaju hidrološke prilike u  Parku. U prethodnom period primjećen je povećan negativan uticaj od strane ugostiteljskih objekata koji gravitiraju na području Parka, kao i od strane lokalnog stanovništva koje crpi vodu sa izvora Ivanova korita i sa </w:t>
      </w:r>
      <w:r w:rsidR="006D1BF0">
        <w:rPr>
          <w:rFonts w:ascii="Arial" w:hAnsi="Arial" w:cs="Arial"/>
          <w:lang w:val="sr-Latn-ME" w:eastAsia="zh-CN"/>
        </w:rPr>
        <w:t>J</w:t>
      </w:r>
      <w:r w:rsidRPr="00126299">
        <w:rPr>
          <w:rFonts w:ascii="Arial" w:hAnsi="Arial" w:cs="Arial"/>
          <w:lang w:val="sr-Latn-ME" w:eastAsia="zh-CN"/>
        </w:rPr>
        <w:t xml:space="preserve">ezera ispod Jezerskog vrha. Prema informacijama, dobijenim od strane Uprave za vode Crne Gore, vodoizvorište Ivanova korita nije prepoznato kao vodoizvorište za javno </w:t>
      </w:r>
      <w:proofErr w:type="spellStart"/>
      <w:r w:rsidRPr="00126299">
        <w:rPr>
          <w:rFonts w:ascii="Arial" w:hAnsi="Arial" w:cs="Arial"/>
          <w:lang w:val="sr-Latn-ME" w:eastAsia="zh-CN"/>
        </w:rPr>
        <w:t>vodosnabdjevanje</w:t>
      </w:r>
      <w:proofErr w:type="spellEnd"/>
      <w:r w:rsidRPr="00126299">
        <w:rPr>
          <w:rFonts w:ascii="Arial" w:hAnsi="Arial" w:cs="Arial"/>
          <w:lang w:val="sr-Latn-ME" w:eastAsia="zh-CN"/>
        </w:rPr>
        <w:t>, još uvijek nijesu utvrđene zone sanitarne zaštite kako bi se utvrdila izdašnost i koje su potrebe lokalnog stanovništva za vodom.</w:t>
      </w:r>
    </w:p>
    <w:p w14:paraId="56CE6CE5"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U narednom planskom periodu iniciraće se saradnja sa relevantnim institucijama, kako bi se dobilo početno stanje.</w:t>
      </w:r>
    </w:p>
    <w:p w14:paraId="48348274" w14:textId="77777777" w:rsidR="008B5345" w:rsidRDefault="008B5345" w:rsidP="00126299">
      <w:pPr>
        <w:spacing w:after="0"/>
        <w:jc w:val="both"/>
        <w:rPr>
          <w:rFonts w:ascii="Arial" w:eastAsia="Microsoft Sans Serif" w:hAnsi="Arial" w:cs="Arial"/>
          <w:u w:val="single"/>
          <w:lang w:val="sr-Latn-ME" w:eastAsia="zh-CN"/>
        </w:rPr>
      </w:pPr>
    </w:p>
    <w:p w14:paraId="4C177B61" w14:textId="77777777" w:rsidR="00472C17" w:rsidRPr="00126299" w:rsidRDefault="00472C17" w:rsidP="00126299">
      <w:pPr>
        <w:spacing w:after="0"/>
        <w:jc w:val="both"/>
        <w:rPr>
          <w:rFonts w:ascii="Arial" w:eastAsia="Microsoft Sans Serif" w:hAnsi="Arial" w:cs="Arial"/>
          <w:u w:val="single"/>
          <w:lang w:val="sr-Latn-ME" w:eastAsia="zh-CN"/>
        </w:rPr>
      </w:pPr>
    </w:p>
    <w:p w14:paraId="217D803F"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lastRenderedPageBreak/>
        <w:t xml:space="preserve">Materijalna kulturna baština </w:t>
      </w:r>
    </w:p>
    <w:p w14:paraId="66ADBE23"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Kod većine kulturnih dobara, kao i evidentiranih objekata, kod kojih se prepoznaju kulturne vrijednosti, građenih u periodu od XV do kraja XIX vijeka, primjetna su brojna oštećenja uslijed različitih prirodnih i </w:t>
      </w:r>
      <w:proofErr w:type="spellStart"/>
      <w:r w:rsidRPr="00126299">
        <w:rPr>
          <w:rFonts w:ascii="Arial" w:hAnsi="Arial" w:cs="Arial"/>
          <w:lang w:val="sr-Latn-ME" w:eastAsia="zh-CN"/>
        </w:rPr>
        <w:t>antropogenih</w:t>
      </w:r>
      <w:proofErr w:type="spellEnd"/>
      <w:r w:rsidRPr="00126299">
        <w:rPr>
          <w:rFonts w:ascii="Arial" w:hAnsi="Arial" w:cs="Arial"/>
          <w:lang w:val="sr-Latn-ME" w:eastAsia="zh-CN"/>
        </w:rPr>
        <w:t xml:space="preserve"> faktora. </w:t>
      </w:r>
    </w:p>
    <w:p w14:paraId="326428F8" w14:textId="5956D75B"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Ovo je slabije naseljena oblast, ali se još uvijek može naći starih u potpunosti autentično očuvanih kuća, koje su povremeno ili trajno napuštene. Posljednjih godina primjetna je neusklađenost objekata sa postojećim graditeljskim ambijentom. Promjene na objektima najčešće su vidljive u krovnom pokrivaču, uvećanju otvora i upotrebi industrijski dobijenih materijala koji se ugrađuju na starim objektima. U pitanju su moderne novo sazidane kuće</w:t>
      </w:r>
      <w:r w:rsidR="006D1BF0">
        <w:rPr>
          <w:rFonts w:ascii="Arial" w:hAnsi="Arial" w:cs="Arial"/>
          <w:lang w:val="sr-Latn-ME" w:eastAsia="zh-CN"/>
        </w:rPr>
        <w:t xml:space="preserve"> </w:t>
      </w:r>
      <w:r w:rsidRPr="00126299">
        <w:rPr>
          <w:rFonts w:ascii="Arial" w:hAnsi="Arial" w:cs="Arial"/>
          <w:lang w:val="sr-Latn-ME" w:eastAsia="zh-CN"/>
        </w:rPr>
        <w:t xml:space="preserve">-vikendice većih gabarita koje su u suprotnosti sa </w:t>
      </w:r>
      <w:r w:rsidR="006D1BF0" w:rsidRPr="00126299">
        <w:rPr>
          <w:rFonts w:ascii="Arial" w:hAnsi="Arial" w:cs="Arial"/>
          <w:lang w:val="sr-Latn-ME" w:eastAsia="zh-CN"/>
        </w:rPr>
        <w:t>nasleđenim</w:t>
      </w:r>
      <w:r w:rsidRPr="00126299">
        <w:rPr>
          <w:rFonts w:ascii="Arial" w:hAnsi="Arial" w:cs="Arial"/>
          <w:lang w:val="sr-Latn-ME" w:eastAsia="zh-CN"/>
        </w:rPr>
        <w:t xml:space="preserve"> modelom gradnje.</w:t>
      </w:r>
    </w:p>
    <w:p w14:paraId="47848D48"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Najtipičniji objekti graditeljskog nasljeđa ovog prostora - gumna, ozidana  su od fino obrađenog </w:t>
      </w:r>
      <w:proofErr w:type="spellStart"/>
      <w:r w:rsidRPr="00126299">
        <w:rPr>
          <w:rFonts w:ascii="Arial" w:hAnsi="Arial" w:cs="Arial"/>
          <w:lang w:val="sr-Latn-ME" w:eastAsia="zh-CN"/>
        </w:rPr>
        <w:t>tesanog</w:t>
      </w:r>
      <w:proofErr w:type="spellEnd"/>
      <w:r w:rsidRPr="00126299">
        <w:rPr>
          <w:rFonts w:ascii="Arial" w:hAnsi="Arial" w:cs="Arial"/>
          <w:lang w:val="sr-Latn-ME" w:eastAsia="zh-CN"/>
        </w:rPr>
        <w:t xml:space="preserve"> kamena i popločan kamenim pločama, uglavnom su zadržala prvobitni izgled, dok se nova ne grade. </w:t>
      </w:r>
      <w:proofErr w:type="spellStart"/>
      <w:r w:rsidRPr="00126299">
        <w:rPr>
          <w:rFonts w:ascii="Arial" w:hAnsi="Arial" w:cs="Arial"/>
          <w:lang w:val="sr-Latn-ME" w:eastAsia="zh-CN"/>
        </w:rPr>
        <w:t>Svoltane</w:t>
      </w:r>
      <w:proofErr w:type="spellEnd"/>
      <w:r w:rsidRPr="00126299">
        <w:rPr>
          <w:rFonts w:ascii="Arial" w:hAnsi="Arial" w:cs="Arial"/>
          <w:lang w:val="sr-Latn-ME" w:eastAsia="zh-CN"/>
        </w:rPr>
        <w:t xml:space="preserve"> </w:t>
      </w:r>
      <w:proofErr w:type="spellStart"/>
      <w:r w:rsidRPr="00126299">
        <w:rPr>
          <w:rFonts w:ascii="Arial" w:hAnsi="Arial" w:cs="Arial"/>
          <w:lang w:val="sr-Latn-ME" w:eastAsia="zh-CN"/>
        </w:rPr>
        <w:t>bistijerne</w:t>
      </w:r>
      <w:proofErr w:type="spellEnd"/>
      <w:r w:rsidRPr="00126299">
        <w:rPr>
          <w:rFonts w:ascii="Arial" w:hAnsi="Arial" w:cs="Arial"/>
          <w:lang w:val="sr-Latn-ME" w:eastAsia="zh-CN"/>
        </w:rPr>
        <w:t xml:space="preserve"> i </w:t>
      </w:r>
      <w:proofErr w:type="spellStart"/>
      <w:r w:rsidRPr="00126299">
        <w:rPr>
          <w:rFonts w:ascii="Arial" w:hAnsi="Arial" w:cs="Arial"/>
          <w:lang w:val="sr-Latn-ME" w:eastAsia="zh-CN"/>
        </w:rPr>
        <w:t>uble</w:t>
      </w:r>
      <w:proofErr w:type="spellEnd"/>
      <w:r w:rsidRPr="00126299">
        <w:rPr>
          <w:rFonts w:ascii="Arial" w:hAnsi="Arial" w:cs="Arial"/>
          <w:lang w:val="sr-Latn-ME" w:eastAsia="zh-CN"/>
        </w:rPr>
        <w:t xml:space="preserve"> - ozidani kružni bunari za vodu, kao  tradicionalni način </w:t>
      </w:r>
      <w:proofErr w:type="spellStart"/>
      <w:r w:rsidRPr="00126299">
        <w:rPr>
          <w:rFonts w:ascii="Arial" w:hAnsi="Arial" w:cs="Arial"/>
          <w:lang w:val="sr-Latn-ME" w:eastAsia="zh-CN"/>
        </w:rPr>
        <w:t>vodosnabdijevanja</w:t>
      </w:r>
      <w:proofErr w:type="spellEnd"/>
      <w:r w:rsidRPr="00126299">
        <w:rPr>
          <w:rFonts w:ascii="Arial" w:hAnsi="Arial" w:cs="Arial"/>
          <w:lang w:val="sr-Latn-ME" w:eastAsia="zh-CN"/>
        </w:rPr>
        <w:t xml:space="preserve">  je ostao isti, jedino su im dodati novi betonski sliv ili zatvarači. Razgradnja  </w:t>
      </w:r>
      <w:proofErr w:type="spellStart"/>
      <w:r w:rsidRPr="00126299">
        <w:rPr>
          <w:rFonts w:ascii="Arial" w:hAnsi="Arial" w:cs="Arial"/>
          <w:lang w:val="sr-Latn-ME" w:eastAsia="zh-CN"/>
        </w:rPr>
        <w:t>parapetnih</w:t>
      </w:r>
      <w:proofErr w:type="spellEnd"/>
      <w:r w:rsidRPr="00126299">
        <w:rPr>
          <w:rFonts w:ascii="Arial" w:hAnsi="Arial" w:cs="Arial"/>
          <w:lang w:val="sr-Latn-ME" w:eastAsia="zh-CN"/>
        </w:rPr>
        <w:t xml:space="preserve"> kamenih zidova i zamjena betonskim na lovćenskim serpentinama (kolski put Kotor - </w:t>
      </w:r>
      <w:proofErr w:type="spellStart"/>
      <w:r w:rsidRPr="00126299">
        <w:rPr>
          <w:rFonts w:ascii="Arial" w:hAnsi="Arial" w:cs="Arial"/>
          <w:lang w:val="sr-Latn-ME" w:eastAsia="zh-CN"/>
        </w:rPr>
        <w:t>Krstac</w:t>
      </w:r>
      <w:proofErr w:type="spellEnd"/>
      <w:r w:rsidRPr="00126299">
        <w:rPr>
          <w:rFonts w:ascii="Arial" w:hAnsi="Arial" w:cs="Arial"/>
          <w:lang w:val="sr-Latn-ME" w:eastAsia="zh-CN"/>
        </w:rPr>
        <w:t xml:space="preserve">), kao i postavljanje velikog broja betonskih dalekovodnih stubova uz dionicu puta između </w:t>
      </w:r>
      <w:proofErr w:type="spellStart"/>
      <w:r w:rsidRPr="00126299">
        <w:rPr>
          <w:rFonts w:ascii="Arial" w:hAnsi="Arial" w:cs="Arial"/>
          <w:lang w:val="sr-Latn-ME" w:eastAsia="zh-CN"/>
        </w:rPr>
        <w:t>Krsca</w:t>
      </w:r>
      <w:proofErr w:type="spellEnd"/>
      <w:r w:rsidRPr="00126299">
        <w:rPr>
          <w:rFonts w:ascii="Arial" w:hAnsi="Arial" w:cs="Arial"/>
          <w:lang w:val="sr-Latn-ME" w:eastAsia="zh-CN"/>
        </w:rPr>
        <w:t xml:space="preserve"> i </w:t>
      </w:r>
      <w:proofErr w:type="spellStart"/>
      <w:r w:rsidRPr="00126299">
        <w:rPr>
          <w:rFonts w:ascii="Arial" w:hAnsi="Arial" w:cs="Arial"/>
          <w:lang w:val="sr-Latn-ME" w:eastAsia="zh-CN"/>
        </w:rPr>
        <w:t>Žanjevog</w:t>
      </w:r>
      <w:proofErr w:type="spellEnd"/>
      <w:r w:rsidRPr="00126299">
        <w:rPr>
          <w:rFonts w:ascii="Arial" w:hAnsi="Arial" w:cs="Arial"/>
          <w:lang w:val="sr-Latn-ME" w:eastAsia="zh-CN"/>
        </w:rPr>
        <w:t xml:space="preserve"> dola umanjili su graditeljske i ambijentalne vrijednosti ovog jedinstvenog objekta inženjerske arhitekture s kraja XIX vijeka.</w:t>
      </w:r>
    </w:p>
    <w:p w14:paraId="432CDF2B"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 prošlom planskom periodu istraživanja iz oblasti kulturno-istorijskog nasljeđa bila su usmjerena na dokumentovanje gumana, otvorenih i </w:t>
      </w:r>
      <w:proofErr w:type="spellStart"/>
      <w:r w:rsidRPr="00126299">
        <w:rPr>
          <w:rFonts w:ascii="Arial" w:hAnsi="Arial" w:cs="Arial"/>
          <w:lang w:val="sr-Latn-ME" w:eastAsia="zh-CN"/>
        </w:rPr>
        <w:t>svoltanih</w:t>
      </w:r>
      <w:proofErr w:type="spellEnd"/>
      <w:r w:rsidRPr="00126299">
        <w:rPr>
          <w:rFonts w:ascii="Arial" w:hAnsi="Arial" w:cs="Arial"/>
          <w:lang w:val="sr-Latn-ME" w:eastAsia="zh-CN"/>
        </w:rPr>
        <w:t xml:space="preserve"> </w:t>
      </w:r>
      <w:proofErr w:type="spellStart"/>
      <w:r w:rsidRPr="00126299">
        <w:rPr>
          <w:rFonts w:ascii="Arial" w:hAnsi="Arial" w:cs="Arial"/>
          <w:lang w:val="sr-Latn-ME" w:eastAsia="zh-CN"/>
        </w:rPr>
        <w:t>ublova</w:t>
      </w:r>
      <w:proofErr w:type="spellEnd"/>
      <w:r w:rsidRPr="00126299">
        <w:rPr>
          <w:rFonts w:ascii="Arial" w:hAnsi="Arial" w:cs="Arial"/>
          <w:lang w:val="sr-Latn-ME" w:eastAsia="zh-CN"/>
        </w:rPr>
        <w:t xml:space="preserve"> i </w:t>
      </w:r>
      <w:proofErr w:type="spellStart"/>
      <w:r w:rsidRPr="00126299">
        <w:rPr>
          <w:rFonts w:ascii="Arial" w:hAnsi="Arial" w:cs="Arial"/>
          <w:lang w:val="sr-Latn-ME" w:eastAsia="zh-CN"/>
        </w:rPr>
        <w:t>kaptiranih</w:t>
      </w:r>
      <w:proofErr w:type="spellEnd"/>
      <w:r w:rsidRPr="00126299">
        <w:rPr>
          <w:rFonts w:ascii="Arial" w:hAnsi="Arial" w:cs="Arial"/>
          <w:lang w:val="sr-Latn-ME" w:eastAsia="zh-CN"/>
        </w:rPr>
        <w:t xml:space="preserve"> voda na području Njeguša. Evidentirani objekti uglavnom su očuvani u izvornom obliku. Kod nekih su potrebne intervencije na konsolidaciji manje ili više </w:t>
      </w:r>
      <w:proofErr w:type="spellStart"/>
      <w:r w:rsidRPr="00126299">
        <w:rPr>
          <w:rFonts w:ascii="Arial" w:hAnsi="Arial" w:cs="Arial"/>
          <w:lang w:val="sr-Latn-ME" w:eastAsia="zh-CN"/>
        </w:rPr>
        <w:t>obrušenih</w:t>
      </w:r>
      <w:proofErr w:type="spellEnd"/>
      <w:r w:rsidRPr="00126299">
        <w:rPr>
          <w:rFonts w:ascii="Arial" w:hAnsi="Arial" w:cs="Arial"/>
          <w:lang w:val="sr-Latn-ME" w:eastAsia="zh-CN"/>
        </w:rPr>
        <w:t xml:space="preserve"> zidnih partija. Izvjestan broj objekata posjeduje znatan stepen očuvanosti i integriteta, graditeljske, etnografske, istorijske, memorijalne, ambijentalne i druge kulturne vrijednosti i osobenosti.  </w:t>
      </w:r>
    </w:p>
    <w:p w14:paraId="2B7A508F"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U Službi za zaštitu prirodne i kulturne baštine i održivi razvoj, odlaskom u penziju stručnog saradnika za kulturno nasljeđe krajem 2022.godine, nijesu nastavljene aktivnosti vezane za materijalnu kulturnu baštinu, a koje su predviđene Planom upravljanja NP Lovćen 2021-2025. godine.</w:t>
      </w:r>
    </w:p>
    <w:p w14:paraId="0E7152EC" w14:textId="77777777" w:rsidR="008B5345" w:rsidRPr="00126299" w:rsidRDefault="008B5345" w:rsidP="00126299">
      <w:pPr>
        <w:spacing w:after="0"/>
        <w:jc w:val="both"/>
        <w:rPr>
          <w:rFonts w:ascii="Arial" w:hAnsi="Arial" w:cs="Arial"/>
          <w:lang w:val="sr-Latn-ME" w:eastAsia="zh-CN"/>
        </w:rPr>
      </w:pPr>
    </w:p>
    <w:p w14:paraId="2C86DA76" w14:textId="77777777" w:rsidR="008B5345" w:rsidRPr="00126299" w:rsidRDefault="008B5345" w:rsidP="00126299">
      <w:pPr>
        <w:spacing w:after="0"/>
        <w:jc w:val="both"/>
        <w:rPr>
          <w:rFonts w:ascii="Arial" w:hAnsi="Arial" w:cs="Arial"/>
          <w:color w:val="FF0000"/>
          <w:lang w:val="sr-Latn-ME" w:eastAsia="zh-CN"/>
        </w:rPr>
      </w:pPr>
      <w:r w:rsidRPr="00126299">
        <w:rPr>
          <w:rFonts w:ascii="Arial" w:hAnsi="Arial" w:cs="Arial"/>
          <w:i/>
          <w:u w:val="single"/>
          <w:lang w:val="sr-Latn-ME" w:eastAsia="zh-CN"/>
        </w:rPr>
        <w:t xml:space="preserve">Nematerijalna kulturna baština </w:t>
      </w:r>
    </w:p>
    <w:p w14:paraId="4C77B995"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Veoma izražen </w:t>
      </w:r>
      <w:proofErr w:type="spellStart"/>
      <w:r w:rsidRPr="00126299">
        <w:rPr>
          <w:rFonts w:ascii="Arial" w:hAnsi="Arial" w:cs="Arial"/>
          <w:lang w:val="sr-Latn-ME" w:eastAsia="zh-CN"/>
        </w:rPr>
        <w:t>depopulacijski</w:t>
      </w:r>
      <w:proofErr w:type="spellEnd"/>
      <w:r w:rsidRPr="00126299">
        <w:rPr>
          <w:rFonts w:ascii="Arial" w:hAnsi="Arial" w:cs="Arial"/>
          <w:lang w:val="sr-Latn-ME" w:eastAsia="zh-CN"/>
        </w:rPr>
        <w:t xml:space="preserve"> trend i promjena načina života onih koji su se tu zadržali rezultiralo je manjim brojem stalnih stanovnika. To su uglavnom stariji </w:t>
      </w:r>
      <w:proofErr w:type="spellStart"/>
      <w:r w:rsidRPr="00126299">
        <w:rPr>
          <w:rFonts w:ascii="Arial" w:hAnsi="Arial" w:cs="Arial"/>
          <w:lang w:val="sr-Latn-ME" w:eastAsia="zh-CN"/>
        </w:rPr>
        <w:t>ljudi</w:t>
      </w:r>
      <w:proofErr w:type="spellEnd"/>
      <w:r w:rsidRPr="00126299">
        <w:rPr>
          <w:rFonts w:ascii="Arial" w:hAnsi="Arial" w:cs="Arial"/>
          <w:lang w:val="sr-Latn-ME" w:eastAsia="zh-CN"/>
        </w:rPr>
        <w:t xml:space="preserve"> koji se bave poljoprivredom, u manjem obimu na ograničenim obradivim površinama i stočarstvom prvenstveno za vlastite  potrebe. Napuštanjem ovog prostora dolazi do neravnoteže tako da su i tradicionalni zanati gotovo zamrli. U okviru inventarisanja i dokumentovanja nematerijalnog kulturnog nasljeđa (NKN) dopunjena je lista starih znanja i vještina sa akcentom na gastronomiju - spravljanje  medovine (za koju je u planu za narednu godinu da se inicira zaštita kod UZZKD). U sklopu toga su popisani nosioci i čuvari ove prakse. Kroz organizovanje tradicionalne manifestacije „Dan koprive“ promoviše se njena vrijednost, </w:t>
      </w:r>
      <w:proofErr w:type="spellStart"/>
      <w:r w:rsidRPr="00126299">
        <w:rPr>
          <w:rFonts w:ascii="Arial" w:hAnsi="Arial" w:cs="Arial"/>
          <w:lang w:val="sr-Latn-ME" w:eastAsia="zh-CN"/>
        </w:rPr>
        <w:t>ljekovitost</w:t>
      </w:r>
      <w:proofErr w:type="spellEnd"/>
      <w:r w:rsidRPr="00126299">
        <w:rPr>
          <w:rFonts w:ascii="Arial" w:hAnsi="Arial" w:cs="Arial"/>
          <w:lang w:val="sr-Latn-ME" w:eastAsia="zh-CN"/>
        </w:rPr>
        <w:t xml:space="preserve"> i značaj kroz prezentaciju i edukaciju naročito mlađe populacije posjetilaca.</w:t>
      </w:r>
    </w:p>
    <w:p w14:paraId="2817655E"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Dosadašnji rezultati na polju NKN, prezentovani su kroz konkretne primjere dobre prakse koja se sprovodi u okviru nacionalnih parkova Crne Gore. U prethodnom periodu, na multidisciplinarnoj naučnoj konferenciji „Nematerijalno kulturno nasljeđe i održivi turizam - Mogućnosti i izazovi 2003-2023”, predstavljen je rad pod nazivom „Značaj JPNPCG u očuvanju, </w:t>
      </w:r>
      <w:r w:rsidRPr="00126299">
        <w:rPr>
          <w:rFonts w:ascii="Arial" w:hAnsi="Arial" w:cs="Arial"/>
          <w:lang w:val="sr-Latn-ME" w:eastAsia="zh-CN"/>
        </w:rPr>
        <w:lastRenderedPageBreak/>
        <w:t xml:space="preserve">valorizaciji i prezentaciji nematerijalnog kulturnog nasljeđa kroz turističku održivost”,  a u toku je izrada Zbornika  sa Konferencije u kojem će biti publikovan. </w:t>
      </w:r>
    </w:p>
    <w:p w14:paraId="249891A1" w14:textId="404A018E"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Pod okriljem Ministarstva kulture i medija 30.09. 2024.godine, osmišljen je i realizovan program manifestacije </w:t>
      </w:r>
      <w:r w:rsidR="006D1BF0">
        <w:rPr>
          <w:rFonts w:ascii="Arial" w:hAnsi="Arial" w:cs="Arial"/>
          <w:lang w:val="sr-Latn-ME" w:eastAsia="zh-CN"/>
        </w:rPr>
        <w:t>„</w:t>
      </w:r>
      <w:r w:rsidRPr="00126299">
        <w:rPr>
          <w:rFonts w:ascii="Arial" w:hAnsi="Arial" w:cs="Arial"/>
          <w:lang w:val="sr-Latn-ME" w:eastAsia="zh-CN"/>
        </w:rPr>
        <w:t xml:space="preserve">Dani evropske baštine” pod nazivom </w:t>
      </w:r>
      <w:r w:rsidR="006D1BF0">
        <w:rPr>
          <w:rFonts w:ascii="Arial" w:hAnsi="Arial" w:cs="Arial"/>
          <w:lang w:val="sr-Latn-ME" w:eastAsia="zh-CN"/>
        </w:rPr>
        <w:t>„</w:t>
      </w:r>
      <w:r w:rsidRPr="00126299">
        <w:rPr>
          <w:rFonts w:ascii="Arial" w:hAnsi="Arial" w:cs="Arial"/>
          <w:lang w:val="sr-Latn-ME" w:eastAsia="zh-CN"/>
        </w:rPr>
        <w:t xml:space="preserve">Baština koja povezuje-kulturne rute i mreže”. Multidisciplinarni interaktivni događaj pod nazivom </w:t>
      </w:r>
      <w:r w:rsidR="006D1BF0">
        <w:rPr>
          <w:rFonts w:ascii="Arial" w:hAnsi="Arial" w:cs="Arial"/>
          <w:lang w:val="sr-Latn-ME" w:eastAsia="zh-CN"/>
        </w:rPr>
        <w:t>„</w:t>
      </w:r>
      <w:r w:rsidRPr="00126299">
        <w:rPr>
          <w:rFonts w:ascii="Arial" w:hAnsi="Arial" w:cs="Arial"/>
          <w:lang w:val="sr-Latn-ME" w:eastAsia="zh-CN"/>
        </w:rPr>
        <w:t>Prošlost posmatra sadašnjost</w:t>
      </w:r>
      <w:r w:rsidR="006D1BF0">
        <w:rPr>
          <w:rFonts w:ascii="Arial" w:hAnsi="Arial" w:cs="Arial"/>
          <w:lang w:val="sr-Latn-ME" w:eastAsia="zh-CN"/>
        </w:rPr>
        <w:t xml:space="preserve"> </w:t>
      </w:r>
      <w:r w:rsidRPr="00126299">
        <w:rPr>
          <w:rFonts w:ascii="Arial" w:hAnsi="Arial" w:cs="Arial"/>
          <w:lang w:val="sr-Latn-ME" w:eastAsia="zh-CN"/>
        </w:rPr>
        <w:t xml:space="preserve">- </w:t>
      </w:r>
      <w:proofErr w:type="spellStart"/>
      <w:r w:rsidRPr="00126299">
        <w:rPr>
          <w:rFonts w:ascii="Arial" w:hAnsi="Arial" w:cs="Arial"/>
          <w:lang w:val="sr-Latn-ME" w:eastAsia="zh-CN"/>
        </w:rPr>
        <w:t>Putokaži</w:t>
      </w:r>
      <w:proofErr w:type="spellEnd"/>
      <w:r w:rsidRPr="00126299">
        <w:rPr>
          <w:rFonts w:ascii="Arial" w:hAnsi="Arial" w:cs="Arial"/>
          <w:lang w:val="sr-Latn-ME" w:eastAsia="zh-CN"/>
        </w:rPr>
        <w:t xml:space="preserve">”, posvećen značaju očuvanja baštine prenošenjem njenih najznačajnijih tekovina i vrijednosti na nove generacije, te razmjena znanja i vještina sa fokusom na stari pješački </w:t>
      </w:r>
      <w:r w:rsidR="006D1BF0">
        <w:rPr>
          <w:rFonts w:ascii="Arial" w:hAnsi="Arial" w:cs="Arial"/>
          <w:lang w:val="sr-Latn-ME" w:eastAsia="zh-CN"/>
        </w:rPr>
        <w:t>„</w:t>
      </w:r>
      <w:r w:rsidRPr="00126299">
        <w:rPr>
          <w:rFonts w:ascii="Arial" w:hAnsi="Arial" w:cs="Arial"/>
          <w:lang w:val="sr-Latn-ME" w:eastAsia="zh-CN"/>
        </w:rPr>
        <w:t xml:space="preserve">Crnogorski put” - stazu Kotor - </w:t>
      </w:r>
      <w:proofErr w:type="spellStart"/>
      <w:r w:rsidRPr="00126299">
        <w:rPr>
          <w:rFonts w:ascii="Arial" w:hAnsi="Arial" w:cs="Arial"/>
          <w:lang w:val="sr-Latn-ME" w:eastAsia="zh-CN"/>
        </w:rPr>
        <w:t>Njeguši</w:t>
      </w:r>
      <w:proofErr w:type="spellEnd"/>
      <w:r w:rsidRPr="00126299">
        <w:rPr>
          <w:rFonts w:ascii="Arial" w:hAnsi="Arial" w:cs="Arial"/>
          <w:lang w:val="sr-Latn-ME" w:eastAsia="zh-CN"/>
        </w:rPr>
        <w:t xml:space="preserve"> - Cetinje. Programom je bila obuhvaćena dokumentarna izložba starih fotografija i razglednica (1890-1940), sa pejzažima Lovćena i njegove podgorine.</w:t>
      </w:r>
    </w:p>
    <w:p w14:paraId="0C179619" w14:textId="25E358B6"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Nedavno izgrađena žičara Kotor-Lovćen i povezani turistički sadržaji donose nove opcije u izletničkoj ponudi i imaće svakako uticaj na kulturni pejzaž zbog povećanog intenziteta saobraćaja tokom ljetnje turističke sezone. Nove turističke inicijative mogu donijeti ekonomske </w:t>
      </w:r>
      <w:proofErr w:type="spellStart"/>
      <w:r w:rsidRPr="00126299">
        <w:rPr>
          <w:rFonts w:ascii="Arial" w:hAnsi="Arial" w:cs="Arial"/>
          <w:lang w:val="sr-Latn-ME" w:eastAsia="zh-CN"/>
        </w:rPr>
        <w:t>prednosti</w:t>
      </w:r>
      <w:proofErr w:type="spellEnd"/>
      <w:r w:rsidRPr="00126299">
        <w:rPr>
          <w:rFonts w:ascii="Arial" w:hAnsi="Arial" w:cs="Arial"/>
          <w:lang w:val="sr-Latn-ME" w:eastAsia="zh-CN"/>
        </w:rPr>
        <w:t>, ali takođe mogu izazvati promjene u okolini, što utiče na kulturni identitet ovog područja. Svi izgrađeni objekti u sklopu žičare  potvrđuju našu pretpostavku, tako da</w:t>
      </w:r>
      <w:r w:rsidR="006D1BF0">
        <w:rPr>
          <w:rFonts w:ascii="Arial" w:hAnsi="Arial" w:cs="Arial"/>
          <w:lang w:val="sr-Latn-ME" w:eastAsia="zh-CN"/>
        </w:rPr>
        <w:t xml:space="preserve"> se</w:t>
      </w:r>
      <w:r w:rsidRPr="00126299">
        <w:rPr>
          <w:rFonts w:ascii="Arial" w:hAnsi="Arial" w:cs="Arial"/>
          <w:lang w:val="sr-Latn-ME" w:eastAsia="zh-CN"/>
        </w:rPr>
        <w:t xml:space="preserve">  potreba za razvojem pretvara u degradaciju </w:t>
      </w:r>
      <w:proofErr w:type="spellStart"/>
      <w:r w:rsidRPr="00126299">
        <w:rPr>
          <w:rFonts w:ascii="Arial" w:hAnsi="Arial" w:cs="Arial"/>
          <w:lang w:val="sr-Latn-ME" w:eastAsia="zh-CN"/>
        </w:rPr>
        <w:t>naslijeđenih</w:t>
      </w:r>
      <w:proofErr w:type="spellEnd"/>
      <w:r w:rsidRPr="00126299">
        <w:rPr>
          <w:rFonts w:ascii="Arial" w:hAnsi="Arial" w:cs="Arial"/>
          <w:lang w:val="sr-Latn-ME" w:eastAsia="zh-CN"/>
        </w:rPr>
        <w:t xml:space="preserve"> vrijednosti.</w:t>
      </w:r>
    </w:p>
    <w:p w14:paraId="7FE5F0EE" w14:textId="77777777" w:rsidR="008B5345" w:rsidRPr="00126299" w:rsidRDefault="008B5345" w:rsidP="00126299">
      <w:pPr>
        <w:spacing w:after="0"/>
        <w:jc w:val="both"/>
        <w:rPr>
          <w:rFonts w:ascii="Arial" w:eastAsia="Microsoft Sans Serif" w:hAnsi="Arial" w:cs="Arial"/>
          <w:lang w:val="sr-Latn-ME" w:eastAsia="zh-CN"/>
        </w:rPr>
      </w:pPr>
    </w:p>
    <w:p w14:paraId="3358CEFA"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t xml:space="preserve">Edukacija i interpretacija </w:t>
      </w:r>
    </w:p>
    <w:p w14:paraId="710911AD" w14:textId="1AA4CEC0"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Edukativna predavanja koja su namijenjena školskoj populaciji i interpretacija koja je namijenjena posjetiocima</w:t>
      </w:r>
      <w:r w:rsidR="00691DC7">
        <w:rPr>
          <w:rFonts w:ascii="Arial" w:hAnsi="Arial" w:cs="Arial"/>
          <w:lang w:val="sr-Latn-ME" w:eastAsia="zh-CN"/>
        </w:rPr>
        <w:t>,</w:t>
      </w:r>
      <w:r w:rsidRPr="00126299">
        <w:rPr>
          <w:rFonts w:ascii="Arial" w:hAnsi="Arial" w:cs="Arial"/>
          <w:lang w:val="sr-Latn-ME" w:eastAsia="zh-CN"/>
        </w:rPr>
        <w:t xml:space="preserve"> vezane su prevashodno za prezentaciju prirodnih i kulturnih vrijednosti Parka.</w:t>
      </w:r>
      <w:r w:rsidRPr="00126299">
        <w:rPr>
          <w:rFonts w:ascii="Arial" w:hAnsi="Arial" w:cs="Arial"/>
          <w:color w:val="FF0000"/>
          <w:lang w:val="sr-Latn-ME" w:eastAsia="zh-CN"/>
        </w:rPr>
        <w:t xml:space="preserve"> </w:t>
      </w:r>
      <w:r w:rsidRPr="00126299">
        <w:rPr>
          <w:rFonts w:ascii="Arial" w:hAnsi="Arial" w:cs="Arial"/>
          <w:lang w:val="sr-Latn-ME" w:eastAsia="zh-CN"/>
        </w:rPr>
        <w:t xml:space="preserve">Centar za posjetioce NP Lovćen ima značajnu ulogu u procesu edukacije, jer posjeduje izložbeni prostor u kom su izloženi eksponati prirodnih i kulturnih vrijednosti Parka. Prirodni eksponati vuka, lisice i karakterističnih vrsta ptica, smješteni su u </w:t>
      </w:r>
      <w:proofErr w:type="spellStart"/>
      <w:r w:rsidRPr="00126299">
        <w:rPr>
          <w:rFonts w:ascii="Arial" w:hAnsi="Arial" w:cs="Arial"/>
          <w:lang w:val="sr-Latn-ME" w:eastAsia="zh-CN"/>
        </w:rPr>
        <w:t>dioramama</w:t>
      </w:r>
      <w:proofErr w:type="spellEnd"/>
      <w:r w:rsidRPr="00126299">
        <w:rPr>
          <w:rFonts w:ascii="Arial" w:hAnsi="Arial" w:cs="Arial"/>
          <w:lang w:val="sr-Latn-ME" w:eastAsia="zh-CN"/>
        </w:rPr>
        <w:t xml:space="preserve"> koje prikazuju njihova staništa. </w:t>
      </w:r>
    </w:p>
    <w:p w14:paraId="03F81748" w14:textId="34251A80"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S obzirom na brojnost djece koja obilaze ovaj Park, kako putem individualnih posjeta sa porodicama, tako i organizovanih školskih izleta i organizovanog boravka u odmaralištu, javila se potreba za </w:t>
      </w:r>
      <w:proofErr w:type="spellStart"/>
      <w:r w:rsidRPr="00126299">
        <w:rPr>
          <w:rFonts w:ascii="Arial" w:hAnsi="Arial" w:cs="Arial"/>
          <w:lang w:val="sr-Latn-ME" w:eastAsia="zh-CN"/>
        </w:rPr>
        <w:t>unaprijeđenjem</w:t>
      </w:r>
      <w:proofErr w:type="spellEnd"/>
      <w:r w:rsidRPr="00126299">
        <w:rPr>
          <w:rFonts w:ascii="Arial" w:hAnsi="Arial" w:cs="Arial"/>
          <w:lang w:val="sr-Latn-ME" w:eastAsia="zh-CN"/>
        </w:rPr>
        <w:t xml:space="preserve"> rekreativno-edukativnog sadržaja za najmlađe posjetioce ovog Parka, te dječija staza Vuka sada obuhvata informativne table, kutije sa natpisima, kutije u kojima se nalaze razni predmeti iz prirode (šišarka,</w:t>
      </w:r>
      <w:r w:rsidR="00691DC7">
        <w:rPr>
          <w:rFonts w:ascii="Arial" w:hAnsi="Arial" w:cs="Arial"/>
          <w:lang w:val="sr-Latn-ME" w:eastAsia="zh-CN"/>
        </w:rPr>
        <w:t xml:space="preserve"> mahovina, kora drveta</w:t>
      </w:r>
      <w:r w:rsidRPr="00126299">
        <w:rPr>
          <w:rFonts w:ascii="Arial" w:hAnsi="Arial" w:cs="Arial"/>
          <w:lang w:val="sr-Latn-ME" w:eastAsia="zh-CN"/>
        </w:rPr>
        <w:t xml:space="preserve"> i</w:t>
      </w:r>
      <w:r w:rsidR="00691DC7">
        <w:rPr>
          <w:rFonts w:ascii="Arial" w:hAnsi="Arial" w:cs="Arial"/>
          <w:lang w:val="sr-Latn-ME" w:eastAsia="zh-CN"/>
        </w:rPr>
        <w:t xml:space="preserve"> dr</w:t>
      </w:r>
      <w:r w:rsidRPr="00126299">
        <w:rPr>
          <w:rFonts w:ascii="Arial" w:hAnsi="Arial" w:cs="Arial"/>
          <w:lang w:val="sr-Latn-ME" w:eastAsia="zh-CN"/>
        </w:rPr>
        <w:t xml:space="preserve">.), prostor predviđen za </w:t>
      </w:r>
      <w:r w:rsidR="00691DC7">
        <w:rPr>
          <w:rFonts w:ascii="Arial" w:hAnsi="Arial" w:cs="Arial"/>
          <w:lang w:val="sr-Latn-ME" w:eastAsia="zh-CN"/>
        </w:rPr>
        <w:t>„</w:t>
      </w:r>
      <w:r w:rsidRPr="00126299">
        <w:rPr>
          <w:rFonts w:ascii="Arial" w:hAnsi="Arial" w:cs="Arial"/>
          <w:lang w:val="sr-Latn-ME" w:eastAsia="zh-CN"/>
        </w:rPr>
        <w:t xml:space="preserve">skok u dalj” pored kog se nalaze manje table sa slikama životinja i dr. Obnovom dječije staze, uređenjem sobe Vuka, i pješačkom stazom Vuka, čije uređenje je u toku, upotpuniće se sadržaj Parka čineći jedinstvenu cjelinu za ovu interesnu grupu posjetilaca. Međutim, navedene sadržaje je potrebno redovno održavati. Pored navedenog, edukativne radionice održavaju se u vrtićima i školama uglavnom na poziv ili prethodni dogovor sa obrazovnim ustanovama, a povodom obilježavanja značajnih ekoloških datuma (Svjetski dan šuma, Dan planete zemlje, Svjetski dan nadzornika, Dan evropskih parkova, Svjetski dan zaštite životne sredine i dr.). </w:t>
      </w:r>
    </w:p>
    <w:p w14:paraId="5FA1DB54" w14:textId="4EC2B3BE"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Veliki broj edukativnih radionica održava se kroz program </w:t>
      </w:r>
      <w:r w:rsidR="00691DC7">
        <w:rPr>
          <w:rFonts w:ascii="Arial" w:hAnsi="Arial" w:cs="Arial"/>
          <w:lang w:val="sr-Latn-ME" w:eastAsia="zh-CN"/>
        </w:rPr>
        <w:t>„</w:t>
      </w:r>
      <w:r w:rsidRPr="00126299">
        <w:rPr>
          <w:rFonts w:ascii="Arial" w:hAnsi="Arial" w:cs="Arial"/>
          <w:lang w:val="sr-Latn-ME" w:eastAsia="zh-CN"/>
        </w:rPr>
        <w:t xml:space="preserve">Cetinje jedna priča” za učenike koji borave u dječijem odmaralištu Lovćen – </w:t>
      </w:r>
      <w:proofErr w:type="spellStart"/>
      <w:r w:rsidRPr="00126299">
        <w:rPr>
          <w:rFonts w:ascii="Arial" w:hAnsi="Arial" w:cs="Arial"/>
          <w:lang w:val="sr-Latn-ME" w:eastAsia="zh-CN"/>
        </w:rPr>
        <w:t>Bečići</w:t>
      </w:r>
      <w:proofErr w:type="spellEnd"/>
      <w:r w:rsidRPr="00126299">
        <w:rPr>
          <w:rFonts w:ascii="Arial" w:hAnsi="Arial" w:cs="Arial"/>
          <w:lang w:val="sr-Latn-ME" w:eastAsia="zh-CN"/>
        </w:rPr>
        <w:t>.</w:t>
      </w:r>
    </w:p>
    <w:p w14:paraId="5F680BDE" w14:textId="411A6666"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Evidentna je dobra saradnja sa školama, ali postoji problem prilikom organizacija posjeta, koje su prvenstveno odnose na </w:t>
      </w:r>
      <w:proofErr w:type="spellStart"/>
      <w:r w:rsidRPr="00126299">
        <w:rPr>
          <w:rFonts w:ascii="Arial" w:hAnsi="Arial" w:cs="Arial"/>
          <w:lang w:val="sr-Latn-ME" w:eastAsia="zh-CN"/>
        </w:rPr>
        <w:t>prevoz</w:t>
      </w:r>
      <w:proofErr w:type="spellEnd"/>
      <w:r w:rsidRPr="00126299">
        <w:rPr>
          <w:rFonts w:ascii="Arial" w:hAnsi="Arial" w:cs="Arial"/>
          <w:lang w:val="sr-Latn-ME" w:eastAsia="zh-CN"/>
        </w:rPr>
        <w:t xml:space="preserve"> učenika. Dalje, potrebno je unaprijediti saradnju  sa domom za nezbrinutu djecu </w:t>
      </w:r>
      <w:r w:rsidR="00691DC7">
        <w:rPr>
          <w:rFonts w:ascii="Arial" w:hAnsi="Arial" w:cs="Arial"/>
          <w:lang w:val="sr-Latn-ME" w:eastAsia="zh-CN"/>
        </w:rPr>
        <w:t>„</w:t>
      </w:r>
      <w:r w:rsidRPr="00126299">
        <w:rPr>
          <w:rFonts w:ascii="Arial" w:hAnsi="Arial" w:cs="Arial"/>
          <w:lang w:val="sr-Latn-ME" w:eastAsia="zh-CN"/>
        </w:rPr>
        <w:t xml:space="preserve">Mladost”, Bijela. U Parku je organizovana ljetnja škola </w:t>
      </w:r>
      <w:r w:rsidR="00691DC7">
        <w:rPr>
          <w:rFonts w:ascii="Arial" w:hAnsi="Arial" w:cs="Arial"/>
          <w:lang w:val="sr-Latn-ME" w:eastAsia="zh-CN"/>
        </w:rPr>
        <w:t>„</w:t>
      </w:r>
      <w:r w:rsidRPr="00126299">
        <w:rPr>
          <w:rFonts w:ascii="Arial" w:hAnsi="Arial" w:cs="Arial"/>
          <w:lang w:val="sr-Latn-ME" w:eastAsia="zh-CN"/>
        </w:rPr>
        <w:t xml:space="preserve">Mladi </w:t>
      </w:r>
      <w:proofErr w:type="spellStart"/>
      <w:r w:rsidRPr="00126299">
        <w:rPr>
          <w:rFonts w:ascii="Arial" w:hAnsi="Arial" w:cs="Arial"/>
          <w:lang w:val="sr-Latn-ME" w:eastAsia="zh-CN"/>
        </w:rPr>
        <w:t>rendžeri</w:t>
      </w:r>
      <w:proofErr w:type="spellEnd"/>
      <w:r w:rsidRPr="00126299">
        <w:rPr>
          <w:rFonts w:ascii="Arial" w:hAnsi="Arial" w:cs="Arial"/>
          <w:lang w:val="sr-Latn-ME" w:eastAsia="zh-CN"/>
        </w:rPr>
        <w:t xml:space="preserve"> u zaštićenim područjima Dinarskog luka”. Školu su organizovali Parkovi </w:t>
      </w:r>
      <w:proofErr w:type="spellStart"/>
      <w:r w:rsidRPr="00126299">
        <w:rPr>
          <w:rFonts w:ascii="Arial" w:hAnsi="Arial" w:cs="Arial"/>
          <w:lang w:val="sr-Latn-ME" w:eastAsia="zh-CN"/>
        </w:rPr>
        <w:t>Dinarida</w:t>
      </w:r>
      <w:proofErr w:type="spellEnd"/>
      <w:r w:rsidRPr="00126299">
        <w:rPr>
          <w:rFonts w:ascii="Arial" w:hAnsi="Arial" w:cs="Arial"/>
          <w:lang w:val="sr-Latn-ME" w:eastAsia="zh-CN"/>
        </w:rPr>
        <w:t xml:space="preserve"> u saradnji sa NP Lovćen, NP Kozara i </w:t>
      </w:r>
      <w:proofErr w:type="spellStart"/>
      <w:r w:rsidRPr="00126299">
        <w:rPr>
          <w:rFonts w:ascii="Arial" w:hAnsi="Arial" w:cs="Arial"/>
          <w:lang w:val="sr-Latn-ME" w:eastAsia="zh-CN"/>
        </w:rPr>
        <w:t>Udrugom</w:t>
      </w:r>
      <w:proofErr w:type="spellEnd"/>
      <w:r w:rsidRPr="00126299">
        <w:rPr>
          <w:rFonts w:ascii="Arial" w:hAnsi="Arial" w:cs="Arial"/>
          <w:lang w:val="sr-Latn-ME" w:eastAsia="zh-CN"/>
        </w:rPr>
        <w:t xml:space="preserve"> </w:t>
      </w:r>
      <w:proofErr w:type="spellStart"/>
      <w:r w:rsidRPr="00126299">
        <w:rPr>
          <w:rFonts w:ascii="Arial" w:hAnsi="Arial" w:cs="Arial"/>
          <w:lang w:val="sr-Latn-ME" w:eastAsia="zh-CN"/>
        </w:rPr>
        <w:t>Dinarica</w:t>
      </w:r>
      <w:proofErr w:type="spellEnd"/>
      <w:r w:rsidRPr="00126299">
        <w:rPr>
          <w:rFonts w:ascii="Arial" w:hAnsi="Arial" w:cs="Arial"/>
          <w:lang w:val="sr-Latn-ME" w:eastAsia="zh-CN"/>
        </w:rPr>
        <w:t xml:space="preserve">. Edukativni program u vezi sa mladim </w:t>
      </w:r>
      <w:proofErr w:type="spellStart"/>
      <w:r w:rsidRPr="00126299">
        <w:rPr>
          <w:rFonts w:ascii="Arial" w:hAnsi="Arial" w:cs="Arial"/>
          <w:lang w:val="sr-Latn-ME" w:eastAsia="zh-CN"/>
        </w:rPr>
        <w:t>rendžerima</w:t>
      </w:r>
      <w:proofErr w:type="spellEnd"/>
      <w:r w:rsidRPr="00126299">
        <w:rPr>
          <w:rFonts w:ascii="Arial" w:hAnsi="Arial" w:cs="Arial"/>
          <w:lang w:val="sr-Latn-ME" w:eastAsia="zh-CN"/>
        </w:rPr>
        <w:t xml:space="preserve"> treba dalje razvijati.</w:t>
      </w:r>
    </w:p>
    <w:p w14:paraId="359C2222" w14:textId="4C046B91"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lastRenderedPageBreak/>
        <w:t>Takođe, u narednom periodu potrebno</w:t>
      </w:r>
      <w:r w:rsidR="00691DC7">
        <w:rPr>
          <w:rFonts w:ascii="Arial" w:hAnsi="Arial" w:cs="Arial"/>
          <w:lang w:val="sr-Latn-ME" w:eastAsia="zh-CN"/>
        </w:rPr>
        <w:t xml:space="preserve"> je</w:t>
      </w:r>
      <w:r w:rsidRPr="00126299">
        <w:rPr>
          <w:rFonts w:ascii="Arial" w:hAnsi="Arial" w:cs="Arial"/>
          <w:lang w:val="sr-Latn-ME" w:eastAsia="zh-CN"/>
        </w:rPr>
        <w:t xml:space="preserve"> osmisliti edukativne sadržaje koji će uključivati i volonterske akcije. Pripremljen je edukativni materijal u formi </w:t>
      </w:r>
      <w:proofErr w:type="spellStart"/>
      <w:r w:rsidRPr="00126299">
        <w:rPr>
          <w:rFonts w:ascii="Arial" w:hAnsi="Arial" w:cs="Arial"/>
          <w:lang w:val="sr-Latn-ME" w:eastAsia="zh-CN"/>
        </w:rPr>
        <w:t>lifleta</w:t>
      </w:r>
      <w:proofErr w:type="spellEnd"/>
      <w:r w:rsidRPr="00126299">
        <w:rPr>
          <w:rFonts w:ascii="Arial" w:hAnsi="Arial" w:cs="Arial"/>
          <w:lang w:val="sr-Latn-ME" w:eastAsia="zh-CN"/>
        </w:rPr>
        <w:t xml:space="preserve"> namijenjen djeci školskog uzrasta, koji sadrži odabrane vrste flore, faune i elemente kulturno-istorijskog nasljeđa. Edukativni kutak na veb-stranici Preduzeća obogaćen je novim sadržajima. </w:t>
      </w:r>
    </w:p>
    <w:p w14:paraId="41D64E10"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Pored izložbenog prostora u Centru za posjetioce nalazi se info pult i suvenirnica. Suvenirnica nije dovoljno posjećena, pa je neophodno korigovati prodajni sadržaj i vršiti njeno promovisanje u cilju ostvarivanja dodatnih prihoda. U narednom periodu, kroz realizaciju PA.CON II projekta, izvršiće se adaptacija Centra za posjetioce.</w:t>
      </w:r>
    </w:p>
    <w:p w14:paraId="557DA23D" w14:textId="609F6846"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Interpretaciju je potrebno bolje razviti, jer se svodi na interpretaciju prirodnih i kulturnih vrijednosti u Centru za posjetioce i rijetko na edukativnoj i tematskoj stazi. U okviru strateške oblasti edukacija, interpretacija i promocija prirodnih i kulturnih vrijednosti Parka pristupiće se analizi i prilagođavanju smjernica u planiranju budućih aktivnosti shodno preporukama IUCN organizacije. U narednom periodu u saradnji sa lokalnim turističkim organizacijama osmisliće se i sprovoditi ciljani interpretativni programi obilaska Parka (bazirane na prirodnim i kulturnim vrijednostima Parka) za različite ciljne grupe.</w:t>
      </w:r>
    </w:p>
    <w:p w14:paraId="4FC5E39D" w14:textId="77777777" w:rsidR="008B5345" w:rsidRPr="00126299" w:rsidRDefault="008B5345" w:rsidP="00126299">
      <w:pPr>
        <w:spacing w:after="0"/>
        <w:jc w:val="both"/>
        <w:rPr>
          <w:rFonts w:ascii="Arial" w:hAnsi="Arial" w:cs="Arial"/>
          <w:lang w:val="sr-Latn-ME" w:eastAsia="zh-CN"/>
        </w:rPr>
      </w:pPr>
    </w:p>
    <w:p w14:paraId="75B9D5A0"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t xml:space="preserve">Promocija </w:t>
      </w:r>
    </w:p>
    <w:p w14:paraId="754541EC"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 cilju efikasnije vidljivosti NP Lovćen promocija ovog parka sprovodila se u kontinuitetu kroz saradnju sa najznačajnijim turističkim subjektima, saradnju sa medijima, različite vrste događaja, te plasiranje promotivnih tekstova i fotografija. </w:t>
      </w:r>
    </w:p>
    <w:p w14:paraId="7CFF0307"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Turistička ponuda i vrijednosti ovog zaštićenog prostora, promovisani su na veb-sajtu JPNPCG i društvenim mrežama (Facebook, </w:t>
      </w:r>
      <w:proofErr w:type="spellStart"/>
      <w:r w:rsidRPr="00126299">
        <w:rPr>
          <w:rFonts w:ascii="Arial" w:hAnsi="Arial" w:cs="Arial"/>
          <w:lang w:val="sr-Latn-ME" w:eastAsia="zh-CN"/>
        </w:rPr>
        <w:t>Instagram</w:t>
      </w:r>
      <w:proofErr w:type="spellEnd"/>
      <w:r w:rsidRPr="00126299">
        <w:rPr>
          <w:rFonts w:ascii="Arial" w:hAnsi="Arial" w:cs="Arial"/>
          <w:lang w:val="sr-Latn-ME" w:eastAsia="zh-CN"/>
        </w:rPr>
        <w:t xml:space="preserve">) i </w:t>
      </w:r>
      <w:proofErr w:type="spellStart"/>
      <w:r w:rsidRPr="00126299">
        <w:rPr>
          <w:rFonts w:ascii="Arial" w:hAnsi="Arial" w:cs="Arial"/>
          <w:lang w:val="sr-Latn-ME" w:eastAsia="zh-CN"/>
        </w:rPr>
        <w:t>Youtube</w:t>
      </w:r>
      <w:proofErr w:type="spellEnd"/>
      <w:r w:rsidRPr="00126299">
        <w:rPr>
          <w:rFonts w:ascii="Arial" w:hAnsi="Arial" w:cs="Arial"/>
          <w:lang w:val="sr-Latn-ME" w:eastAsia="zh-CN"/>
        </w:rPr>
        <w:t xml:space="preserve">-u, objavljivani su promotivni tekstovi, foto i video sadržaji, kao i tekstovi o turističkoj ponudi, aktivnom odmoru i značaju zaštite prirode. Nastavljena je saradnja sa NTO CG predstavljanjem turističke ponude aktivnog odmora na međunarodnim sajmovima, kao i kroz posjetu predstavnika međunarodnih medija ovom zaštićenom području. </w:t>
      </w:r>
    </w:p>
    <w:p w14:paraId="5E240CF7" w14:textId="77777777" w:rsidR="008B5345" w:rsidRPr="00126299" w:rsidRDefault="008B5345" w:rsidP="00126299">
      <w:pPr>
        <w:spacing w:after="0"/>
        <w:jc w:val="both"/>
        <w:rPr>
          <w:rFonts w:ascii="Arial" w:eastAsia="Microsoft Sans Serif" w:hAnsi="Arial" w:cs="Arial"/>
          <w:u w:val="single"/>
          <w:lang w:val="sr-Latn-ME" w:eastAsia="zh-CN"/>
        </w:rPr>
      </w:pPr>
      <w:r w:rsidRPr="00126299">
        <w:rPr>
          <w:rFonts w:ascii="Arial" w:hAnsi="Arial" w:cs="Arial"/>
          <w:lang w:val="sr-Latn-ME" w:eastAsia="zh-CN"/>
        </w:rPr>
        <w:t xml:space="preserve">U narednom periodu, potrebno je dodatno </w:t>
      </w:r>
      <w:proofErr w:type="spellStart"/>
      <w:r w:rsidRPr="00126299">
        <w:rPr>
          <w:rFonts w:ascii="Arial" w:hAnsi="Arial" w:cs="Arial"/>
          <w:lang w:val="sr-Latn-ME" w:eastAsia="zh-CN"/>
        </w:rPr>
        <w:t>unapređivati</w:t>
      </w:r>
      <w:proofErr w:type="spellEnd"/>
      <w:r w:rsidRPr="00126299">
        <w:rPr>
          <w:rFonts w:ascii="Arial" w:hAnsi="Arial" w:cs="Arial"/>
          <w:lang w:val="sr-Latn-ME" w:eastAsia="zh-CN"/>
        </w:rPr>
        <w:t xml:space="preserve"> saradnju sa ključnim subjektima u cilju efikasnije promocije NP Lovćen tokom cijele godine. Nastaviti saradnju sa institucijama i organizacijama, posebno sa lokalnim turističkim organizacijama, promociju turističke ponude kod domaćih posjetilaca, </w:t>
      </w:r>
      <w:proofErr w:type="spellStart"/>
      <w:r w:rsidRPr="00126299">
        <w:rPr>
          <w:rFonts w:ascii="Arial" w:hAnsi="Arial" w:cs="Arial"/>
          <w:lang w:val="sr-Latn-ME" w:eastAsia="zh-CN"/>
        </w:rPr>
        <w:t>unapređivanje</w:t>
      </w:r>
      <w:proofErr w:type="spellEnd"/>
      <w:r w:rsidRPr="00126299">
        <w:rPr>
          <w:rFonts w:ascii="Arial" w:hAnsi="Arial" w:cs="Arial"/>
          <w:lang w:val="sr-Latn-ME" w:eastAsia="zh-CN"/>
        </w:rPr>
        <w:t xml:space="preserve"> i obogaćivanje sajta zanimljivim informacijama kako bi se unaprijedila vidljivost ukupnih vrijednosti ovog zaštićenog područja. </w:t>
      </w:r>
    </w:p>
    <w:p w14:paraId="28124F73" w14:textId="77777777" w:rsidR="008B5345" w:rsidRPr="00126299" w:rsidRDefault="008B5345" w:rsidP="00126299">
      <w:pPr>
        <w:spacing w:after="0"/>
        <w:jc w:val="both"/>
        <w:rPr>
          <w:rFonts w:ascii="Arial" w:eastAsia="Microsoft Sans Serif" w:hAnsi="Arial" w:cs="Arial"/>
          <w:u w:val="single"/>
          <w:lang w:val="sr-Latn-ME" w:eastAsia="zh-CN"/>
        </w:rPr>
      </w:pPr>
    </w:p>
    <w:p w14:paraId="617EC1F2"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t xml:space="preserve">Turistička infrastruktura </w:t>
      </w:r>
    </w:p>
    <w:p w14:paraId="56E35294"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Centar za posjetioce koji se nalazi na Ivanovim koritima, smješten je na dvije etaže, prostorno je malog kapaciteta i kao takav ne zadovoljava potrebe prijema posjetilaca i bolju organizaciju postavke prirodnih i kulturnih eksponata. Upravna zgrada NP Lovćen na Ivanovim koritima u kojoj je smješten i Centar zahtjeva ozbiljniju adaptaciju. Tokom 2023. godine izrađeno je idejno rješenje adaptacije ovog objekta, a odobrenim projektom PA.CON II,  </w:t>
      </w:r>
      <w:proofErr w:type="spellStart"/>
      <w:r w:rsidRPr="00126299">
        <w:rPr>
          <w:rFonts w:ascii="Arial" w:hAnsi="Arial" w:cs="Arial"/>
          <w:lang w:val="sr-Latn-ME" w:eastAsia="zh-CN"/>
        </w:rPr>
        <w:t>Interreg</w:t>
      </w:r>
      <w:proofErr w:type="spellEnd"/>
      <w:r w:rsidRPr="00126299">
        <w:rPr>
          <w:rFonts w:ascii="Arial" w:hAnsi="Arial" w:cs="Arial"/>
          <w:lang w:val="sr-Latn-ME" w:eastAsia="zh-CN"/>
        </w:rPr>
        <w:t xml:space="preserve"> IPA CBC Hrvatska – Bosna i Hercegovina – Crna Gora, izvršiće se adaptacija Centra za posjetioce (prema idejnom rješenju) i nova izložbena postavka, adaptacija vidikovca Kraljevo počivalo, postavljanje „</w:t>
      </w:r>
      <w:proofErr w:type="spellStart"/>
      <w:r w:rsidRPr="00126299">
        <w:rPr>
          <w:rFonts w:ascii="Arial" w:hAnsi="Arial" w:cs="Arial"/>
          <w:lang w:val="sr-Latn-ME" w:eastAsia="zh-CN"/>
        </w:rPr>
        <w:t>fotočeke</w:t>
      </w:r>
      <w:proofErr w:type="spellEnd"/>
      <w:r w:rsidRPr="00126299">
        <w:rPr>
          <w:rFonts w:ascii="Arial" w:hAnsi="Arial" w:cs="Arial"/>
          <w:lang w:val="sr-Latn-ME" w:eastAsia="zh-CN"/>
        </w:rPr>
        <w:t>“ za posmatranje ptica, uređenje dvije pješačke staze (</w:t>
      </w:r>
      <w:proofErr w:type="spellStart"/>
      <w:r w:rsidRPr="00126299">
        <w:rPr>
          <w:rFonts w:ascii="Arial" w:hAnsi="Arial" w:cs="Arial"/>
          <w:lang w:val="sr-Latn-ME" w:eastAsia="zh-CN"/>
        </w:rPr>
        <w:t>remarkacija</w:t>
      </w:r>
      <w:proofErr w:type="spellEnd"/>
      <w:r w:rsidRPr="00126299">
        <w:rPr>
          <w:rFonts w:ascii="Arial" w:hAnsi="Arial" w:cs="Arial"/>
          <w:lang w:val="sr-Latn-ME" w:eastAsia="zh-CN"/>
        </w:rPr>
        <w:t xml:space="preserve"> i postavljanje informativnih tabli), nabavka električnih bicikala i električnih vozila sa odgovarajućim </w:t>
      </w:r>
      <w:proofErr w:type="spellStart"/>
      <w:r w:rsidRPr="00126299">
        <w:rPr>
          <w:rFonts w:ascii="Arial" w:hAnsi="Arial" w:cs="Arial"/>
          <w:lang w:val="sr-Latn-ME" w:eastAsia="zh-CN"/>
        </w:rPr>
        <w:t>punionicama</w:t>
      </w:r>
      <w:proofErr w:type="spellEnd"/>
      <w:r w:rsidRPr="00126299">
        <w:rPr>
          <w:rFonts w:ascii="Arial" w:hAnsi="Arial" w:cs="Arial"/>
          <w:lang w:val="sr-Latn-ME" w:eastAsia="zh-CN"/>
        </w:rPr>
        <w:t>.</w:t>
      </w:r>
    </w:p>
    <w:p w14:paraId="69E3E6A8"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lastRenderedPageBreak/>
        <w:t xml:space="preserve">Na Ivanovim koritima nalazi se 5 četvorokrevetnih bungalova namijenjenih za višednevni smještaj posjetilaca tokom cijele godine. Uslijed nepovoljnih vremenskih uslova u prethodnom periodu, bungalovi su znatno oštećeni i neophodna je njihova adaptacija i korekcija </w:t>
      </w:r>
      <w:proofErr w:type="spellStart"/>
      <w:r w:rsidRPr="00126299">
        <w:rPr>
          <w:rFonts w:ascii="Arial" w:hAnsi="Arial" w:cs="Arial"/>
          <w:lang w:val="sr-Latn-ME" w:eastAsia="zh-CN"/>
        </w:rPr>
        <w:t>cjenovne</w:t>
      </w:r>
      <w:proofErr w:type="spellEnd"/>
      <w:r w:rsidRPr="00126299">
        <w:rPr>
          <w:rFonts w:ascii="Arial" w:hAnsi="Arial" w:cs="Arial"/>
          <w:lang w:val="sr-Latn-ME" w:eastAsia="zh-CN"/>
        </w:rPr>
        <w:t xml:space="preserve"> politike za iznajmljivanje smještajnih kapaciteta. </w:t>
      </w:r>
    </w:p>
    <w:p w14:paraId="6714B4A3" w14:textId="77777777" w:rsidR="008B5345" w:rsidRPr="00126299" w:rsidRDefault="008B5345" w:rsidP="00126299">
      <w:pPr>
        <w:spacing w:after="0"/>
        <w:jc w:val="both"/>
        <w:rPr>
          <w:rFonts w:ascii="Arial" w:hAnsi="Arial" w:cs="Arial"/>
          <w:lang w:val="sr-Latn-ME" w:eastAsia="zh-CN"/>
        </w:rPr>
      </w:pPr>
      <w:proofErr w:type="spellStart"/>
      <w:r w:rsidRPr="00126299">
        <w:rPr>
          <w:rFonts w:ascii="Arial" w:hAnsi="Arial" w:cs="Arial"/>
          <w:lang w:val="sr-Latn-ME" w:eastAsia="zh-CN"/>
        </w:rPr>
        <w:t>Odmorišni</w:t>
      </w:r>
      <w:proofErr w:type="spellEnd"/>
      <w:r w:rsidRPr="00126299">
        <w:rPr>
          <w:rFonts w:ascii="Arial" w:hAnsi="Arial" w:cs="Arial"/>
          <w:lang w:val="sr-Latn-ME" w:eastAsia="zh-CN"/>
        </w:rPr>
        <w:t xml:space="preserve"> mobilijar u Parku je na zadovoljavajućem nivou, ali zahtjeva redovno održavanje i obnovu. </w:t>
      </w:r>
    </w:p>
    <w:p w14:paraId="2062C9DA" w14:textId="3A0E3DDB"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Sistem pješačkih staza je neophodno redovno održavati i po potrebi obnavljati markaciju, </w:t>
      </w:r>
      <w:proofErr w:type="spellStart"/>
      <w:r w:rsidRPr="00126299">
        <w:rPr>
          <w:rFonts w:ascii="Arial" w:hAnsi="Arial" w:cs="Arial"/>
          <w:lang w:val="sr-Latn-ME" w:eastAsia="zh-CN"/>
        </w:rPr>
        <w:t>smjerokaze</w:t>
      </w:r>
      <w:proofErr w:type="spellEnd"/>
      <w:r w:rsidRPr="00126299">
        <w:rPr>
          <w:rFonts w:ascii="Arial" w:hAnsi="Arial" w:cs="Arial"/>
          <w:lang w:val="sr-Latn-ME" w:eastAsia="zh-CN"/>
        </w:rPr>
        <w:t xml:space="preserve"> i informativne table. Potrebno je unaprijediti saradnju sa lokalnim planinarskim klubovima i Planinarskim savezom Crne Gore. U prilog tome, dva nadzornika</w:t>
      </w:r>
      <w:r w:rsidR="00AB667A">
        <w:rPr>
          <w:rFonts w:ascii="Arial" w:hAnsi="Arial" w:cs="Arial"/>
          <w:lang w:val="sr-Latn-ME" w:eastAsia="zh-CN"/>
        </w:rPr>
        <w:t xml:space="preserve"> </w:t>
      </w:r>
      <w:r w:rsidRPr="00126299">
        <w:rPr>
          <w:rFonts w:ascii="Arial" w:hAnsi="Arial" w:cs="Arial"/>
          <w:lang w:val="sr-Latn-ME" w:eastAsia="zh-CN"/>
        </w:rPr>
        <w:t>Parka završili su  obuku za markirante pripravnike</w:t>
      </w:r>
      <w:r w:rsidR="00AB667A">
        <w:rPr>
          <w:rFonts w:ascii="Arial" w:hAnsi="Arial" w:cs="Arial"/>
          <w:lang w:val="sr-Latn-ME" w:eastAsia="zh-CN"/>
        </w:rPr>
        <w:t>,</w:t>
      </w:r>
      <w:r w:rsidRPr="00126299">
        <w:rPr>
          <w:rFonts w:ascii="Arial" w:hAnsi="Arial" w:cs="Arial"/>
          <w:lang w:val="sr-Latn-ME" w:eastAsia="zh-CN"/>
        </w:rPr>
        <w:t xml:space="preserve"> kako bi na kvalitetan način doprinijeli uređenju pješačko</w:t>
      </w:r>
      <w:r w:rsidR="00AB667A">
        <w:rPr>
          <w:rFonts w:ascii="Arial" w:hAnsi="Arial" w:cs="Arial"/>
          <w:lang w:val="sr-Latn-ME" w:eastAsia="zh-CN"/>
        </w:rPr>
        <w:t xml:space="preserve"> </w:t>
      </w:r>
      <w:r w:rsidRPr="00126299">
        <w:rPr>
          <w:rFonts w:ascii="Arial" w:hAnsi="Arial" w:cs="Arial"/>
          <w:lang w:val="sr-Latn-ME" w:eastAsia="zh-CN"/>
        </w:rPr>
        <w:t xml:space="preserve">-planinarskih staza lokalnog karaktera. </w:t>
      </w:r>
    </w:p>
    <w:p w14:paraId="08E6749C"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Tokom 2023. godine obnovljena je staza za boso hodanje, ali ona zahtjeva redovno održavanje.</w:t>
      </w:r>
    </w:p>
    <w:p w14:paraId="0C1431EF"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 samom Parku ne postoje organizovane i obilježene biciklističke staze, već se dijelom koriste kolske i pješačke planinske staze. S tim u vezi, a radi </w:t>
      </w:r>
      <w:proofErr w:type="spellStart"/>
      <w:r w:rsidRPr="00126299">
        <w:rPr>
          <w:rFonts w:ascii="Arial" w:hAnsi="Arial" w:cs="Arial"/>
          <w:lang w:val="sr-Latn-ME" w:eastAsia="zh-CN"/>
        </w:rPr>
        <w:t>unapređivanja</w:t>
      </w:r>
      <w:proofErr w:type="spellEnd"/>
      <w:r w:rsidRPr="00126299">
        <w:rPr>
          <w:rFonts w:ascii="Arial" w:hAnsi="Arial" w:cs="Arial"/>
          <w:lang w:val="sr-Latn-ME" w:eastAsia="zh-CN"/>
        </w:rPr>
        <w:t xml:space="preserve"> ove turističke ponude, neophodno je u saradnji sa biciklističkim savezom razmotriti mogućnost formiranja biciklističke staze Ivanova korita – Babina glava – Kraljevo počivalo – Vjetreni mlin – Dolovi – Ivanova korita. Glavne atrakcije u Parku nijesu dostupne osobama sa invaliditetom, te se će se adaptacijom Centra za posjetioce planirati postavljanje rampi za pristup osoba sa invaliditetom. </w:t>
      </w:r>
    </w:p>
    <w:p w14:paraId="7DCC4635"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Elementi dječjeg igrališta koji su donirani Nacionalnom parku krajem 2023.godine su instalirani i u funkciji su najmlađih posjetilaca Parka.</w:t>
      </w:r>
    </w:p>
    <w:p w14:paraId="7EC60510" w14:textId="77777777" w:rsidR="00126299" w:rsidRPr="00126299" w:rsidRDefault="00126299" w:rsidP="00126299">
      <w:pPr>
        <w:spacing w:after="0"/>
        <w:jc w:val="both"/>
        <w:rPr>
          <w:rFonts w:ascii="Arial" w:hAnsi="Arial" w:cs="Arial"/>
          <w:lang w:val="sr-Latn-ME" w:eastAsia="zh-CN"/>
        </w:rPr>
      </w:pPr>
    </w:p>
    <w:p w14:paraId="5C0403A9" w14:textId="77777777" w:rsidR="008B5345" w:rsidRPr="00126299" w:rsidRDefault="008B5345" w:rsidP="00126299">
      <w:pPr>
        <w:spacing w:after="0"/>
        <w:jc w:val="both"/>
        <w:rPr>
          <w:rFonts w:ascii="Arial" w:hAnsi="Arial" w:cs="Arial"/>
          <w:color w:val="FF0000"/>
          <w:lang w:val="sr-Latn-ME" w:eastAsia="zh-CN"/>
        </w:rPr>
      </w:pPr>
      <w:r w:rsidRPr="00126299">
        <w:rPr>
          <w:rFonts w:ascii="Arial" w:hAnsi="Arial" w:cs="Arial"/>
          <w:i/>
          <w:u w:val="single"/>
          <w:lang w:val="sr-Latn-ME" w:eastAsia="zh-CN"/>
        </w:rPr>
        <w:t>Turistička ponuda</w:t>
      </w:r>
    </w:p>
    <w:p w14:paraId="210D5BD7"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Turistička ponuda Parka bazira se na aktivnom odmoru u prirodi i u skladu je sa principima održivog turizma. </w:t>
      </w:r>
    </w:p>
    <w:p w14:paraId="1888FABC"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 cilju obogaćivanje turističke ponude Parka u narednom planskom periodu planira se formiranje novog turističkog proizvoda „posmatranje ptica“. Odobrenim projektom PA.CON II, </w:t>
      </w:r>
      <w:proofErr w:type="spellStart"/>
      <w:r w:rsidRPr="00126299">
        <w:rPr>
          <w:rFonts w:ascii="Arial" w:hAnsi="Arial" w:cs="Arial"/>
          <w:lang w:val="sr-Latn-ME" w:eastAsia="zh-CN"/>
        </w:rPr>
        <w:t>Interreg</w:t>
      </w:r>
      <w:proofErr w:type="spellEnd"/>
      <w:r w:rsidRPr="00126299">
        <w:rPr>
          <w:rFonts w:ascii="Arial" w:hAnsi="Arial" w:cs="Arial"/>
          <w:lang w:val="sr-Latn-ME" w:eastAsia="zh-CN"/>
        </w:rPr>
        <w:t xml:space="preserve"> IPA CBC Hrvatska – Bosna i Hercegovina – Crna Gora, predviđeno je, između ostalog, postavljanje „</w:t>
      </w:r>
      <w:proofErr w:type="spellStart"/>
      <w:r w:rsidRPr="00126299">
        <w:rPr>
          <w:rFonts w:ascii="Arial" w:hAnsi="Arial" w:cs="Arial"/>
          <w:lang w:val="sr-Latn-ME" w:eastAsia="zh-CN"/>
        </w:rPr>
        <w:t>fotočeke</w:t>
      </w:r>
      <w:proofErr w:type="spellEnd"/>
      <w:r w:rsidRPr="00126299">
        <w:rPr>
          <w:rFonts w:ascii="Arial" w:hAnsi="Arial" w:cs="Arial"/>
          <w:lang w:val="sr-Latn-ME" w:eastAsia="zh-CN"/>
        </w:rPr>
        <w:t xml:space="preserve">“ za posmatranje ptica, nabavka električnih bicikala i električnih vozila sa odgovarajućim </w:t>
      </w:r>
      <w:proofErr w:type="spellStart"/>
      <w:r w:rsidRPr="00126299">
        <w:rPr>
          <w:rFonts w:ascii="Arial" w:hAnsi="Arial" w:cs="Arial"/>
          <w:lang w:val="sr-Latn-ME" w:eastAsia="zh-CN"/>
        </w:rPr>
        <w:t>punionicama</w:t>
      </w:r>
      <w:proofErr w:type="spellEnd"/>
      <w:r w:rsidRPr="00126299">
        <w:rPr>
          <w:rFonts w:ascii="Arial" w:hAnsi="Arial" w:cs="Arial"/>
          <w:lang w:val="sr-Latn-ME" w:eastAsia="zh-CN"/>
        </w:rPr>
        <w:t>. Istim projektom je predviđena i instalacija nove izložbene postavke u Centru za posjetioce na Ivanovim koritima.</w:t>
      </w:r>
    </w:p>
    <w:p w14:paraId="5A07B78A"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Adaptacijom bungalova, koji se nalaze u neposrednoj blizini Centra za posjetioce, upotpuniće ponudu Parka sa pružanjem smještajnog kapaciteta i time će se steći uslovi za višednevni boravak turista, kao i motivisati korišćenje ostalih sadržaja Parka koji su u ponudi. </w:t>
      </w:r>
    </w:p>
    <w:p w14:paraId="751920A4"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U Parku se već tradicionalno obilježavaju dvije manifestacije „Čajanka“ i „Dan koprive“.</w:t>
      </w:r>
    </w:p>
    <w:p w14:paraId="600628EA"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 Parku ne postoji razvijena ponuda vođenje tura, koju bi trebalo u narednom planskom periodu razviti kroz pripremu i osmišljavanje programa obilazaka, jačanje kadrovskih kapaciteta za dobijanje licenci, mijenjanje </w:t>
      </w:r>
      <w:proofErr w:type="spellStart"/>
      <w:r w:rsidRPr="00126299">
        <w:rPr>
          <w:rFonts w:ascii="Arial" w:hAnsi="Arial" w:cs="Arial"/>
          <w:lang w:val="sr-Latn-ME" w:eastAsia="zh-CN"/>
        </w:rPr>
        <w:t>cjenovne</w:t>
      </w:r>
      <w:proofErr w:type="spellEnd"/>
      <w:r w:rsidRPr="00126299">
        <w:rPr>
          <w:rFonts w:ascii="Arial" w:hAnsi="Arial" w:cs="Arial"/>
          <w:lang w:val="sr-Latn-ME" w:eastAsia="zh-CN"/>
        </w:rPr>
        <w:t xml:space="preserve"> politike u Odluci o naknadama, formiranje turističkog proizvoda po principu rezerviši turu i vršiti promociju istih.</w:t>
      </w:r>
    </w:p>
    <w:p w14:paraId="675C843A"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U toku je priprema Lovćenskog putopisnog planinarskog dnevnika,  koji ima za cilj da podstakne posjetioce na više jednodnevnih obilazaka Parka.</w:t>
      </w:r>
    </w:p>
    <w:p w14:paraId="6349A280" w14:textId="77777777" w:rsidR="008B5345" w:rsidRDefault="008B5345" w:rsidP="00126299">
      <w:pPr>
        <w:spacing w:after="0"/>
        <w:jc w:val="both"/>
        <w:rPr>
          <w:rFonts w:ascii="Arial" w:hAnsi="Arial" w:cs="Arial"/>
          <w:lang w:val="sr-Latn-ME" w:eastAsia="zh-CN"/>
        </w:rPr>
      </w:pPr>
    </w:p>
    <w:p w14:paraId="76BFE3B2" w14:textId="77777777" w:rsidR="00472C17" w:rsidRDefault="00472C17" w:rsidP="00126299">
      <w:pPr>
        <w:spacing w:after="0"/>
        <w:jc w:val="both"/>
        <w:rPr>
          <w:rFonts w:ascii="Arial" w:hAnsi="Arial" w:cs="Arial"/>
          <w:lang w:val="sr-Latn-ME" w:eastAsia="zh-CN"/>
        </w:rPr>
      </w:pPr>
    </w:p>
    <w:p w14:paraId="1F31FB0D" w14:textId="77777777" w:rsidR="00472C17" w:rsidRDefault="00472C17" w:rsidP="00126299">
      <w:pPr>
        <w:spacing w:after="0"/>
        <w:jc w:val="both"/>
        <w:rPr>
          <w:rFonts w:ascii="Arial" w:hAnsi="Arial" w:cs="Arial"/>
          <w:lang w:val="sr-Latn-ME" w:eastAsia="zh-CN"/>
        </w:rPr>
      </w:pPr>
    </w:p>
    <w:p w14:paraId="49384D6D" w14:textId="77777777" w:rsidR="00472C17" w:rsidRPr="00126299" w:rsidRDefault="00472C17" w:rsidP="00126299">
      <w:pPr>
        <w:spacing w:after="0"/>
        <w:jc w:val="both"/>
        <w:rPr>
          <w:rFonts w:ascii="Arial" w:hAnsi="Arial" w:cs="Arial"/>
          <w:lang w:val="sr-Latn-ME" w:eastAsia="zh-CN"/>
        </w:rPr>
      </w:pPr>
    </w:p>
    <w:p w14:paraId="1AEBE4E4"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lastRenderedPageBreak/>
        <w:t xml:space="preserve">Upravljanje posjetiocima </w:t>
      </w:r>
    </w:p>
    <w:p w14:paraId="66B8B0E1"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 Parku se odvijaju različite turističke i sportsko-rekreativne aktivnosti koje po svom karakteru, obimu i načinu sprovođenja ne narušavaju prirodne i radom stvorene vrijednosti, a u skladu sa posebnim režimima zaštite.  </w:t>
      </w:r>
    </w:p>
    <w:p w14:paraId="56668E77"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Kontrola i naplata ulaznica se vrši na kontrolno-naplatnim punktovima, od strane nadzornika na lokacijama </w:t>
      </w:r>
      <w:proofErr w:type="spellStart"/>
      <w:r w:rsidRPr="00126299">
        <w:rPr>
          <w:rFonts w:ascii="Arial" w:hAnsi="Arial" w:cs="Arial"/>
          <w:lang w:val="sr-Latn-ME" w:eastAsia="zh-CN"/>
        </w:rPr>
        <w:t>Bjeloši</w:t>
      </w:r>
      <w:proofErr w:type="spellEnd"/>
      <w:r w:rsidRPr="00126299">
        <w:rPr>
          <w:rFonts w:ascii="Arial" w:hAnsi="Arial" w:cs="Arial"/>
          <w:lang w:val="sr-Latn-ME" w:eastAsia="zh-CN"/>
        </w:rPr>
        <w:t xml:space="preserve"> i </w:t>
      </w:r>
      <w:proofErr w:type="spellStart"/>
      <w:r w:rsidRPr="00126299">
        <w:rPr>
          <w:rFonts w:ascii="Arial" w:hAnsi="Arial" w:cs="Arial"/>
          <w:lang w:val="sr-Latn-ME" w:eastAsia="zh-CN"/>
        </w:rPr>
        <w:t>Krstac</w:t>
      </w:r>
      <w:proofErr w:type="spellEnd"/>
      <w:r w:rsidRPr="00126299">
        <w:rPr>
          <w:rFonts w:ascii="Arial" w:hAnsi="Arial" w:cs="Arial"/>
          <w:lang w:val="sr-Latn-ME" w:eastAsia="zh-CN"/>
        </w:rPr>
        <w:t>. Na vidikovcima, pješačkim i planinarskim stazama, posebno lokalitetu Ivanova korita, registrovan je najveći broj posjetilaca.</w:t>
      </w:r>
    </w:p>
    <w:p w14:paraId="37744632" w14:textId="4867FB09"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Dominantan je izletnički turizam, organizovan u vidu jednodnevnih tura, organizovane posjete turista posredstvom turističkih agencija i </w:t>
      </w:r>
      <w:proofErr w:type="spellStart"/>
      <w:r w:rsidRPr="00126299">
        <w:rPr>
          <w:rFonts w:ascii="Arial" w:hAnsi="Arial" w:cs="Arial"/>
          <w:lang w:val="sr-Latn-ME" w:eastAsia="zh-CN"/>
        </w:rPr>
        <w:t>turoperatora</w:t>
      </w:r>
      <w:proofErr w:type="spellEnd"/>
      <w:r w:rsidRPr="00126299">
        <w:rPr>
          <w:rFonts w:ascii="Arial" w:hAnsi="Arial" w:cs="Arial"/>
          <w:lang w:val="sr-Latn-ME" w:eastAsia="zh-CN"/>
        </w:rPr>
        <w:t>, organizovane đačke posjete, i individualne</w:t>
      </w:r>
      <w:r w:rsidR="002D20C1">
        <w:rPr>
          <w:rFonts w:ascii="Arial" w:hAnsi="Arial" w:cs="Arial"/>
          <w:lang w:val="sr-Latn-ME" w:eastAsia="zh-CN"/>
        </w:rPr>
        <w:t xml:space="preserve"> posjete</w:t>
      </w:r>
      <w:r w:rsidRPr="00126299">
        <w:rPr>
          <w:rFonts w:ascii="Arial" w:hAnsi="Arial" w:cs="Arial"/>
          <w:lang w:val="sr-Latn-ME" w:eastAsia="zh-CN"/>
        </w:rPr>
        <w:t xml:space="preserve">. Najveću posjećenost Park bilježi u ljetnjim mjesecima, tokom jula i avgusta. </w:t>
      </w:r>
    </w:p>
    <w:p w14:paraId="02B5B346"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Tokom glavne sezone vrši se anketiranje posjetilaca čiji rezultati pokazuju strukturu, mišljenje, potrebe i očekivanja posjetilaca.</w:t>
      </w:r>
    </w:p>
    <w:p w14:paraId="0FAB465F"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 narednom planskom periodu neophodno je raditi na </w:t>
      </w:r>
      <w:proofErr w:type="spellStart"/>
      <w:r w:rsidRPr="00126299">
        <w:rPr>
          <w:rFonts w:ascii="Arial" w:hAnsi="Arial" w:cs="Arial"/>
          <w:lang w:val="sr-Latn-ME" w:eastAsia="zh-CN"/>
        </w:rPr>
        <w:t>unapređivanju</w:t>
      </w:r>
      <w:proofErr w:type="spellEnd"/>
      <w:r w:rsidRPr="00126299">
        <w:rPr>
          <w:rFonts w:ascii="Arial" w:hAnsi="Arial" w:cs="Arial"/>
          <w:lang w:val="sr-Latn-ME" w:eastAsia="zh-CN"/>
        </w:rPr>
        <w:t xml:space="preserve"> i razvoju postojećih i kreiranju novih turističkih proizvoda i infrastrukture. </w:t>
      </w:r>
    </w:p>
    <w:p w14:paraId="38B757FF"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Takođe, predviđena je izrada Studije prihvatnih kapaciteta za </w:t>
      </w:r>
      <w:proofErr w:type="spellStart"/>
      <w:r w:rsidRPr="00126299">
        <w:rPr>
          <w:rFonts w:ascii="Arial" w:hAnsi="Arial" w:cs="Arial"/>
          <w:lang w:val="sr-Latn-ME" w:eastAsia="zh-CN"/>
        </w:rPr>
        <w:t>najposjećenije</w:t>
      </w:r>
      <w:proofErr w:type="spellEnd"/>
      <w:r w:rsidRPr="00126299">
        <w:rPr>
          <w:rFonts w:ascii="Arial" w:hAnsi="Arial" w:cs="Arial"/>
          <w:lang w:val="sr-Latn-ME" w:eastAsia="zh-CN"/>
        </w:rPr>
        <w:t xml:space="preserve"> lokalitete na osnovu kojih bi se razvili mehanizmi praćenja i regulisanja broja posjetilaca u Parku. U ovom trenutku jedini način za analizu prihvatnih kapaciteta je kroz praćenje prometa i prodaje ulaznica na kontrolno-naplatnim punktovima. Urađena je analiza broja posjetilaca na svakom naplatnom punktu za 2024. godinu. Statističkom analizom podataka ustanovljeno da se na kontrolno - naplatnim punktovima </w:t>
      </w:r>
      <w:proofErr w:type="spellStart"/>
      <w:r w:rsidRPr="00126299">
        <w:rPr>
          <w:rFonts w:ascii="Arial" w:hAnsi="Arial" w:cs="Arial"/>
          <w:lang w:val="sr-Latn-ME" w:eastAsia="zh-CN"/>
        </w:rPr>
        <w:t>Krstac</w:t>
      </w:r>
      <w:proofErr w:type="spellEnd"/>
      <w:r w:rsidRPr="00126299">
        <w:rPr>
          <w:rFonts w:ascii="Arial" w:hAnsi="Arial" w:cs="Arial"/>
          <w:lang w:val="sr-Latn-ME" w:eastAsia="zh-CN"/>
        </w:rPr>
        <w:t xml:space="preserve"> i </w:t>
      </w:r>
      <w:proofErr w:type="spellStart"/>
      <w:r w:rsidRPr="00126299">
        <w:rPr>
          <w:rFonts w:ascii="Arial" w:hAnsi="Arial" w:cs="Arial"/>
          <w:lang w:val="sr-Latn-ME" w:eastAsia="zh-CN"/>
        </w:rPr>
        <w:t>Bjeloši</w:t>
      </w:r>
      <w:proofErr w:type="spellEnd"/>
      <w:r w:rsidRPr="00126299">
        <w:rPr>
          <w:rFonts w:ascii="Arial" w:hAnsi="Arial" w:cs="Arial"/>
          <w:lang w:val="sr-Latn-ME" w:eastAsia="zh-CN"/>
        </w:rPr>
        <w:t xml:space="preserve"> bilježi relativno isti broj posjetilaca, čineći identičnu opterećenost. Ova analiza je pokazala da je u svrhu kvalitetnijeg vođenja programa upravljanja posjetiocima  potrebno raditi na rasterećivanju ova dva kontrolno-naplatna punkta. </w:t>
      </w:r>
    </w:p>
    <w:p w14:paraId="6CB7A5EE"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Potrebno je razmotriti </w:t>
      </w:r>
      <w:proofErr w:type="spellStart"/>
      <w:r w:rsidRPr="00126299">
        <w:rPr>
          <w:rFonts w:ascii="Arial" w:hAnsi="Arial" w:cs="Arial"/>
          <w:lang w:val="sr-Latn-ME" w:eastAsia="zh-CN"/>
        </w:rPr>
        <w:t>reaktivaciju</w:t>
      </w:r>
      <w:proofErr w:type="spellEnd"/>
      <w:r w:rsidRPr="00126299">
        <w:rPr>
          <w:rFonts w:ascii="Arial" w:hAnsi="Arial" w:cs="Arial"/>
          <w:lang w:val="sr-Latn-ME" w:eastAsia="zh-CN"/>
        </w:rPr>
        <w:t xml:space="preserve"> ranije postojećeg kontrolno-naplatnog punkta </w:t>
      </w:r>
      <w:proofErr w:type="spellStart"/>
      <w:r w:rsidRPr="00126299">
        <w:rPr>
          <w:rFonts w:ascii="Arial" w:hAnsi="Arial" w:cs="Arial"/>
          <w:lang w:val="sr-Latn-ME" w:eastAsia="zh-CN"/>
        </w:rPr>
        <w:t>Međuvršje</w:t>
      </w:r>
      <w:proofErr w:type="spellEnd"/>
      <w:r w:rsidRPr="00126299">
        <w:rPr>
          <w:rFonts w:ascii="Arial" w:hAnsi="Arial" w:cs="Arial"/>
          <w:lang w:val="sr-Latn-ME" w:eastAsia="zh-CN"/>
        </w:rPr>
        <w:t xml:space="preserve"> i eventualno formiranje novih kontrolno-naplatnih punktova, kako bi se u Parku obezbijedila kvalitetnija kontrola i nadzor. </w:t>
      </w:r>
    </w:p>
    <w:p w14:paraId="7DA62847" w14:textId="0DBD3EA9" w:rsidR="001534F0"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 </w:t>
      </w:r>
    </w:p>
    <w:p w14:paraId="3D4EA5C1"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t xml:space="preserve">Saradnja sa nacionalnim institucijama i organizacijama </w:t>
      </w:r>
    </w:p>
    <w:p w14:paraId="0D39B5FB" w14:textId="22E1A161"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Javno preduzeće za nacionalne parkove Crne Gore, kroz zakonske mehanizme i na osnovu strateško-planskih dokumenata, ostvaruje saradnju sa brojnim organizacijama i institucijama na nacionalnom nivou. S tim u vezi, u sferi zaštite prirode i biodiverziteta ostvaruje saradnju sa Agencijom za zaštitu životne sredine. Dosadašnja saradnja pokazala je nedostatak u procedurama razmjene podataka</w:t>
      </w:r>
      <w:r w:rsidR="00855498">
        <w:rPr>
          <w:rFonts w:ascii="Arial" w:hAnsi="Arial" w:cs="Arial"/>
          <w:lang w:val="sr-Latn-ME" w:eastAsia="zh-CN"/>
        </w:rPr>
        <w:t>,</w:t>
      </w:r>
      <w:r w:rsidRPr="00126299">
        <w:rPr>
          <w:rFonts w:ascii="Arial" w:hAnsi="Arial" w:cs="Arial"/>
          <w:lang w:val="sr-Latn-ME" w:eastAsia="zh-CN"/>
        </w:rPr>
        <w:t xml:space="preserve"> kao što je </w:t>
      </w:r>
      <w:proofErr w:type="spellStart"/>
      <w:r w:rsidRPr="00126299">
        <w:rPr>
          <w:rFonts w:ascii="Arial" w:hAnsi="Arial" w:cs="Arial"/>
          <w:lang w:val="sr-Latn-ME" w:eastAsia="zh-CN"/>
        </w:rPr>
        <w:t>nedostavljanje</w:t>
      </w:r>
      <w:proofErr w:type="spellEnd"/>
      <w:r w:rsidRPr="00126299">
        <w:rPr>
          <w:rFonts w:ascii="Arial" w:hAnsi="Arial" w:cs="Arial"/>
          <w:lang w:val="sr-Latn-ME" w:eastAsia="zh-CN"/>
        </w:rPr>
        <w:t xml:space="preserve"> rezultata istraživanja biodiverziteta od strane trećih lica, a koje bi doprinijele da se podignu upravljačke aktivnosti zaštićenog područja na veći nivo, naročito onih koje se odnose na biodiverzitet.</w:t>
      </w:r>
    </w:p>
    <w:p w14:paraId="7A0721FE" w14:textId="3195A420"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Od nadležnog Ministarstva ekologije, održivog razvoja i razvoja sjevera dobija se saglasnost na planove upravljanja, godišnje programe upravljanja, a na kraju svake kalendarske godine istom predaje Izvještaj o radu i realizovanim programskim aktivnostima za svih 5 (pet) nacionalnih parkova. Takođe vrši i druge aktivnosti koje proističu iz nadležnosti resornog ministarstva.</w:t>
      </w:r>
    </w:p>
    <w:p w14:paraId="7EAFF5DF"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JPNPCG ostvaruje saradnju i sa drugim ministarstvima, a prije svega sa Ministarstvom  turizma, Ministarstvom poljoprivrede, šumarstva i vodoprivrede,</w:t>
      </w:r>
      <w:r w:rsidRPr="00126299">
        <w:rPr>
          <w:rFonts w:ascii="Arial" w:eastAsia="Microsoft Sans Serif" w:hAnsi="Arial" w:cs="Arial"/>
          <w:lang w:val="sr-Latn-ME" w:eastAsia="zh-CN"/>
        </w:rPr>
        <w:t xml:space="preserve"> </w:t>
      </w:r>
      <w:r w:rsidRPr="00126299">
        <w:rPr>
          <w:rFonts w:ascii="Arial" w:hAnsi="Arial" w:cs="Arial"/>
          <w:lang w:val="sr-Latn-ME" w:eastAsia="zh-CN"/>
        </w:rPr>
        <w:t xml:space="preserve">Ministarstvom planiranja, urbanizma i državne imovine,  Ministarstvom prosvjete, nauke i inovacija, Ministarstvom kulture i medija i dr. Nacionalni parkovi sarađuju sa Zavodom za </w:t>
      </w:r>
      <w:proofErr w:type="spellStart"/>
      <w:r w:rsidRPr="00126299">
        <w:rPr>
          <w:rFonts w:ascii="Arial" w:hAnsi="Arial" w:cs="Arial"/>
          <w:lang w:val="sr-Latn-ME" w:eastAsia="zh-CN"/>
        </w:rPr>
        <w:t>hidrometeorologiju</w:t>
      </w:r>
      <w:proofErr w:type="spellEnd"/>
      <w:r w:rsidRPr="00126299">
        <w:rPr>
          <w:rFonts w:ascii="Arial" w:hAnsi="Arial" w:cs="Arial"/>
          <w:lang w:val="sr-Latn-ME" w:eastAsia="zh-CN"/>
        </w:rPr>
        <w:t xml:space="preserve"> i seizmologiju, koji vrši redovan monitoring kvaliteta voda, vazduha i ostalih parametara. </w:t>
      </w:r>
    </w:p>
    <w:p w14:paraId="3F785BBB" w14:textId="1535D070"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lastRenderedPageBreak/>
        <w:t xml:space="preserve">Takođe, JPNPCG implementira različite oblike saradnje sa brojnim naučnim institucijama u zemlji i inostranstvu. Sa nekim od njih ima potpisane memorandume o saradnji koji bliže uređuju i </w:t>
      </w:r>
      <w:proofErr w:type="spellStart"/>
      <w:r w:rsidRPr="00126299">
        <w:rPr>
          <w:rFonts w:ascii="Arial" w:hAnsi="Arial" w:cs="Arial"/>
          <w:lang w:val="sr-Latn-ME" w:eastAsia="zh-CN"/>
        </w:rPr>
        <w:t>targetiraju</w:t>
      </w:r>
      <w:proofErr w:type="spellEnd"/>
      <w:r w:rsidRPr="00126299">
        <w:rPr>
          <w:rFonts w:ascii="Arial" w:hAnsi="Arial" w:cs="Arial"/>
          <w:lang w:val="sr-Latn-ME" w:eastAsia="zh-CN"/>
        </w:rPr>
        <w:t xml:space="preserve"> pojedine oblasti na kojima ta saradnja počiva. U cilju pripreme i realizacije turističke sezone Nacionalni parkovi imaju koordinirane aktivnosti sa Nacionalnom</w:t>
      </w:r>
      <w:r w:rsidR="00855498">
        <w:rPr>
          <w:rFonts w:ascii="Arial" w:hAnsi="Arial" w:cs="Arial"/>
          <w:lang w:val="sr-Latn-ME" w:eastAsia="zh-CN"/>
        </w:rPr>
        <w:t xml:space="preserve"> </w:t>
      </w:r>
      <w:r w:rsidRPr="00126299">
        <w:rPr>
          <w:rFonts w:ascii="Arial" w:hAnsi="Arial" w:cs="Arial"/>
          <w:lang w:val="sr-Latn-ME" w:eastAsia="zh-CN"/>
        </w:rPr>
        <w:t>turističkom organizacijom i lokalnim turističkim organizacijama. Te aktivnosti su vezane za zajedničku promociju prirodnih i kulturnih vrijednosti na turističkim sajmovima u regionu i inostranstvu. Nacionalni parkovi imaju intenzivnu saradnju sa brojnim nevladinim organizacijama iz oblasti zaštite biodiverziteta i prirode generalno. Sa mnogim od njih sprovodi zajedničke projekte iz oblasti turizma i zaštite životne sredine.</w:t>
      </w:r>
    </w:p>
    <w:p w14:paraId="0763E82F"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Kako je saradnja sa činiocima lokalne zajednice i NVO sektora od velike važnosti za planiranje budućih zajedničkih projekata i realizaciju brojnih aktivnosti, u NP Lovćen je tokom 2023. godine održan sastanak sa tim činiocima pod nazivom „Saradnja Javnog preduzeća za nacionalne parkove Crne Gore, NVO i drugih aktivnih činioca lokalne zajednice, temelj za očuvane parkova, snažniji i brži razvoj Nacionalnog parka Lovćen a u krajnjem cilju i cjelokupne lokalne zajednice opština koje gravitiraju Parku“. Sastanak je  protekao vrlo uspješno što je rezultiralo zaključkom da se u narednom periodu kroz kontinuiranu saradnju JPNPCG i ovih organizaciju planiraju i realizuju konkretne projektne ideje.</w:t>
      </w:r>
    </w:p>
    <w:p w14:paraId="1ECEFEFC"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Kroz saradnju sa domaćim institucijama napisan je i predat projekat „Zaštita i očuvanje prirodnih vrijednosti nacionalnih parkova kroz </w:t>
      </w:r>
      <w:proofErr w:type="spellStart"/>
      <w:r w:rsidRPr="00126299">
        <w:rPr>
          <w:rFonts w:ascii="Arial" w:hAnsi="Arial" w:cs="Arial"/>
          <w:lang w:val="sr-Latn-ME" w:eastAsia="zh-CN"/>
        </w:rPr>
        <w:t>unapređenje</w:t>
      </w:r>
      <w:proofErr w:type="spellEnd"/>
      <w:r w:rsidRPr="00126299">
        <w:rPr>
          <w:rFonts w:ascii="Arial" w:hAnsi="Arial" w:cs="Arial"/>
          <w:lang w:val="sr-Latn-ME" w:eastAsia="zh-CN"/>
        </w:rPr>
        <w:t xml:space="preserve"> fizičke zaštite“. Ovim projektom je aplicirano kod  Eko Fonda Crne Gore  i dobijena su sredstva, pri čemu EKO Fond subvencioniše 85% projekta. Ovim projektom izvršena je nabavka zimskih i ljetnjih uniformi za službu zaštite, nabavka vozila za potrebe službe zaštite, organizacija obuke za službu zaštite u nacionalnim parkovima radi adekvatnog reagovanja i korišćenja opreme u slučajevima požara i poplava. Vrijednost projekta je 153.000,00€.</w:t>
      </w:r>
    </w:p>
    <w:p w14:paraId="0618CDF6"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U posljednje vrijeme intenzivirana je saradnja sa Privrednom komorom Crne Gore.</w:t>
      </w:r>
    </w:p>
    <w:p w14:paraId="00A203A1" w14:textId="77777777" w:rsidR="008B5345" w:rsidRPr="00126299" w:rsidRDefault="008B5345" w:rsidP="00126299">
      <w:pPr>
        <w:spacing w:after="0"/>
        <w:jc w:val="both"/>
        <w:rPr>
          <w:rFonts w:ascii="Arial" w:hAnsi="Arial" w:cs="Arial"/>
          <w:lang w:val="sr-Latn-ME" w:eastAsia="zh-CN"/>
        </w:rPr>
      </w:pPr>
    </w:p>
    <w:p w14:paraId="6271DFDF" w14:textId="77777777" w:rsidR="008B5345" w:rsidRPr="00126299" w:rsidRDefault="008B5345" w:rsidP="00126299">
      <w:pPr>
        <w:spacing w:after="0"/>
        <w:jc w:val="both"/>
        <w:rPr>
          <w:rFonts w:ascii="Arial" w:hAnsi="Arial" w:cs="Arial"/>
          <w:u w:val="single"/>
          <w:lang w:val="sr-Latn-ME" w:eastAsia="zh-CN"/>
        </w:rPr>
      </w:pPr>
      <w:r w:rsidRPr="00126299">
        <w:rPr>
          <w:rFonts w:ascii="Arial" w:hAnsi="Arial" w:cs="Arial"/>
          <w:i/>
          <w:u w:val="single"/>
          <w:lang w:val="sr-Latn-ME" w:eastAsia="zh-CN"/>
        </w:rPr>
        <w:t xml:space="preserve">Saradnja sa međunarodnim organizacijama i institucijama </w:t>
      </w:r>
    </w:p>
    <w:p w14:paraId="45A66A8B" w14:textId="016CE951"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JPNPCG kontinuirano ostvaruje saradnju sa međunarodnim organizacijama i institucijama, ali uvijek postoji prostor za njeno </w:t>
      </w:r>
      <w:proofErr w:type="spellStart"/>
      <w:r w:rsidRPr="00126299">
        <w:rPr>
          <w:rFonts w:ascii="Arial" w:hAnsi="Arial" w:cs="Arial"/>
          <w:lang w:val="sr-Latn-ME" w:eastAsia="zh-CN"/>
        </w:rPr>
        <w:t>unapređenje</w:t>
      </w:r>
      <w:proofErr w:type="spellEnd"/>
      <w:r w:rsidRPr="00126299">
        <w:rPr>
          <w:rFonts w:ascii="Arial" w:hAnsi="Arial" w:cs="Arial"/>
          <w:lang w:val="sr-Latn-ME" w:eastAsia="zh-CN"/>
        </w:rPr>
        <w:t xml:space="preserve">. Važno je naglasiti da većina međunarodnih organizacija funkcioniše na principu plaćanja redovnih godišnjih članarina. Na primjer, JPNPCG je ove godine uplatilo članarinu prema EUROPARC Federaciji, čime je omogućeno aktivno učešće na konferencijama, studijskim posjetama i zajedničkim projektima. Takođe, djelimična uplata članarine prema IUCN organizaciji je izvršena, što je omogućilo učešće JPNPCG na IUCN konferenciji za Evropu i Sjevernu i Centralnu Aziju. Kao primjer dobre saradnje, navodimo i saradnju sa međunarodnom nevladinom organizacijom Parkovi </w:t>
      </w:r>
      <w:proofErr w:type="spellStart"/>
      <w:r w:rsidRPr="00126299">
        <w:rPr>
          <w:rFonts w:ascii="Arial" w:hAnsi="Arial" w:cs="Arial"/>
          <w:lang w:val="sr-Latn-ME" w:eastAsia="zh-CN"/>
        </w:rPr>
        <w:t>Dinarida</w:t>
      </w:r>
      <w:proofErr w:type="spellEnd"/>
      <w:r w:rsidRPr="00126299">
        <w:rPr>
          <w:rFonts w:ascii="Arial" w:hAnsi="Arial" w:cs="Arial"/>
          <w:lang w:val="sr-Latn-ME" w:eastAsia="zh-CN"/>
        </w:rPr>
        <w:t xml:space="preserve">. U kontekstu međunarodne saradnje, Javno preduzeće za nacionalne parkove Crne Gore je učestvovalo na UNEP konferenciji </w:t>
      </w:r>
      <w:r w:rsidR="00855498">
        <w:rPr>
          <w:rFonts w:ascii="Arial" w:hAnsi="Arial" w:cs="Arial"/>
          <w:lang w:val="sr-Latn-ME" w:eastAsia="zh-CN"/>
        </w:rPr>
        <w:t>„</w:t>
      </w:r>
      <w:r w:rsidRPr="00126299">
        <w:rPr>
          <w:rFonts w:ascii="Arial" w:hAnsi="Arial" w:cs="Arial"/>
          <w:lang w:val="sr-Latn-ME" w:eastAsia="zh-CN"/>
        </w:rPr>
        <w:t xml:space="preserve">Balkan Nature </w:t>
      </w:r>
      <w:proofErr w:type="spellStart"/>
      <w:r w:rsidRPr="00126299">
        <w:rPr>
          <w:rFonts w:ascii="Arial" w:hAnsi="Arial" w:cs="Arial"/>
          <w:lang w:val="sr-Latn-ME" w:eastAsia="zh-CN"/>
        </w:rPr>
        <w:t>Talks</w:t>
      </w:r>
      <w:proofErr w:type="spellEnd"/>
      <w:r w:rsidRPr="00126299">
        <w:rPr>
          <w:rFonts w:ascii="Arial" w:hAnsi="Arial" w:cs="Arial"/>
          <w:lang w:val="sr-Latn-ME" w:eastAsia="zh-CN"/>
        </w:rPr>
        <w:t xml:space="preserve"> </w:t>
      </w:r>
      <w:proofErr w:type="spellStart"/>
      <w:r w:rsidRPr="00126299">
        <w:rPr>
          <w:rFonts w:ascii="Arial" w:hAnsi="Arial" w:cs="Arial"/>
          <w:lang w:val="sr-Latn-ME" w:eastAsia="zh-CN"/>
        </w:rPr>
        <w:t>Conference</w:t>
      </w:r>
      <w:proofErr w:type="spellEnd"/>
      <w:r w:rsidRPr="00126299">
        <w:rPr>
          <w:rFonts w:ascii="Arial" w:hAnsi="Arial" w:cs="Arial"/>
          <w:lang w:val="sr-Latn-ME" w:eastAsia="zh-CN"/>
        </w:rPr>
        <w:t xml:space="preserve">", koja je bila posvećena razmjeni znanja i iskustava u zaštiti prirode na Balkanu. Pored toga, u novembru ove godine, JPNPCG će uzeti učešće na međunarodnoj konferenciji </w:t>
      </w:r>
      <w:r w:rsidR="00855498">
        <w:rPr>
          <w:rFonts w:ascii="Arial" w:hAnsi="Arial" w:cs="Arial"/>
          <w:lang w:val="sr-Latn-ME" w:eastAsia="zh-CN"/>
        </w:rPr>
        <w:t>„</w:t>
      </w:r>
      <w:proofErr w:type="spellStart"/>
      <w:r w:rsidRPr="00126299">
        <w:rPr>
          <w:rFonts w:ascii="Arial" w:hAnsi="Arial" w:cs="Arial"/>
          <w:lang w:val="sr-Latn-ME" w:eastAsia="zh-CN"/>
        </w:rPr>
        <w:t>Geoprostorne</w:t>
      </w:r>
      <w:proofErr w:type="spellEnd"/>
      <w:r w:rsidRPr="00126299">
        <w:rPr>
          <w:rFonts w:ascii="Arial" w:hAnsi="Arial" w:cs="Arial"/>
          <w:lang w:val="sr-Latn-ME" w:eastAsia="zh-CN"/>
        </w:rPr>
        <w:t xml:space="preserve"> i ekološke dinamike između osnovnih i primijenjenih naučnih istraživanja", koja će biti organizovana u Novom Sadu.</w:t>
      </w:r>
    </w:p>
    <w:p w14:paraId="1C523775"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U okviru međunarodne saradnje, služba za projekte i međunarodnu saradnju unaprijedila je svoje kapacitete prisustvom treninzima i zapošljavanjem dodatnog zaposlenog sa iskustvom u pripremi i implementaciji projekata. Na ovaj način, prošireno je polje istraživanja donatora i povećane su mogućnosti za konkurisanje na međunarodne projekte.</w:t>
      </w:r>
    </w:p>
    <w:p w14:paraId="192638A1" w14:textId="3BB0F9E3" w:rsidR="008B5345" w:rsidRPr="00126299" w:rsidRDefault="008B5345" w:rsidP="00126299">
      <w:pPr>
        <w:spacing w:after="0"/>
        <w:jc w:val="both"/>
        <w:rPr>
          <w:rFonts w:ascii="Arial" w:hAnsi="Arial" w:cs="Arial"/>
          <w:highlight w:val="yellow"/>
          <w:lang w:val="sr-Latn-ME" w:eastAsia="zh-CN"/>
        </w:rPr>
      </w:pPr>
      <w:r w:rsidRPr="00126299">
        <w:rPr>
          <w:rFonts w:ascii="Arial" w:hAnsi="Arial" w:cs="Arial"/>
          <w:highlight w:val="white"/>
          <w:lang w:val="sr-Latn-ME" w:eastAsia="zh-CN"/>
        </w:rPr>
        <w:lastRenderedPageBreak/>
        <w:t xml:space="preserve">Javno preduzeće za nacionalne parkove Crne Gore realizuje i projekat </w:t>
      </w:r>
      <w:r w:rsidR="00855498">
        <w:rPr>
          <w:rFonts w:ascii="Arial" w:hAnsi="Arial" w:cs="Arial"/>
          <w:highlight w:val="white"/>
          <w:lang w:val="sr-Latn-ME" w:eastAsia="zh-CN"/>
        </w:rPr>
        <w:t>„</w:t>
      </w:r>
      <w:proofErr w:type="spellStart"/>
      <w:r w:rsidRPr="00126299">
        <w:rPr>
          <w:rFonts w:ascii="Arial" w:hAnsi="Arial" w:cs="Arial"/>
          <w:highlight w:val="white"/>
          <w:lang w:val="sr-Latn-ME" w:eastAsia="zh-CN"/>
        </w:rPr>
        <w:t>For</w:t>
      </w:r>
      <w:proofErr w:type="spellEnd"/>
      <w:r w:rsidRPr="00126299">
        <w:rPr>
          <w:rFonts w:ascii="Arial" w:hAnsi="Arial" w:cs="Arial"/>
          <w:highlight w:val="white"/>
          <w:lang w:val="sr-Latn-ME" w:eastAsia="zh-CN"/>
        </w:rPr>
        <w:t xml:space="preserve"> a </w:t>
      </w:r>
      <w:proofErr w:type="spellStart"/>
      <w:r w:rsidRPr="00126299">
        <w:rPr>
          <w:rFonts w:ascii="Arial" w:hAnsi="Arial" w:cs="Arial"/>
          <w:highlight w:val="white"/>
          <w:lang w:val="sr-Latn-ME" w:eastAsia="zh-CN"/>
        </w:rPr>
        <w:t>Clean</w:t>
      </w:r>
      <w:proofErr w:type="spellEnd"/>
      <w:r w:rsidRPr="00126299">
        <w:rPr>
          <w:rFonts w:ascii="Arial" w:hAnsi="Arial" w:cs="Arial"/>
          <w:highlight w:val="white"/>
          <w:lang w:val="sr-Latn-ME" w:eastAsia="zh-CN"/>
        </w:rPr>
        <w:t xml:space="preserve"> Montenegro", koji ima za cilj smanjenje otpada u zaštićenim područjima. Ovaj projekat se sprovodi u svim nacionalnim parkovima Crne Gore, kroz različite aktivnosti poput akcija čišćenja, edukativnih radionica, okruglih stolova, te izrade akcionih planova za upravljanje otpadom. Cilj projekta je podizanje svijesti o značaju očuvanja prirodnih resursa i poboljšanje kvaliteta životne sredine, dok se kroz konkretne aktivnosti doprinosi dugoročnom smanjenju zagađenja u nacionalnim parkovima.</w:t>
      </w:r>
    </w:p>
    <w:p w14:paraId="6A574A02" w14:textId="5324DC1B"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 Nacionalnom parku Lovćen realizovan je projekat u saradnji sa NVO Parkovi </w:t>
      </w:r>
      <w:proofErr w:type="spellStart"/>
      <w:r w:rsidRPr="00126299">
        <w:rPr>
          <w:rFonts w:ascii="Arial" w:hAnsi="Arial" w:cs="Arial"/>
          <w:lang w:val="sr-Latn-ME" w:eastAsia="zh-CN"/>
        </w:rPr>
        <w:t>Dinarida</w:t>
      </w:r>
      <w:proofErr w:type="spellEnd"/>
      <w:r w:rsidRPr="00126299">
        <w:rPr>
          <w:rFonts w:ascii="Arial" w:hAnsi="Arial" w:cs="Arial"/>
          <w:lang w:val="sr-Latn-ME" w:eastAsia="zh-CN"/>
        </w:rPr>
        <w:t xml:space="preserve"> pod nazivom </w:t>
      </w:r>
      <w:r w:rsidR="00126299">
        <w:rPr>
          <w:rFonts w:ascii="Arial" w:hAnsi="Arial" w:cs="Arial"/>
          <w:lang w:val="sr-Latn-ME" w:eastAsia="zh-CN"/>
        </w:rPr>
        <w:t>„</w:t>
      </w:r>
      <w:r w:rsidRPr="00126299">
        <w:rPr>
          <w:rFonts w:ascii="Arial" w:hAnsi="Arial" w:cs="Arial"/>
          <w:lang w:val="sr-Latn-ME" w:eastAsia="zh-CN"/>
        </w:rPr>
        <w:t xml:space="preserve">Aktivni mladi za zaštitu prirode". Jedna od glavnih aktivnosti bila je organizacija kampa na Ivanovim koritima, gdje su, pored predstavnika NVO Parkovi </w:t>
      </w:r>
      <w:proofErr w:type="spellStart"/>
      <w:r w:rsidRPr="00126299">
        <w:rPr>
          <w:rFonts w:ascii="Arial" w:hAnsi="Arial" w:cs="Arial"/>
          <w:lang w:val="sr-Latn-ME" w:eastAsia="zh-CN"/>
        </w:rPr>
        <w:t>Dinarida</w:t>
      </w:r>
      <w:proofErr w:type="spellEnd"/>
      <w:r w:rsidRPr="00126299">
        <w:rPr>
          <w:rFonts w:ascii="Arial" w:hAnsi="Arial" w:cs="Arial"/>
          <w:lang w:val="sr-Latn-ME" w:eastAsia="zh-CN"/>
        </w:rPr>
        <w:t xml:space="preserve">, učestvovali i predstavnici JPNPCG. Kamp je okupio 30 djece iz Bosne i Hercegovine, konkretno iz gradova Prijedor i Kozarska Dubica, kao i djecu iz Prijestonice Cetinje koja gravitiraju NP Lovćen. Cilj ovog kampa bio je povezivanje mladih iz regiona i razvoj programa </w:t>
      </w:r>
      <w:r w:rsidR="00126299">
        <w:rPr>
          <w:rFonts w:ascii="Arial" w:hAnsi="Arial" w:cs="Arial"/>
          <w:lang w:val="sr-Latn-ME" w:eastAsia="zh-CN"/>
        </w:rPr>
        <w:t>„</w:t>
      </w:r>
      <w:r w:rsidRPr="00126299">
        <w:rPr>
          <w:rFonts w:ascii="Arial" w:hAnsi="Arial" w:cs="Arial"/>
          <w:lang w:val="sr-Latn-ME" w:eastAsia="zh-CN"/>
        </w:rPr>
        <w:t xml:space="preserve">Mladi </w:t>
      </w:r>
      <w:proofErr w:type="spellStart"/>
      <w:r w:rsidRPr="00126299">
        <w:rPr>
          <w:rFonts w:ascii="Arial" w:hAnsi="Arial" w:cs="Arial"/>
          <w:lang w:val="sr-Latn-ME" w:eastAsia="zh-CN"/>
        </w:rPr>
        <w:t>rendžeri</w:t>
      </w:r>
      <w:proofErr w:type="spellEnd"/>
      <w:r w:rsidRPr="00126299">
        <w:rPr>
          <w:rFonts w:ascii="Arial" w:hAnsi="Arial" w:cs="Arial"/>
          <w:lang w:val="sr-Latn-ME" w:eastAsia="zh-CN"/>
        </w:rPr>
        <w:t>" u zaštićenim područjima, čime se promoviše očuvanje prirodnih resursa kroz edukaciju i aktivno učešće mladih u zaštiti prirode.</w:t>
      </w:r>
      <w:r w:rsidR="00855498">
        <w:rPr>
          <w:rFonts w:ascii="Arial" w:hAnsi="Arial" w:cs="Arial"/>
          <w:lang w:val="sr-Latn-ME" w:eastAsia="zh-CN"/>
        </w:rPr>
        <w:t xml:space="preserve"> </w:t>
      </w:r>
      <w:r w:rsidR="00855498" w:rsidRPr="00126299">
        <w:rPr>
          <w:rFonts w:ascii="Arial" w:hAnsi="Arial" w:cs="Arial"/>
          <w:lang w:val="sr-Latn-ME" w:eastAsia="zh-CN"/>
        </w:rPr>
        <w:t xml:space="preserve">Takođe, u okviru projekta </w:t>
      </w:r>
      <w:r w:rsidR="00855498">
        <w:rPr>
          <w:rFonts w:ascii="Arial" w:hAnsi="Arial" w:cs="Arial"/>
          <w:lang w:val="sr-Latn-ME" w:eastAsia="zh-CN"/>
        </w:rPr>
        <w:t>„</w:t>
      </w:r>
      <w:proofErr w:type="spellStart"/>
      <w:r w:rsidR="00855498" w:rsidRPr="00126299">
        <w:rPr>
          <w:rFonts w:ascii="Arial" w:hAnsi="Arial" w:cs="Arial"/>
          <w:lang w:val="sr-Latn-ME" w:eastAsia="zh-CN"/>
        </w:rPr>
        <w:t>Unapređenje</w:t>
      </w:r>
      <w:proofErr w:type="spellEnd"/>
      <w:r w:rsidR="00855498" w:rsidRPr="00126299">
        <w:rPr>
          <w:rFonts w:ascii="Arial" w:hAnsi="Arial" w:cs="Arial"/>
          <w:lang w:val="sr-Latn-ME" w:eastAsia="zh-CN"/>
        </w:rPr>
        <w:t xml:space="preserve"> upravljanja zaštićenim područjima u Crnoj Gori" organizovane su obuke za službu zaštite zaštićenih područja.</w:t>
      </w:r>
    </w:p>
    <w:p w14:paraId="31BF208B" w14:textId="230AF5E2"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 Nacionalnom parku Lovćen započela je realizacija projekta </w:t>
      </w:r>
      <w:r w:rsidR="00126299">
        <w:rPr>
          <w:rFonts w:ascii="Arial" w:hAnsi="Arial" w:cs="Arial"/>
          <w:lang w:val="sr-Latn-ME" w:eastAsia="zh-CN"/>
        </w:rPr>
        <w:t>„</w:t>
      </w:r>
      <w:proofErr w:type="spellStart"/>
      <w:r w:rsidRPr="00126299">
        <w:rPr>
          <w:rFonts w:ascii="Arial" w:hAnsi="Arial" w:cs="Arial"/>
          <w:lang w:val="sr-Latn-ME" w:eastAsia="zh-CN"/>
        </w:rPr>
        <w:t>Pannonia</w:t>
      </w:r>
      <w:proofErr w:type="spellEnd"/>
      <w:r w:rsidRPr="00126299">
        <w:rPr>
          <w:rFonts w:ascii="Arial" w:hAnsi="Arial" w:cs="Arial"/>
          <w:lang w:val="sr-Latn-ME" w:eastAsia="zh-CN"/>
        </w:rPr>
        <w:t xml:space="preserve"> – Adria </w:t>
      </w:r>
      <w:proofErr w:type="spellStart"/>
      <w:r w:rsidRPr="00126299">
        <w:rPr>
          <w:rFonts w:ascii="Arial" w:hAnsi="Arial" w:cs="Arial"/>
          <w:lang w:val="sr-Latn-ME" w:eastAsia="zh-CN"/>
        </w:rPr>
        <w:t>Connection</w:t>
      </w:r>
      <w:proofErr w:type="spellEnd"/>
      <w:r w:rsidRPr="00126299">
        <w:rPr>
          <w:rFonts w:ascii="Arial" w:hAnsi="Arial" w:cs="Arial"/>
          <w:lang w:val="sr-Latn-ME" w:eastAsia="zh-CN"/>
        </w:rPr>
        <w:t xml:space="preserve"> (PA. CON II)", u kojem su pored Javnog preduzeća za nacionalne parkove Crne Gore, partneri i Opština Nijemci (HR), Centar za zaštitu i proučavanje ptica (CG), Grad Tuzla, te Udruženje za razvoj NERDA (BiH). </w:t>
      </w:r>
      <w:r w:rsidR="00855498">
        <w:rPr>
          <w:rFonts w:ascii="Arial" w:hAnsi="Arial" w:cs="Arial"/>
          <w:lang w:val="sr-Latn-ME" w:eastAsia="zh-CN"/>
        </w:rPr>
        <w:t>U okviru projekta planirana je</w:t>
      </w:r>
      <w:r w:rsidRPr="00126299">
        <w:rPr>
          <w:rFonts w:ascii="Arial" w:hAnsi="Arial" w:cs="Arial"/>
          <w:lang w:val="sr-Latn-ME" w:eastAsia="zh-CN"/>
        </w:rPr>
        <w:t xml:space="preserve"> adaptacija Centra za posjetioce kroz popravku krova, zidova, podova, vrata, prozora, krečenje, izgradnju rampe i toaleta za lica sa invaliditetom, zamjenu elektroinstalacija, postavljanje utičnica za punjenje električnih vozila s vanjske strane, te uvođenje centralnog grijanja. Takođe, planirano je opremanje kancelarija </w:t>
      </w:r>
      <w:proofErr w:type="spellStart"/>
      <w:r w:rsidRPr="00126299">
        <w:rPr>
          <w:rFonts w:ascii="Arial" w:hAnsi="Arial" w:cs="Arial"/>
          <w:lang w:val="sr-Latn-ME" w:eastAsia="zh-CN"/>
        </w:rPr>
        <w:t>savremenom</w:t>
      </w:r>
      <w:proofErr w:type="spellEnd"/>
      <w:r w:rsidRPr="00126299">
        <w:rPr>
          <w:rFonts w:ascii="Arial" w:hAnsi="Arial" w:cs="Arial"/>
          <w:lang w:val="sr-Latn-ME" w:eastAsia="zh-CN"/>
        </w:rPr>
        <w:t xml:space="preserve"> opremom i </w:t>
      </w:r>
      <w:proofErr w:type="spellStart"/>
      <w:r w:rsidRPr="00126299">
        <w:rPr>
          <w:rFonts w:ascii="Arial" w:hAnsi="Arial" w:cs="Arial"/>
          <w:lang w:val="sr-Latn-ME" w:eastAsia="zh-CN"/>
        </w:rPr>
        <w:t>namještajem</w:t>
      </w:r>
      <w:proofErr w:type="spellEnd"/>
      <w:r w:rsidRPr="00126299">
        <w:rPr>
          <w:rFonts w:ascii="Arial" w:hAnsi="Arial" w:cs="Arial"/>
          <w:lang w:val="sr-Latn-ME" w:eastAsia="zh-CN"/>
        </w:rPr>
        <w:t xml:space="preserve">, dopuna i opremanje suvenirnice, kao i uređenje dvije pješačke staze – jedna do žičare i kružna </w:t>
      </w:r>
      <w:r w:rsidR="00855498">
        <w:rPr>
          <w:rFonts w:ascii="Arial" w:hAnsi="Arial" w:cs="Arial"/>
          <w:lang w:val="sr-Latn-ME" w:eastAsia="zh-CN"/>
        </w:rPr>
        <w:t>S</w:t>
      </w:r>
      <w:r w:rsidRPr="00126299">
        <w:rPr>
          <w:rFonts w:ascii="Arial" w:hAnsi="Arial" w:cs="Arial"/>
          <w:lang w:val="sr-Latn-ME" w:eastAsia="zh-CN"/>
        </w:rPr>
        <w:t xml:space="preserve">taza vuka. </w:t>
      </w:r>
      <w:r w:rsidR="002E00B9">
        <w:rPr>
          <w:rFonts w:ascii="Arial" w:hAnsi="Arial" w:cs="Arial"/>
          <w:lang w:val="sr-Latn-ME" w:eastAsia="zh-CN"/>
        </w:rPr>
        <w:t>Planirano je i uređenje</w:t>
      </w:r>
      <w:r w:rsidRPr="00126299">
        <w:rPr>
          <w:rFonts w:ascii="Arial" w:hAnsi="Arial" w:cs="Arial"/>
          <w:lang w:val="sr-Latn-ME" w:eastAsia="zh-CN"/>
        </w:rPr>
        <w:t xml:space="preserve"> vidikov</w:t>
      </w:r>
      <w:r w:rsidR="002E00B9">
        <w:rPr>
          <w:rFonts w:ascii="Arial" w:hAnsi="Arial" w:cs="Arial"/>
          <w:lang w:val="sr-Latn-ME" w:eastAsia="zh-CN"/>
        </w:rPr>
        <w:t>ca</w:t>
      </w:r>
      <w:r w:rsidRPr="00126299">
        <w:rPr>
          <w:rFonts w:ascii="Arial" w:hAnsi="Arial" w:cs="Arial"/>
          <w:lang w:val="sr-Latn-ME" w:eastAsia="zh-CN"/>
        </w:rPr>
        <w:t xml:space="preserve"> Kraljevo počivalo, a u sklopu projekta predviđena je i nabavka električnih vozila za </w:t>
      </w:r>
      <w:proofErr w:type="spellStart"/>
      <w:r w:rsidRPr="00126299">
        <w:rPr>
          <w:rFonts w:ascii="Arial" w:hAnsi="Arial" w:cs="Arial"/>
          <w:lang w:val="sr-Latn-ME" w:eastAsia="zh-CN"/>
        </w:rPr>
        <w:t>prevoz</w:t>
      </w:r>
      <w:proofErr w:type="spellEnd"/>
      <w:r w:rsidRPr="00126299">
        <w:rPr>
          <w:rFonts w:ascii="Arial" w:hAnsi="Arial" w:cs="Arial"/>
          <w:lang w:val="sr-Latn-ME" w:eastAsia="zh-CN"/>
        </w:rPr>
        <w:t xml:space="preserve"> posjetilaca. Poseban fokus biće na razvoju ornitoloških sadržaja kroz istraživanja, nabavku opreme i edukaciju, uz dodatne aktivnosti promocije i marketinga, uključujući postavljanje bilborda i izradu turističkih mapa. Ukupna vrijednost projekta iznosi 322,966 eura.</w:t>
      </w:r>
    </w:p>
    <w:p w14:paraId="0C504AF8" w14:textId="77777777" w:rsidR="008B5345" w:rsidRPr="00126299" w:rsidRDefault="008B5345" w:rsidP="00126299">
      <w:pPr>
        <w:spacing w:after="0"/>
        <w:jc w:val="both"/>
        <w:rPr>
          <w:rFonts w:ascii="Arial" w:hAnsi="Arial" w:cs="Arial"/>
          <w:lang w:val="sr-Latn-ME" w:eastAsia="zh-CN"/>
        </w:rPr>
      </w:pPr>
      <w:r w:rsidRPr="00126299">
        <w:rPr>
          <w:rFonts w:ascii="Arial" w:hAnsi="Arial" w:cs="Arial"/>
          <w:highlight w:val="white"/>
          <w:lang w:val="sr-Latn-ME" w:eastAsia="zh-CN"/>
        </w:rPr>
        <w:t xml:space="preserve">U sklopu projekta </w:t>
      </w:r>
      <w:proofErr w:type="spellStart"/>
      <w:r w:rsidRPr="00126299">
        <w:rPr>
          <w:rFonts w:ascii="Arial" w:hAnsi="Arial" w:cs="Arial"/>
          <w:highlight w:val="white"/>
          <w:lang w:val="sr-Latn-ME" w:eastAsia="zh-CN"/>
        </w:rPr>
        <w:t>EcoDaLLi</w:t>
      </w:r>
      <w:proofErr w:type="spellEnd"/>
      <w:r w:rsidRPr="00126299">
        <w:rPr>
          <w:rFonts w:ascii="Arial" w:hAnsi="Arial" w:cs="Arial"/>
          <w:highlight w:val="white"/>
          <w:lang w:val="sr-Latn-ME" w:eastAsia="zh-CN"/>
        </w:rPr>
        <w:t xml:space="preserve"> održana je radionica u Osijeku 11. i 12. juna 2024. godine, fokusirajući se na klimatske promjene u slivu rijeke Dunav. Projekat, koji traje četiri godine, započet je 2023. godine, a cilj je obnova prirode u slivu Dunava, očuvanje biodiverziteta i podrška lokalnom stanovništvu.</w:t>
      </w:r>
    </w:p>
    <w:p w14:paraId="7F58B0BB" w14:textId="77777777" w:rsidR="008B5345" w:rsidRPr="00126299" w:rsidRDefault="008B5345" w:rsidP="00126299">
      <w:pPr>
        <w:spacing w:after="0"/>
        <w:jc w:val="both"/>
        <w:rPr>
          <w:rFonts w:ascii="Arial" w:hAnsi="Arial" w:cs="Arial"/>
          <w:highlight w:val="white"/>
          <w:lang w:val="sr-Latn-ME" w:eastAsia="zh-CN"/>
        </w:rPr>
      </w:pPr>
      <w:r w:rsidRPr="00126299">
        <w:rPr>
          <w:rFonts w:ascii="Arial" w:hAnsi="Arial" w:cs="Arial"/>
          <w:highlight w:val="white"/>
          <w:lang w:val="sr-Latn-ME" w:eastAsia="zh-CN"/>
        </w:rPr>
        <w:t xml:space="preserve">Javno preduzeće za nacionalne parkove Crne Gore apliciralo je na projekat u okviru </w:t>
      </w:r>
      <w:proofErr w:type="spellStart"/>
      <w:r w:rsidRPr="00126299">
        <w:rPr>
          <w:rFonts w:ascii="Arial" w:hAnsi="Arial" w:cs="Arial"/>
          <w:i/>
          <w:highlight w:val="white"/>
          <w:lang w:val="sr-Latn-ME" w:eastAsia="zh-CN"/>
        </w:rPr>
        <w:t>Landscape</w:t>
      </w:r>
      <w:proofErr w:type="spellEnd"/>
      <w:r w:rsidRPr="00126299">
        <w:rPr>
          <w:rFonts w:ascii="Arial" w:hAnsi="Arial" w:cs="Arial"/>
          <w:i/>
          <w:highlight w:val="white"/>
          <w:lang w:val="sr-Latn-ME" w:eastAsia="zh-CN"/>
        </w:rPr>
        <w:t xml:space="preserve"> Fire Management </w:t>
      </w:r>
      <w:proofErr w:type="spellStart"/>
      <w:r w:rsidRPr="00126299">
        <w:rPr>
          <w:rFonts w:ascii="Arial" w:hAnsi="Arial" w:cs="Arial"/>
          <w:i/>
          <w:highlight w:val="white"/>
          <w:lang w:val="sr-Latn-ME" w:eastAsia="zh-CN"/>
        </w:rPr>
        <w:t>Western</w:t>
      </w:r>
      <w:proofErr w:type="spellEnd"/>
      <w:r w:rsidRPr="00126299">
        <w:rPr>
          <w:rFonts w:ascii="Arial" w:hAnsi="Arial" w:cs="Arial"/>
          <w:i/>
          <w:highlight w:val="white"/>
          <w:lang w:val="sr-Latn-ME" w:eastAsia="zh-CN"/>
        </w:rPr>
        <w:t xml:space="preserve"> </w:t>
      </w:r>
      <w:proofErr w:type="spellStart"/>
      <w:r w:rsidRPr="00126299">
        <w:rPr>
          <w:rFonts w:ascii="Arial" w:hAnsi="Arial" w:cs="Arial"/>
          <w:i/>
          <w:highlight w:val="white"/>
          <w:lang w:val="sr-Latn-ME" w:eastAsia="zh-CN"/>
        </w:rPr>
        <w:t>Balkans</w:t>
      </w:r>
      <w:proofErr w:type="spellEnd"/>
      <w:r w:rsidRPr="00126299">
        <w:rPr>
          <w:rFonts w:ascii="Arial" w:hAnsi="Arial" w:cs="Arial"/>
          <w:highlight w:val="white"/>
          <w:lang w:val="sr-Latn-ME" w:eastAsia="zh-CN"/>
        </w:rPr>
        <w:t xml:space="preserve">, koji predviđa obuku 115 radnika Službe fizičke zaštite u svim nacionalnim parkovima, sa ciljem prevencije i </w:t>
      </w:r>
      <w:proofErr w:type="spellStart"/>
      <w:r w:rsidRPr="00126299">
        <w:rPr>
          <w:rFonts w:ascii="Arial" w:hAnsi="Arial" w:cs="Arial"/>
          <w:highlight w:val="white"/>
          <w:lang w:val="sr-Latn-ME" w:eastAsia="zh-CN"/>
        </w:rPr>
        <w:t>pravovremenog</w:t>
      </w:r>
      <w:proofErr w:type="spellEnd"/>
      <w:r w:rsidRPr="00126299">
        <w:rPr>
          <w:rFonts w:ascii="Arial" w:hAnsi="Arial" w:cs="Arial"/>
          <w:highlight w:val="white"/>
          <w:lang w:val="sr-Latn-ME" w:eastAsia="zh-CN"/>
        </w:rPr>
        <w:t xml:space="preserve"> sprječavanja požara. Aktivnosti uključuju teoretsku i praktičnu obuku u saradnji sa Direktoratom za vanredne situacije Ministarstva unutrašnjih poslova Crne Gore. Obuka obuhvata korišćenje opreme za gašenje požara i Crnogorskog informacionog sistema za nadzor rizika. Takođe, planirana je nabavka neophodne opreme i sprovođenje informativno-edukativnih kampanja za lokalno stanovništvo i posjetioce parkova.</w:t>
      </w:r>
    </w:p>
    <w:p w14:paraId="0880EF52" w14:textId="77777777" w:rsidR="008B5345" w:rsidRDefault="008B5345" w:rsidP="00126299">
      <w:pPr>
        <w:spacing w:after="0"/>
        <w:jc w:val="both"/>
        <w:rPr>
          <w:rFonts w:ascii="Arial" w:hAnsi="Arial" w:cs="Arial"/>
          <w:highlight w:val="yellow"/>
          <w:u w:val="single"/>
          <w:lang w:val="sr-Latn-ME" w:eastAsia="zh-CN"/>
        </w:rPr>
      </w:pPr>
    </w:p>
    <w:p w14:paraId="4C6B6F17" w14:textId="77777777" w:rsidR="00472C17" w:rsidRDefault="00472C17" w:rsidP="00126299">
      <w:pPr>
        <w:spacing w:after="0"/>
        <w:jc w:val="both"/>
        <w:rPr>
          <w:rFonts w:ascii="Arial" w:hAnsi="Arial" w:cs="Arial"/>
          <w:highlight w:val="yellow"/>
          <w:u w:val="single"/>
          <w:lang w:val="sr-Latn-ME" w:eastAsia="zh-CN"/>
        </w:rPr>
      </w:pPr>
    </w:p>
    <w:p w14:paraId="7D7B33FF" w14:textId="77777777" w:rsidR="00472C17" w:rsidRPr="00126299" w:rsidRDefault="00472C17" w:rsidP="00126299">
      <w:pPr>
        <w:spacing w:after="0"/>
        <w:jc w:val="both"/>
        <w:rPr>
          <w:rFonts w:ascii="Arial" w:hAnsi="Arial" w:cs="Arial"/>
          <w:highlight w:val="yellow"/>
          <w:u w:val="single"/>
          <w:lang w:val="sr-Latn-ME" w:eastAsia="zh-CN"/>
        </w:rPr>
      </w:pPr>
    </w:p>
    <w:p w14:paraId="5569DA28"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lastRenderedPageBreak/>
        <w:t xml:space="preserve">Saradnja sa lokalnim institucijama i organizacijama </w:t>
      </w:r>
    </w:p>
    <w:p w14:paraId="58E3014E"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Prioritet u radu  Javnog preduzeća za nacionalne parkove Crne Gore je </w:t>
      </w:r>
      <w:proofErr w:type="spellStart"/>
      <w:r w:rsidRPr="00126299">
        <w:rPr>
          <w:rFonts w:ascii="Arial" w:hAnsi="Arial" w:cs="Arial"/>
          <w:lang w:val="sr-Latn-ME" w:eastAsia="zh-CN"/>
        </w:rPr>
        <w:t>unapređenje</w:t>
      </w:r>
      <w:proofErr w:type="spellEnd"/>
      <w:r w:rsidRPr="00126299">
        <w:rPr>
          <w:rFonts w:ascii="Arial" w:hAnsi="Arial" w:cs="Arial"/>
          <w:lang w:val="sr-Latn-ME" w:eastAsia="zh-CN"/>
        </w:rPr>
        <w:t xml:space="preserve"> saradnje sa lokalnim zajednicama i reprezentativnim predstavnicima koje se ostvaruju kroz različite modalitete.</w:t>
      </w:r>
    </w:p>
    <w:p w14:paraId="17B5DFD6"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S tim u vezi, tokom 2023. godine JPNPCG je pristupilo formiranju klastera na području NP Lovćen. Tom prilikom je izdiferencirano 11 klastera i to: 369 nevladinih organizacija, 52 turističke agencije, 12 ugostiteljskih objekata – restorani, 9 sušara (za proizvodnju pršte), 5 pružaoca turističko-rekreativne ponude, 4 pružaoca privatnog smještaja, 4 hotela, 4 turističke organizacije, 3 sportsko rekreativna društva, 3 mjesne zajednice i 1 lovačko društvo.</w:t>
      </w:r>
    </w:p>
    <w:p w14:paraId="3758C7B2"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Na osnovu analize kao ograničavajući faktori u radu sa lokalnim zajednicama identifikovani su sledeći faktori:</w:t>
      </w:r>
    </w:p>
    <w:p w14:paraId="63F1BEEB" w14:textId="0AEEC855" w:rsidR="008B5345" w:rsidRPr="00126299" w:rsidRDefault="0089723E">
      <w:pPr>
        <w:pStyle w:val="ListParagraph"/>
        <w:numPr>
          <w:ilvl w:val="0"/>
          <w:numId w:val="17"/>
        </w:numPr>
        <w:spacing w:after="0"/>
        <w:jc w:val="both"/>
        <w:rPr>
          <w:rFonts w:ascii="Arial" w:hAnsi="Arial" w:cs="Arial"/>
          <w:lang w:val="sr-Latn-ME" w:eastAsia="zh-CN"/>
        </w:rPr>
      </w:pPr>
      <w:r>
        <w:rPr>
          <w:rFonts w:ascii="Arial" w:hAnsi="Arial" w:cs="Arial"/>
          <w:lang w:val="sr-Latn-ME" w:eastAsia="zh-CN"/>
        </w:rPr>
        <w:t>v</w:t>
      </w:r>
      <w:r w:rsidR="008B5345" w:rsidRPr="00126299">
        <w:rPr>
          <w:rFonts w:ascii="Arial" w:hAnsi="Arial" w:cs="Arial"/>
          <w:lang w:val="sr-Latn-ME" w:eastAsia="zh-CN"/>
        </w:rPr>
        <w:t xml:space="preserve">eliki </w:t>
      </w:r>
      <w:proofErr w:type="spellStart"/>
      <w:r w:rsidR="008B5345" w:rsidRPr="00126299">
        <w:rPr>
          <w:rFonts w:ascii="Arial" w:hAnsi="Arial" w:cs="Arial"/>
          <w:lang w:val="sr-Latn-ME" w:eastAsia="zh-CN"/>
        </w:rPr>
        <w:t>udio</w:t>
      </w:r>
      <w:proofErr w:type="spellEnd"/>
      <w:r w:rsidR="008B5345" w:rsidRPr="00126299">
        <w:rPr>
          <w:rFonts w:ascii="Arial" w:hAnsi="Arial" w:cs="Arial"/>
          <w:lang w:val="sr-Latn-ME" w:eastAsia="zh-CN"/>
        </w:rPr>
        <w:t xml:space="preserve"> šumskih ekosistema u privatnom vlasništvu u granicama NP Lovćen;</w:t>
      </w:r>
    </w:p>
    <w:p w14:paraId="4C36339C" w14:textId="4EF9054D" w:rsidR="008B5345" w:rsidRPr="00126299" w:rsidRDefault="0089723E">
      <w:pPr>
        <w:pStyle w:val="ListParagraph"/>
        <w:numPr>
          <w:ilvl w:val="0"/>
          <w:numId w:val="17"/>
        </w:numPr>
        <w:spacing w:after="0"/>
        <w:jc w:val="both"/>
        <w:rPr>
          <w:rFonts w:ascii="Arial" w:hAnsi="Arial" w:cs="Arial"/>
          <w:lang w:val="sr-Latn-ME" w:eastAsia="zh-CN"/>
        </w:rPr>
      </w:pPr>
      <w:r>
        <w:rPr>
          <w:rFonts w:ascii="Arial" w:hAnsi="Arial" w:cs="Arial"/>
          <w:color w:val="000000"/>
          <w:lang w:val="sr-Latn-ME" w:eastAsia="zh-CN"/>
        </w:rPr>
        <w:t>s</w:t>
      </w:r>
      <w:r w:rsidR="008B5345" w:rsidRPr="00126299">
        <w:rPr>
          <w:rFonts w:ascii="Arial" w:hAnsi="Arial" w:cs="Arial"/>
          <w:color w:val="000000"/>
          <w:lang w:val="sr-Latn-ME" w:eastAsia="zh-CN"/>
        </w:rPr>
        <w:t>talno prisutna opasnost od nelegalne sječe i nelegalnog lova;</w:t>
      </w:r>
    </w:p>
    <w:p w14:paraId="5666B346" w14:textId="293A46DB" w:rsidR="008B5345" w:rsidRPr="00126299" w:rsidRDefault="0089723E">
      <w:pPr>
        <w:pStyle w:val="ListParagraph"/>
        <w:numPr>
          <w:ilvl w:val="0"/>
          <w:numId w:val="17"/>
        </w:numPr>
        <w:spacing w:after="0"/>
        <w:jc w:val="both"/>
        <w:rPr>
          <w:rFonts w:ascii="Arial" w:hAnsi="Arial" w:cs="Arial"/>
          <w:lang w:val="sr-Latn-ME" w:eastAsia="zh-CN"/>
        </w:rPr>
      </w:pPr>
      <w:r>
        <w:rPr>
          <w:rFonts w:ascii="Arial" w:hAnsi="Arial" w:cs="Arial"/>
          <w:color w:val="000000"/>
          <w:lang w:val="sr-Latn-ME" w:eastAsia="zh-CN"/>
        </w:rPr>
        <w:t>o</w:t>
      </w:r>
      <w:r w:rsidR="008B5345" w:rsidRPr="00126299">
        <w:rPr>
          <w:rFonts w:ascii="Arial" w:hAnsi="Arial" w:cs="Arial"/>
          <w:color w:val="000000"/>
          <w:lang w:val="sr-Latn-ME" w:eastAsia="zh-CN"/>
        </w:rPr>
        <w:t>pstrukcija od strane lokalnih zajednica i korisnika prostora Parka u ostvarivanju kontrolno-naplatne funkcije u Parku;</w:t>
      </w:r>
    </w:p>
    <w:p w14:paraId="3CF868D6" w14:textId="5B31AD07" w:rsidR="008B5345" w:rsidRPr="00126299" w:rsidRDefault="0089723E">
      <w:pPr>
        <w:pStyle w:val="ListParagraph"/>
        <w:numPr>
          <w:ilvl w:val="0"/>
          <w:numId w:val="17"/>
        </w:numPr>
        <w:spacing w:after="0"/>
        <w:jc w:val="both"/>
        <w:rPr>
          <w:rFonts w:ascii="Arial" w:hAnsi="Arial" w:cs="Arial"/>
          <w:lang w:val="sr-Latn-ME" w:eastAsia="zh-CN"/>
        </w:rPr>
      </w:pPr>
      <w:proofErr w:type="spellStart"/>
      <w:r>
        <w:rPr>
          <w:rFonts w:ascii="Arial" w:hAnsi="Arial" w:cs="Arial"/>
          <w:color w:val="000000"/>
          <w:lang w:val="sr-Latn-ME" w:eastAsia="zh-CN"/>
        </w:rPr>
        <w:t>n</w:t>
      </w:r>
      <w:r w:rsidR="008B5345" w:rsidRPr="00126299">
        <w:rPr>
          <w:rFonts w:ascii="Arial" w:hAnsi="Arial" w:cs="Arial"/>
          <w:color w:val="000000"/>
          <w:lang w:val="sr-Latn-ME" w:eastAsia="zh-CN"/>
        </w:rPr>
        <w:t>efunkcionalnost</w:t>
      </w:r>
      <w:proofErr w:type="spellEnd"/>
      <w:r w:rsidR="008B5345" w:rsidRPr="00126299">
        <w:rPr>
          <w:rFonts w:ascii="Arial" w:hAnsi="Arial" w:cs="Arial"/>
          <w:color w:val="000000"/>
          <w:lang w:val="sr-Latn-ME" w:eastAsia="zh-CN"/>
        </w:rPr>
        <w:t xml:space="preserve"> i nepovezanost turističkih aktivnosti sa poljoprivrednim proizvođačima sa područja prostora Parka i područja koja mu gravitiraju;</w:t>
      </w:r>
    </w:p>
    <w:p w14:paraId="20DA9C81" w14:textId="587BEA7B" w:rsidR="008B5345" w:rsidRPr="00126299" w:rsidRDefault="0089723E">
      <w:pPr>
        <w:pStyle w:val="ListParagraph"/>
        <w:numPr>
          <w:ilvl w:val="0"/>
          <w:numId w:val="17"/>
        </w:numPr>
        <w:spacing w:after="0"/>
        <w:jc w:val="both"/>
        <w:rPr>
          <w:rFonts w:ascii="Arial" w:hAnsi="Arial" w:cs="Arial"/>
          <w:lang w:val="sr-Latn-ME" w:eastAsia="zh-CN"/>
        </w:rPr>
      </w:pPr>
      <w:r>
        <w:rPr>
          <w:rFonts w:ascii="Arial" w:hAnsi="Arial" w:cs="Arial"/>
          <w:color w:val="000000"/>
          <w:lang w:val="sr-Latn-ME" w:eastAsia="zh-CN"/>
        </w:rPr>
        <w:t>s</w:t>
      </w:r>
      <w:r w:rsidR="008B5345" w:rsidRPr="00126299">
        <w:rPr>
          <w:rFonts w:ascii="Arial" w:hAnsi="Arial" w:cs="Arial"/>
          <w:color w:val="000000"/>
          <w:lang w:val="sr-Latn-ME" w:eastAsia="zh-CN"/>
        </w:rPr>
        <w:t>poradična nelegalna gradnja na pojedinim lokalitetima;</w:t>
      </w:r>
    </w:p>
    <w:p w14:paraId="7DB2D4A1" w14:textId="260F7EC9" w:rsidR="008B5345" w:rsidRPr="00126299" w:rsidRDefault="0089723E">
      <w:pPr>
        <w:pStyle w:val="ListParagraph"/>
        <w:numPr>
          <w:ilvl w:val="0"/>
          <w:numId w:val="17"/>
        </w:numPr>
        <w:spacing w:after="0"/>
        <w:jc w:val="both"/>
        <w:rPr>
          <w:rFonts w:ascii="Arial" w:hAnsi="Arial" w:cs="Arial"/>
          <w:color w:val="000000"/>
          <w:lang w:val="sr-Latn-ME" w:eastAsia="zh-CN"/>
        </w:rPr>
      </w:pPr>
      <w:r>
        <w:rPr>
          <w:rFonts w:ascii="Arial" w:hAnsi="Arial" w:cs="Arial"/>
          <w:color w:val="000000"/>
          <w:lang w:val="sr-Latn-ME" w:eastAsia="zh-CN"/>
        </w:rPr>
        <w:t>n</w:t>
      </w:r>
      <w:r w:rsidR="008B5345" w:rsidRPr="00126299">
        <w:rPr>
          <w:rFonts w:ascii="Arial" w:hAnsi="Arial" w:cs="Arial"/>
          <w:color w:val="000000"/>
          <w:lang w:val="sr-Latn-ME" w:eastAsia="zh-CN"/>
        </w:rPr>
        <w:t>edostatak administrativnih kapaciteta u samom Parku koji bi mogao intenzivirati i unaprijediti rad sa lokalnim zajednicama.</w:t>
      </w:r>
    </w:p>
    <w:p w14:paraId="6DAFDB25" w14:textId="77777777" w:rsidR="00126299" w:rsidRPr="00126299" w:rsidRDefault="00126299" w:rsidP="00126299">
      <w:pPr>
        <w:spacing w:after="0"/>
        <w:jc w:val="both"/>
        <w:rPr>
          <w:rFonts w:ascii="Arial" w:hAnsi="Arial" w:cs="Arial"/>
          <w:lang w:val="sr-Latn-ME" w:eastAsia="zh-CN"/>
        </w:rPr>
      </w:pPr>
    </w:p>
    <w:p w14:paraId="5094278A" w14:textId="77777777" w:rsidR="008B5345" w:rsidRPr="00126299" w:rsidRDefault="008B5345" w:rsidP="00126299">
      <w:pPr>
        <w:spacing w:after="0"/>
        <w:jc w:val="both"/>
        <w:rPr>
          <w:rFonts w:ascii="Arial" w:hAnsi="Arial" w:cs="Arial"/>
          <w:i/>
          <w:u w:val="single"/>
          <w:lang w:val="sr-Latn-ME" w:eastAsia="zh-CN"/>
        </w:rPr>
      </w:pPr>
      <w:proofErr w:type="spellStart"/>
      <w:r w:rsidRPr="00126299">
        <w:rPr>
          <w:rFonts w:ascii="Arial" w:hAnsi="Arial" w:cs="Arial"/>
          <w:i/>
          <w:u w:val="single"/>
          <w:lang w:val="sr-Latn-ME" w:eastAsia="zh-CN"/>
        </w:rPr>
        <w:t>Socio</w:t>
      </w:r>
      <w:proofErr w:type="spellEnd"/>
      <w:r w:rsidRPr="00126299">
        <w:rPr>
          <w:rFonts w:ascii="Arial" w:hAnsi="Arial" w:cs="Arial"/>
          <w:i/>
          <w:u w:val="single"/>
          <w:lang w:val="sr-Latn-ME" w:eastAsia="zh-CN"/>
        </w:rPr>
        <w:t xml:space="preserve">-ekonomski forumi </w:t>
      </w:r>
    </w:p>
    <w:p w14:paraId="5EBDA722" w14:textId="3B7F99FF"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 prethodnom planskom periodu u NP Lovćen formiran je </w:t>
      </w:r>
      <w:proofErr w:type="spellStart"/>
      <w:r w:rsidRPr="00126299">
        <w:rPr>
          <w:rFonts w:ascii="Arial" w:hAnsi="Arial" w:cs="Arial"/>
          <w:lang w:val="sr-Latn-ME" w:eastAsia="zh-CN"/>
        </w:rPr>
        <w:t>Socio</w:t>
      </w:r>
      <w:proofErr w:type="spellEnd"/>
      <w:r w:rsidRPr="00126299">
        <w:rPr>
          <w:rFonts w:ascii="Arial" w:hAnsi="Arial" w:cs="Arial"/>
          <w:lang w:val="sr-Latn-ME" w:eastAsia="zh-CN"/>
        </w:rPr>
        <w:t xml:space="preserve">-ekonomski forum koji ima savjetodavnu ulogu. Isti je formiran sa ciljem </w:t>
      </w:r>
      <w:proofErr w:type="spellStart"/>
      <w:r w:rsidRPr="00126299">
        <w:rPr>
          <w:rFonts w:ascii="Arial" w:hAnsi="Arial" w:cs="Arial"/>
          <w:lang w:val="sr-Latn-ME" w:eastAsia="zh-CN"/>
        </w:rPr>
        <w:t>unapređenja</w:t>
      </w:r>
      <w:proofErr w:type="spellEnd"/>
      <w:r w:rsidRPr="00126299">
        <w:rPr>
          <w:rFonts w:ascii="Arial" w:hAnsi="Arial" w:cs="Arial"/>
          <w:lang w:val="sr-Latn-ME" w:eastAsia="zh-CN"/>
        </w:rPr>
        <w:t xml:space="preserve"> svih oblika saradnje sa lokalnim strukturama, sa generalnim ciljem veće </w:t>
      </w:r>
      <w:proofErr w:type="spellStart"/>
      <w:r w:rsidRPr="00126299">
        <w:rPr>
          <w:rFonts w:ascii="Arial" w:hAnsi="Arial" w:cs="Arial"/>
          <w:lang w:val="sr-Latn-ME" w:eastAsia="zh-CN"/>
        </w:rPr>
        <w:t>inkluzivnosti</w:t>
      </w:r>
      <w:proofErr w:type="spellEnd"/>
      <w:r w:rsidRPr="00126299">
        <w:rPr>
          <w:rFonts w:ascii="Arial" w:hAnsi="Arial" w:cs="Arial"/>
          <w:lang w:val="sr-Latn-ME" w:eastAsia="zh-CN"/>
        </w:rPr>
        <w:t xml:space="preserve"> prilikom donošenja planova, programa i njihove implementacije. U njihovom formiranju korišćene su tehničke preporuke i smjernice od strane relevantnih međunarodnih institucija i organizacije (IUCN, WWF, UNESKO i dr.) i formalno implementirane najbolje upravljačke prakse iz razvijenih evropskih zemalja.</w:t>
      </w:r>
    </w:p>
    <w:p w14:paraId="2CC1A090"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Učešće lokalnih struktura u upravljačkim okvirima zaštićenih područja je tekovina koju baštine države EU i kroz formiranje Savjeta (kao neformalnih tijela) JPNPCG nastoji da, u skladu sa geografskim i socijalno-ekonomskim specifičnostima područja, prati </w:t>
      </w:r>
      <w:proofErr w:type="spellStart"/>
      <w:r w:rsidRPr="00126299">
        <w:rPr>
          <w:rFonts w:ascii="Arial" w:hAnsi="Arial" w:cs="Arial"/>
          <w:lang w:val="sr-Latn-ME" w:eastAsia="zh-CN"/>
        </w:rPr>
        <w:t>savremene</w:t>
      </w:r>
      <w:proofErr w:type="spellEnd"/>
      <w:r w:rsidRPr="00126299">
        <w:rPr>
          <w:rFonts w:ascii="Arial" w:hAnsi="Arial" w:cs="Arial"/>
          <w:lang w:val="sr-Latn-ME" w:eastAsia="zh-CN"/>
        </w:rPr>
        <w:t xml:space="preserve"> trendove.</w:t>
      </w:r>
    </w:p>
    <w:p w14:paraId="1B398CA8"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Cilj savjeta je povećanje transparentnosti u radu, kao maksimalnu </w:t>
      </w:r>
      <w:proofErr w:type="spellStart"/>
      <w:r w:rsidRPr="00126299">
        <w:rPr>
          <w:rFonts w:ascii="Arial" w:hAnsi="Arial" w:cs="Arial"/>
          <w:lang w:val="sr-Latn-ME" w:eastAsia="zh-CN"/>
        </w:rPr>
        <w:t>participativnost</w:t>
      </w:r>
      <w:proofErr w:type="spellEnd"/>
      <w:r w:rsidRPr="00126299">
        <w:rPr>
          <w:rFonts w:ascii="Arial" w:hAnsi="Arial" w:cs="Arial"/>
          <w:lang w:val="sr-Latn-ME" w:eastAsia="zh-CN"/>
        </w:rPr>
        <w:t xml:space="preserve"> lokalnih struktura prilikom kreiranja politika zaštite i održivog razvoja.</w:t>
      </w:r>
    </w:p>
    <w:p w14:paraId="09D5C26E"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Rad savjeta imao je svoj kontinuitet u prethodnom periodu, a u programskoj 2023. godini njihov rad je izdignut na viši nivo. Formirana je baza podataka koja broji 11 klastera i uključuje niz različitih udruženja i organizacija. Sa istim su održani posebni tematski sastanci. Isti predstavljaju odličnu osnovu za aktivnu participaciju lokalnih struktura u radu Parka, kao i za realizaciju brojnih zajedničkih aktivnosti na zaštiti i održivom razvoju područja.</w:t>
      </w:r>
    </w:p>
    <w:p w14:paraId="6890AEAE"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Tokom 2024. godine na osnovu pripremljene ankete dobiće se inputi za dopunu postojeće baze podataka i izvršiti evaluacija stanja socijalno ekonomskih karakteristika područja.</w:t>
      </w:r>
    </w:p>
    <w:p w14:paraId="118A364F" w14:textId="77777777" w:rsidR="008B5345" w:rsidRPr="00126299" w:rsidRDefault="008B5345" w:rsidP="00126299">
      <w:pPr>
        <w:spacing w:after="0"/>
        <w:jc w:val="both"/>
        <w:rPr>
          <w:rFonts w:ascii="Arial" w:hAnsi="Arial" w:cs="Arial"/>
          <w:color w:val="FF0000"/>
          <w:lang w:val="sr-Latn-ME" w:eastAsia="zh-CN"/>
        </w:rPr>
      </w:pPr>
    </w:p>
    <w:p w14:paraId="7E523A27"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t xml:space="preserve">Fizička zaštita Parka </w:t>
      </w:r>
    </w:p>
    <w:p w14:paraId="338DF8FB"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Zaštitna funkcija se zasniva na stručnim i naučnim osnovama i saznanjima o stanju i ugroženosti određenog prostora i prirodnih dobara, što je preduslov za dobro gazdovanje i </w:t>
      </w:r>
      <w:r w:rsidRPr="00126299">
        <w:rPr>
          <w:rFonts w:ascii="Arial" w:hAnsi="Arial" w:cs="Arial"/>
          <w:lang w:val="sr-Latn-ME" w:eastAsia="zh-CN"/>
        </w:rPr>
        <w:lastRenderedPageBreak/>
        <w:t xml:space="preserve">upravljanje. S obzirom na karakter ovog Parka, fizička i stručna zaštita imaju poseban značaj koji mora da bude kontinuiran i sinhronizovan proces kojim se obezbjeđuje zaštita svih ekosistema, odnosno cjelovitog prostora. Posao fizičke zaštite neposredno realizuje dvanaest (12) nadzornika i šef Službe zaštite. </w:t>
      </w:r>
    </w:p>
    <w:p w14:paraId="6895971D" w14:textId="29438F39"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Služba fizičke zaštite glavne aktivnosti usmjerava na sprječavanju protivpravnog korišćenja prirodnih dobara Nacionalnog parka (sječa šume, nedozvoljena gradnja, nezakonitog lova i dr.)</w:t>
      </w:r>
      <w:r w:rsidR="0089723E">
        <w:rPr>
          <w:rFonts w:ascii="Arial" w:hAnsi="Arial" w:cs="Arial"/>
          <w:lang w:val="sr-Latn-ME" w:eastAsia="zh-CN"/>
        </w:rPr>
        <w:t>,</w:t>
      </w:r>
      <w:r w:rsidRPr="00126299">
        <w:rPr>
          <w:rFonts w:ascii="Arial" w:hAnsi="Arial" w:cs="Arial"/>
          <w:lang w:val="sr-Latn-ME" w:eastAsia="zh-CN"/>
        </w:rPr>
        <w:t xml:space="preserve"> na poslovima prihrane divljači tokom zimskih mjeseci, na raščišćavanju staza i pristupnih puteva.</w:t>
      </w:r>
    </w:p>
    <w:p w14:paraId="4DD31CE2"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Kako je 60% teritorije Parka u privatnom vlasništvu, kao jednu od otežavajućih okolnosti u radu nadzornika na terenu izdvajaju se različita nezadovoljstva mještana koja se prevashodno odnose na načine korišćenja njihove imovine. </w:t>
      </w:r>
    </w:p>
    <w:p w14:paraId="3707F2C7"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U saradnji sa EKO Fondom tokom 2024.godine obezbijeđene su ljetnje i zimske uniforme kao i terenska obuća za potrebe Službe fizičke zaštite. U svrhu bolje komunikacije i koordinacije između zaposlenih u Službi zaštite na terenu, kao i sa Službom zaštite i spašavanja,  MUP-om i Hitnom pomoći važna je nabavka digitalnog radio sistema TETRA. Takođe, tokom 2024.godine izvršena je i nabavka profesionalne prve pomoći, kako bi nadzornici na terenu odmah mogli ukazati pomoć povrijeđenim licima, ali ne i torbi za njeno nošenje. S tim u vezi, neophodno je nabaviti torbe za prvu pomoć i izvršiti obuku nadzornika za ukazivanje prve pomoći.</w:t>
      </w:r>
    </w:p>
    <w:p w14:paraId="46F98C9E" w14:textId="77777777" w:rsidR="008B5345" w:rsidRPr="00126299" w:rsidRDefault="008B5345" w:rsidP="00126299">
      <w:pPr>
        <w:spacing w:after="0"/>
        <w:jc w:val="both"/>
        <w:rPr>
          <w:rFonts w:ascii="Arial" w:hAnsi="Arial" w:cs="Arial"/>
          <w:lang w:val="sr-Latn-ME" w:eastAsia="zh-CN"/>
        </w:rPr>
      </w:pPr>
    </w:p>
    <w:p w14:paraId="6E945872" w14:textId="77777777" w:rsidR="008B5345" w:rsidRPr="00126299" w:rsidRDefault="008B5345" w:rsidP="00126299">
      <w:pPr>
        <w:spacing w:after="0"/>
        <w:jc w:val="both"/>
        <w:rPr>
          <w:rFonts w:ascii="Arial" w:hAnsi="Arial" w:cs="Arial"/>
          <w:color w:val="FF0000"/>
          <w:lang w:val="sr-Latn-ME" w:eastAsia="zh-CN"/>
        </w:rPr>
      </w:pPr>
      <w:r w:rsidRPr="00126299">
        <w:rPr>
          <w:rFonts w:ascii="Arial" w:hAnsi="Arial" w:cs="Arial"/>
          <w:i/>
          <w:u w:val="single"/>
          <w:lang w:val="sr-Latn-ME" w:eastAsia="zh-CN"/>
        </w:rPr>
        <w:t xml:space="preserve">Obilježavanje granica </w:t>
      </w:r>
    </w:p>
    <w:p w14:paraId="4C11FF74" w14:textId="1FDA5167" w:rsidR="008B5345" w:rsidRPr="00126299" w:rsidRDefault="008B5345" w:rsidP="00126299">
      <w:pPr>
        <w:spacing w:after="0"/>
        <w:jc w:val="both"/>
        <w:rPr>
          <w:rFonts w:ascii="Arial" w:hAnsi="Arial" w:cs="Arial"/>
          <w:highlight w:val="white"/>
          <w:lang w:val="sr-Latn-ME" w:eastAsia="zh-CN"/>
        </w:rPr>
      </w:pPr>
      <w:r w:rsidRPr="00126299">
        <w:rPr>
          <w:rFonts w:ascii="Arial" w:hAnsi="Arial" w:cs="Arial"/>
          <w:highlight w:val="white"/>
          <w:lang w:val="sr-Latn-ME" w:eastAsia="zh-CN"/>
        </w:rPr>
        <w:t xml:space="preserve">NP Lovćen nema jasno definisane i obilježene granice, što predstavlja veliku </w:t>
      </w:r>
      <w:proofErr w:type="spellStart"/>
      <w:r w:rsidRPr="00126299">
        <w:rPr>
          <w:rFonts w:ascii="Arial" w:hAnsi="Arial" w:cs="Arial"/>
          <w:highlight w:val="white"/>
          <w:lang w:val="sr-Latn-ME" w:eastAsia="zh-CN"/>
        </w:rPr>
        <w:t>prepreku</w:t>
      </w:r>
      <w:proofErr w:type="spellEnd"/>
      <w:r w:rsidRPr="00126299">
        <w:rPr>
          <w:rFonts w:ascii="Arial" w:hAnsi="Arial" w:cs="Arial"/>
          <w:highlight w:val="white"/>
          <w:lang w:val="sr-Latn-ME" w:eastAsia="zh-CN"/>
        </w:rPr>
        <w:t xml:space="preserve"> i izazov za  zaštitu i upravljanje prostorom Parka. S tim u vezi, u narednom planskom periodu, shodno Zakonu uputiće se organima državne uprave nadležnim za poslove šumarstva i zaštite životne sredine, organu uprave nadležnom za poslove katastra i opštinama na čijoj se teritoriji nalazi Park, inicijativa za formiranje radnog tijela, kako bi se definisali izvori finansiranja, budžet i dinamika za utvrđivanje i obilježavanje granica Parka.</w:t>
      </w:r>
    </w:p>
    <w:p w14:paraId="6981F0A9" w14:textId="77777777" w:rsidR="008B5345" w:rsidRPr="00126299" w:rsidRDefault="008B5345" w:rsidP="00126299">
      <w:pPr>
        <w:spacing w:after="0"/>
        <w:jc w:val="both"/>
        <w:rPr>
          <w:rFonts w:ascii="Arial" w:hAnsi="Arial" w:cs="Arial"/>
          <w:highlight w:val="white"/>
          <w:lang w:val="sr-Latn-ME" w:eastAsia="zh-CN"/>
        </w:rPr>
      </w:pPr>
      <w:r w:rsidRPr="00126299">
        <w:rPr>
          <w:rFonts w:ascii="Arial" w:hAnsi="Arial" w:cs="Arial"/>
          <w:highlight w:val="white"/>
          <w:lang w:val="sr-Latn-ME" w:eastAsia="zh-CN"/>
        </w:rPr>
        <w:t xml:space="preserve">Takođe, urađena je studija revizije Nacionalnog parka Lovćen kojom su predložene nove granice Parka. Ova studija će biti uzeta u obzir prilikom izrade izmjena i dopuna Zakona o nacionalnim parkovima Crne Gore. Proces fizičkog obilježavanja granica neće biti moguć prije donošenja ovih dokumenata, ali radno tijelo može </w:t>
      </w:r>
      <w:proofErr w:type="spellStart"/>
      <w:r w:rsidRPr="00126299">
        <w:rPr>
          <w:rFonts w:ascii="Arial" w:hAnsi="Arial" w:cs="Arial"/>
          <w:highlight w:val="white"/>
          <w:lang w:val="sr-Latn-ME" w:eastAsia="zh-CN"/>
        </w:rPr>
        <w:t>pripremiti</w:t>
      </w:r>
      <w:proofErr w:type="spellEnd"/>
      <w:r w:rsidRPr="00126299">
        <w:rPr>
          <w:rFonts w:ascii="Arial" w:hAnsi="Arial" w:cs="Arial"/>
          <w:highlight w:val="white"/>
          <w:lang w:val="sr-Latn-ME" w:eastAsia="zh-CN"/>
        </w:rPr>
        <w:t xml:space="preserve"> kompletnu logistiku i planirati neophodne aktivnosti kako bi realizacija bila spremna čim se usvoje novi propisi i obezbijede finansijska sredstva.</w:t>
      </w:r>
    </w:p>
    <w:p w14:paraId="38FA7656" w14:textId="77777777" w:rsidR="008B5345" w:rsidRPr="00126299" w:rsidRDefault="008B5345" w:rsidP="00126299">
      <w:pPr>
        <w:spacing w:after="0"/>
        <w:jc w:val="both"/>
        <w:rPr>
          <w:rFonts w:ascii="Arial" w:eastAsia="Microsoft Sans Serif" w:hAnsi="Arial" w:cs="Arial"/>
          <w:u w:val="single"/>
          <w:lang w:val="sr-Latn-ME" w:eastAsia="zh-CN"/>
        </w:rPr>
      </w:pPr>
    </w:p>
    <w:p w14:paraId="7B9A8D24" w14:textId="77777777" w:rsidR="008B5345" w:rsidRPr="00126299" w:rsidRDefault="008B5345" w:rsidP="00126299">
      <w:pPr>
        <w:spacing w:after="0"/>
        <w:jc w:val="both"/>
        <w:rPr>
          <w:rFonts w:ascii="Arial" w:hAnsi="Arial" w:cs="Arial"/>
          <w:lang w:val="sr-Latn-ME" w:eastAsia="zh-CN"/>
        </w:rPr>
      </w:pPr>
      <w:r w:rsidRPr="00126299">
        <w:rPr>
          <w:rFonts w:ascii="Arial" w:hAnsi="Arial" w:cs="Arial"/>
          <w:i/>
          <w:u w:val="single"/>
          <w:lang w:val="sr-Latn-ME" w:eastAsia="zh-CN"/>
        </w:rPr>
        <w:t xml:space="preserve">Otpad </w:t>
      </w:r>
    </w:p>
    <w:p w14:paraId="73259E5A" w14:textId="019AFA9F"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Kako bi se spriječilo formiranje nelegalnih odlagališta otpada na području Parka, Služba za održavanje ambijentalne higijene i infrastrukture svakodnevno sprovodi aktivnosti sanacije lokacija na kojima nastaju nelegalna odlagališta. U okviru ovih aktivnosti prikupljaju se podaci o zoni Parka, tačnoj lokaciji </w:t>
      </w:r>
      <w:r w:rsidR="0089723E">
        <w:rPr>
          <w:rFonts w:ascii="Arial" w:hAnsi="Arial" w:cs="Arial"/>
          <w:lang w:val="sr-Latn-ME" w:eastAsia="zh-CN"/>
        </w:rPr>
        <w:t>nelegalnog odlagališta</w:t>
      </w:r>
      <w:r w:rsidRPr="00126299">
        <w:rPr>
          <w:rFonts w:ascii="Arial" w:hAnsi="Arial" w:cs="Arial"/>
          <w:lang w:val="sr-Latn-ME" w:eastAsia="zh-CN"/>
        </w:rPr>
        <w:t>, nje</w:t>
      </w:r>
      <w:r w:rsidR="003128D9">
        <w:rPr>
          <w:rFonts w:ascii="Arial" w:hAnsi="Arial" w:cs="Arial"/>
          <w:lang w:val="sr-Latn-ME" w:eastAsia="zh-CN"/>
        </w:rPr>
        <w:t xml:space="preserve">govoj </w:t>
      </w:r>
      <w:r w:rsidRPr="00126299">
        <w:rPr>
          <w:rFonts w:ascii="Arial" w:hAnsi="Arial" w:cs="Arial"/>
          <w:lang w:val="sr-Latn-ME" w:eastAsia="zh-CN"/>
        </w:rPr>
        <w:t>veličini, vrsti otpada i pristupačnosti za odvoz. Iako Služba za održavanje ambijentalne higijene i infrastrukture redovno radi na održavanju čistoće Parka, svaki dodatni doprinos zainteresovanih</w:t>
      </w:r>
      <w:r w:rsidR="003128D9">
        <w:rPr>
          <w:rFonts w:ascii="Arial" w:hAnsi="Arial" w:cs="Arial"/>
          <w:lang w:val="sr-Latn-ME" w:eastAsia="zh-CN"/>
        </w:rPr>
        <w:t xml:space="preserve"> </w:t>
      </w:r>
      <w:r w:rsidRPr="00126299">
        <w:rPr>
          <w:rFonts w:ascii="Arial" w:hAnsi="Arial" w:cs="Arial"/>
          <w:lang w:val="sr-Latn-ME" w:eastAsia="zh-CN"/>
        </w:rPr>
        <w:t xml:space="preserve">subjekata i ekološki odgovornih građana je uvijek dobrodošao.   </w:t>
      </w:r>
    </w:p>
    <w:p w14:paraId="0538E1B4"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Glavni </w:t>
      </w:r>
      <w:proofErr w:type="spellStart"/>
      <w:r w:rsidRPr="00126299">
        <w:rPr>
          <w:rFonts w:ascii="Arial" w:hAnsi="Arial" w:cs="Arial"/>
          <w:lang w:val="sr-Latn-ME" w:eastAsia="zh-CN"/>
        </w:rPr>
        <w:t>antropogeni</w:t>
      </w:r>
      <w:proofErr w:type="spellEnd"/>
      <w:r w:rsidRPr="00126299">
        <w:rPr>
          <w:rFonts w:ascii="Arial" w:hAnsi="Arial" w:cs="Arial"/>
          <w:lang w:val="sr-Latn-ME" w:eastAsia="zh-CN"/>
        </w:rPr>
        <w:t xml:space="preserve"> pritisci na području Parka dolaze od nesavjesnog odlaganja otpada, što predstavlja ozbiljan izazov za životnu sredinu. Javno preduzeće za nacionalne parkove Crne </w:t>
      </w:r>
      <w:r w:rsidRPr="00126299">
        <w:rPr>
          <w:rFonts w:ascii="Arial" w:hAnsi="Arial" w:cs="Arial"/>
          <w:lang w:val="sr-Latn-ME" w:eastAsia="zh-CN"/>
        </w:rPr>
        <w:lastRenderedPageBreak/>
        <w:t xml:space="preserve">Gore prepoznaje značaj održivog upravljanja otpadom u cilju očuvanja  zdravlja </w:t>
      </w:r>
      <w:proofErr w:type="spellStart"/>
      <w:r w:rsidRPr="00126299">
        <w:rPr>
          <w:rFonts w:ascii="Arial" w:hAnsi="Arial" w:cs="Arial"/>
          <w:lang w:val="sr-Latn-ME" w:eastAsia="zh-CN"/>
        </w:rPr>
        <w:t>ljudi</w:t>
      </w:r>
      <w:proofErr w:type="spellEnd"/>
      <w:r w:rsidRPr="00126299">
        <w:rPr>
          <w:rFonts w:ascii="Arial" w:hAnsi="Arial" w:cs="Arial"/>
          <w:lang w:val="sr-Latn-ME" w:eastAsia="zh-CN"/>
        </w:rPr>
        <w:t xml:space="preserve"> i životne sredine.</w:t>
      </w:r>
    </w:p>
    <w:p w14:paraId="7237655E"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Javno preduzeće organizuje akcije čišćenja otpada povodom obilježavanja važnih ekoloških datuma, s ciljem podizanja svijesti javnosti o značaju očuvanja prirode u zaštićenim područjima. U toku 2024. godine stručni saradnici su učestvovali na radionicama koje se odnose na upravljanje otpadom u saradnji sa Agencijom  za zaštitu životne sredine, NVO </w:t>
      </w:r>
      <w:proofErr w:type="spellStart"/>
      <w:r w:rsidRPr="00126299">
        <w:rPr>
          <w:rFonts w:ascii="Arial" w:hAnsi="Arial" w:cs="Arial"/>
          <w:lang w:val="sr-Latn-ME" w:eastAsia="zh-CN"/>
        </w:rPr>
        <w:t>Zero</w:t>
      </w:r>
      <w:proofErr w:type="spellEnd"/>
      <w:r w:rsidRPr="00126299">
        <w:rPr>
          <w:rFonts w:ascii="Arial" w:hAnsi="Arial" w:cs="Arial"/>
          <w:lang w:val="sr-Latn-ME" w:eastAsia="zh-CN"/>
        </w:rPr>
        <w:t xml:space="preserve"> </w:t>
      </w:r>
      <w:proofErr w:type="spellStart"/>
      <w:r w:rsidRPr="00126299">
        <w:rPr>
          <w:rFonts w:ascii="Arial" w:hAnsi="Arial" w:cs="Arial"/>
          <w:lang w:val="sr-Latn-ME" w:eastAsia="zh-CN"/>
        </w:rPr>
        <w:t>Waste</w:t>
      </w:r>
      <w:proofErr w:type="spellEnd"/>
      <w:r w:rsidRPr="00126299">
        <w:rPr>
          <w:rFonts w:ascii="Arial" w:hAnsi="Arial" w:cs="Arial"/>
          <w:lang w:val="sr-Latn-ME" w:eastAsia="zh-CN"/>
        </w:rPr>
        <w:t xml:space="preserve"> Montenegro i Parkovima </w:t>
      </w:r>
      <w:proofErr w:type="spellStart"/>
      <w:r w:rsidRPr="00126299">
        <w:rPr>
          <w:rFonts w:ascii="Arial" w:hAnsi="Arial" w:cs="Arial"/>
          <w:lang w:val="sr-Latn-ME" w:eastAsia="zh-CN"/>
        </w:rPr>
        <w:t>Dinarida</w:t>
      </w:r>
      <w:proofErr w:type="spellEnd"/>
      <w:r w:rsidRPr="00126299">
        <w:rPr>
          <w:rFonts w:ascii="Arial" w:hAnsi="Arial" w:cs="Arial"/>
          <w:lang w:val="sr-Latn-ME" w:eastAsia="zh-CN"/>
        </w:rPr>
        <w:t xml:space="preserve">. </w:t>
      </w:r>
    </w:p>
    <w:p w14:paraId="5238C314" w14:textId="318D5591"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Jedan od ključnih problema jeste </w:t>
      </w:r>
      <w:proofErr w:type="spellStart"/>
      <w:r w:rsidRPr="00126299">
        <w:rPr>
          <w:rFonts w:ascii="Arial" w:hAnsi="Arial" w:cs="Arial"/>
          <w:lang w:val="sr-Latn-ME" w:eastAsia="zh-CN"/>
        </w:rPr>
        <w:t>neusvajanje</w:t>
      </w:r>
      <w:proofErr w:type="spellEnd"/>
      <w:r w:rsidRPr="00126299">
        <w:rPr>
          <w:rFonts w:ascii="Arial" w:hAnsi="Arial" w:cs="Arial"/>
          <w:lang w:val="sr-Latn-ME" w:eastAsia="zh-CN"/>
        </w:rPr>
        <w:t xml:space="preserve"> Nacrta državnog plana upravljanja otpadom za period 2024–2028.godinu, koji je od suštinskog značaja za uspostavljanje funkcionalnog integrisanog sistema upravljanja otpadom. Bez usvajanja ovog plana, država se suočava sa rizikom da ne ostvari potrebnu koordinaciju i strategiju za efikasno rješavanje pitanja otpada. Time se otežava napredak u uspostavljanju održivih rješenja za prikupljanje, reciklažu i obradu otpada, što dugoročno može negativno uticati na zaštitu životne sredine i zdravlje građana.</w:t>
      </w:r>
    </w:p>
    <w:p w14:paraId="66A0C0E3"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U narednom periodu biće nastavljene mjere koje sprovode Služba za održavanje ambijentalne higijene i infrastrukture, kao i Služba za zaštitu prirodne i kulturne baštine i održivi razvoj. Ove aktivnosti će se temeljiti na važećim strateškim dokumentima, poput Državnog plana upravljanja otpadom, lokalnim planovima za upravljanje komunalnim i </w:t>
      </w:r>
      <w:proofErr w:type="spellStart"/>
      <w:r w:rsidRPr="00126299">
        <w:rPr>
          <w:rFonts w:ascii="Arial" w:hAnsi="Arial" w:cs="Arial"/>
          <w:lang w:val="sr-Latn-ME" w:eastAsia="zh-CN"/>
        </w:rPr>
        <w:t>neopasnim</w:t>
      </w:r>
      <w:proofErr w:type="spellEnd"/>
      <w:r w:rsidRPr="00126299">
        <w:rPr>
          <w:rFonts w:ascii="Arial" w:hAnsi="Arial" w:cs="Arial"/>
          <w:lang w:val="sr-Latn-ME" w:eastAsia="zh-CN"/>
        </w:rPr>
        <w:t xml:space="preserve"> građevinskim otpadom, kao i zakonskim okvirima u oblasti upravljanja otpadom i komunalnim djelatnostima.     </w:t>
      </w:r>
      <w:r w:rsidRPr="00126299">
        <w:rPr>
          <w:rFonts w:ascii="Arial" w:hAnsi="Arial" w:cs="Arial"/>
          <w:lang w:val="sr-Latn-ME" w:eastAsia="zh-CN"/>
        </w:rPr>
        <w:tab/>
      </w:r>
      <w:r w:rsidRPr="00126299">
        <w:rPr>
          <w:rFonts w:ascii="Arial" w:hAnsi="Arial" w:cs="Arial"/>
          <w:lang w:val="sr-Latn-ME" w:eastAsia="zh-CN"/>
        </w:rPr>
        <w:tab/>
      </w:r>
    </w:p>
    <w:p w14:paraId="2DECF18C" w14:textId="77777777" w:rsidR="008B5345" w:rsidRPr="00126299" w:rsidRDefault="008B5345" w:rsidP="00126299">
      <w:pPr>
        <w:spacing w:after="0"/>
        <w:jc w:val="both"/>
        <w:rPr>
          <w:rFonts w:ascii="Arial" w:eastAsia="Microsoft Sans Serif" w:hAnsi="Arial" w:cs="Arial"/>
          <w:lang w:val="sr-Latn-ME" w:eastAsia="zh-CN"/>
        </w:rPr>
      </w:pPr>
      <w:bookmarkStart w:id="27" w:name="_heading=h.1ksv4uv" w:colFirst="0" w:colLast="0"/>
      <w:bookmarkEnd w:id="27"/>
    </w:p>
    <w:p w14:paraId="75FB6465" w14:textId="77777777" w:rsidR="008B5345" w:rsidRPr="00126299" w:rsidRDefault="008B5345" w:rsidP="00126299">
      <w:pPr>
        <w:spacing w:after="0"/>
        <w:jc w:val="both"/>
        <w:rPr>
          <w:rFonts w:ascii="Arial" w:eastAsia="Helvetica Neue" w:hAnsi="Arial" w:cs="Arial"/>
          <w:color w:val="000000"/>
          <w:lang w:val="sr-Latn-ME" w:eastAsia="zh-CN"/>
        </w:rPr>
      </w:pPr>
    </w:p>
    <w:p w14:paraId="48475D0B" w14:textId="7F3FF5FE" w:rsidR="008B5345" w:rsidRPr="00126299" w:rsidRDefault="008B5345">
      <w:pPr>
        <w:pStyle w:val="Heading2"/>
        <w:numPr>
          <w:ilvl w:val="1"/>
          <w:numId w:val="1"/>
        </w:numPr>
        <w:rPr>
          <w:rFonts w:ascii="Arial" w:eastAsia="Arial" w:hAnsi="Arial" w:cs="Arial"/>
          <w:b/>
          <w:bCs/>
          <w:color w:val="auto"/>
          <w:sz w:val="22"/>
          <w:szCs w:val="22"/>
          <w:lang w:val="sr-Latn-ME" w:eastAsia="zh-CN"/>
        </w:rPr>
      </w:pPr>
      <w:bookmarkStart w:id="28" w:name="_Toc183095205"/>
      <w:r w:rsidRPr="00126299">
        <w:rPr>
          <w:rFonts w:ascii="Arial" w:eastAsia="Arial" w:hAnsi="Arial" w:cs="Arial"/>
          <w:b/>
          <w:bCs/>
          <w:color w:val="auto"/>
          <w:sz w:val="22"/>
          <w:szCs w:val="22"/>
          <w:lang w:val="sr-Latn-ME" w:eastAsia="zh-CN"/>
        </w:rPr>
        <w:t>SMJERNICE ZA NAUČNO-ISTRAŽIVAČKI RAD</w:t>
      </w:r>
      <w:bookmarkEnd w:id="28"/>
      <w:r w:rsidRPr="00126299">
        <w:rPr>
          <w:rFonts w:ascii="Arial" w:eastAsia="Arial" w:hAnsi="Arial" w:cs="Arial"/>
          <w:b/>
          <w:bCs/>
          <w:color w:val="auto"/>
          <w:sz w:val="22"/>
          <w:szCs w:val="22"/>
          <w:lang w:val="sr-Latn-ME" w:eastAsia="zh-CN"/>
        </w:rPr>
        <w:t xml:space="preserve"> </w:t>
      </w:r>
    </w:p>
    <w:p w14:paraId="74C94DA1" w14:textId="77777777" w:rsidR="008B5345" w:rsidRPr="00126299" w:rsidRDefault="008B5345" w:rsidP="00126299">
      <w:pPr>
        <w:spacing w:after="0"/>
        <w:jc w:val="both"/>
        <w:rPr>
          <w:rFonts w:ascii="Arial" w:hAnsi="Arial" w:cs="Arial"/>
          <w:color w:val="000000"/>
          <w:lang w:val="sr-Latn-ME" w:eastAsia="zh-CN"/>
        </w:rPr>
      </w:pPr>
    </w:p>
    <w:p w14:paraId="69B40323" w14:textId="77777777" w:rsidR="008B5345" w:rsidRPr="00126299" w:rsidRDefault="008B5345" w:rsidP="00126299">
      <w:pPr>
        <w:spacing w:after="0"/>
        <w:jc w:val="both"/>
        <w:rPr>
          <w:rFonts w:ascii="Arial" w:hAnsi="Arial" w:cs="Arial"/>
          <w:highlight w:val="white"/>
          <w:lang w:val="sr-Latn-ME" w:eastAsia="zh-CN"/>
        </w:rPr>
      </w:pPr>
      <w:r w:rsidRPr="00126299">
        <w:rPr>
          <w:rFonts w:ascii="Arial" w:hAnsi="Arial" w:cs="Arial"/>
          <w:highlight w:val="white"/>
          <w:lang w:val="sr-Latn-ME" w:eastAsia="zh-CN"/>
        </w:rPr>
        <w:t>U narednom periodu potrebno je nastaviti sa naučno-istraživačkim aktivnostima na prostoru Nacionalnog parka, jer i dalje ne postoje kompletni podaci o stanju biodiverziteta, a mnogi podaci su zastarjeli i potrebno ih je dopuniti novim istraživanjima.  Sa aspekta upravljača veoma je važno imati dobar uvid u kompletno stanje i status značajnih populacija i vrsta flore i faune, kao i stanja ekosistema.</w:t>
      </w:r>
    </w:p>
    <w:p w14:paraId="39E9340D" w14:textId="77777777" w:rsidR="008B5345" w:rsidRPr="00126299" w:rsidRDefault="008B5345" w:rsidP="00126299">
      <w:pPr>
        <w:spacing w:after="0"/>
        <w:jc w:val="both"/>
        <w:rPr>
          <w:rFonts w:ascii="Arial" w:hAnsi="Arial" w:cs="Arial"/>
          <w:highlight w:val="white"/>
          <w:lang w:val="sr-Latn-ME" w:eastAsia="zh-CN"/>
        </w:rPr>
      </w:pPr>
      <w:r w:rsidRPr="00126299">
        <w:rPr>
          <w:rFonts w:ascii="Arial" w:hAnsi="Arial" w:cs="Arial"/>
          <w:highlight w:val="white"/>
          <w:lang w:val="sr-Latn-ME" w:eastAsia="zh-CN"/>
        </w:rPr>
        <w:t xml:space="preserve">U prethodnom periodu započet je proces uspostavljanja Natura 2000 mreže u Crnoj Gori, pa će se daljim planiranim istraživanjima na uspostavljanju mreže, dobiti jasna slika o stanju staništa i vrsta od značaja. Takođe će se stvoriti preduslovi za adekvatan način upravljanja definisan EU standardima. </w:t>
      </w:r>
    </w:p>
    <w:p w14:paraId="427EA480" w14:textId="77777777" w:rsidR="008B5345" w:rsidRPr="00126299" w:rsidRDefault="008B5345" w:rsidP="00126299">
      <w:pPr>
        <w:spacing w:after="0"/>
        <w:jc w:val="both"/>
        <w:rPr>
          <w:rFonts w:ascii="Arial" w:hAnsi="Arial" w:cs="Arial"/>
          <w:highlight w:val="white"/>
          <w:lang w:val="sr-Latn-ME" w:eastAsia="zh-CN"/>
        </w:rPr>
      </w:pPr>
      <w:r w:rsidRPr="00126299">
        <w:rPr>
          <w:rFonts w:ascii="Arial" w:hAnsi="Arial" w:cs="Arial"/>
          <w:highlight w:val="white"/>
          <w:lang w:val="sr-Latn-ME" w:eastAsia="zh-CN"/>
        </w:rPr>
        <w:t>Javno preduzeće za nacionalne parkove će podsticati i afirmisati svaki naučno-istraživački projekat i rad za koji se naučne institucije i pojedini naučni radnici opredijele u narednom  periodu, pri čemu će se pridržavati odredaba Zakona o zaštiti prirode (‚‚Sl. list CG’’ br.51/08 i 62/13), a koje se odnose na pribavljanja dozvole od Agencije za zaštitu prirode.</w:t>
      </w:r>
    </w:p>
    <w:p w14:paraId="0F798ACF" w14:textId="77777777" w:rsidR="008B5345" w:rsidRPr="00126299" w:rsidRDefault="008B5345" w:rsidP="00126299">
      <w:pPr>
        <w:spacing w:after="0"/>
        <w:jc w:val="both"/>
        <w:rPr>
          <w:rFonts w:ascii="Arial" w:hAnsi="Arial" w:cs="Arial"/>
          <w:highlight w:val="yellow"/>
          <w:lang w:val="sr-Latn-ME" w:eastAsia="zh-CN"/>
        </w:rPr>
      </w:pPr>
    </w:p>
    <w:p w14:paraId="44CEE58A" w14:textId="77777777" w:rsidR="008B5345" w:rsidRPr="00126299" w:rsidRDefault="008B5345" w:rsidP="00126299">
      <w:pPr>
        <w:spacing w:after="0"/>
        <w:jc w:val="both"/>
        <w:rPr>
          <w:rFonts w:ascii="Arial" w:hAnsi="Arial" w:cs="Arial"/>
          <w:highlight w:val="white"/>
          <w:lang w:val="sr-Latn-ME" w:eastAsia="zh-CN"/>
        </w:rPr>
      </w:pPr>
      <w:r w:rsidRPr="00126299">
        <w:rPr>
          <w:rFonts w:ascii="Arial" w:hAnsi="Arial" w:cs="Arial"/>
          <w:highlight w:val="white"/>
          <w:lang w:val="sr-Latn-ME" w:eastAsia="zh-CN"/>
        </w:rPr>
        <w:t>Prioriteti koji se odnose na istraživanje i zaštitu prirodnih vrijednosti:</w:t>
      </w:r>
    </w:p>
    <w:p w14:paraId="5048BDC4" w14:textId="77777777" w:rsidR="008B5345" w:rsidRPr="00126299" w:rsidRDefault="008B5345" w:rsidP="00126299">
      <w:pPr>
        <w:spacing w:after="0"/>
        <w:jc w:val="both"/>
        <w:rPr>
          <w:rFonts w:ascii="Arial" w:hAnsi="Arial" w:cs="Arial"/>
          <w:highlight w:val="white"/>
          <w:lang w:val="sr-Latn-ME" w:eastAsia="zh-CN"/>
        </w:rPr>
      </w:pPr>
    </w:p>
    <w:p w14:paraId="11A4F1DB" w14:textId="77777777" w:rsidR="008B5345" w:rsidRPr="00126299" w:rsidRDefault="008B5345">
      <w:pPr>
        <w:pStyle w:val="ListParagraph"/>
        <w:numPr>
          <w:ilvl w:val="0"/>
          <w:numId w:val="18"/>
        </w:numPr>
        <w:spacing w:after="0"/>
        <w:jc w:val="both"/>
        <w:rPr>
          <w:rFonts w:ascii="Arial" w:hAnsi="Arial" w:cs="Arial"/>
          <w:highlight w:val="white"/>
          <w:lang w:val="sr-Latn-ME" w:eastAsia="zh-CN"/>
        </w:rPr>
      </w:pPr>
      <w:r w:rsidRPr="00126299">
        <w:rPr>
          <w:rFonts w:ascii="Arial" w:hAnsi="Arial" w:cs="Arial"/>
          <w:highlight w:val="white"/>
          <w:lang w:val="sr-Latn-ME" w:eastAsia="zh-CN"/>
        </w:rPr>
        <w:t>Istraživanja flore i vegetacije, sa akcentom na: rijetke, endemične, reliktne i zakonom zaštićene vrste;</w:t>
      </w:r>
    </w:p>
    <w:p w14:paraId="7FDF1660" w14:textId="77777777" w:rsidR="008B5345" w:rsidRPr="00126299" w:rsidRDefault="008B5345">
      <w:pPr>
        <w:pStyle w:val="ListParagraph"/>
        <w:numPr>
          <w:ilvl w:val="0"/>
          <w:numId w:val="18"/>
        </w:numPr>
        <w:spacing w:after="0"/>
        <w:jc w:val="both"/>
        <w:rPr>
          <w:rFonts w:ascii="Arial" w:hAnsi="Arial" w:cs="Arial"/>
          <w:highlight w:val="white"/>
          <w:lang w:val="sr-Latn-ME" w:eastAsia="zh-CN"/>
        </w:rPr>
      </w:pPr>
      <w:r w:rsidRPr="00126299">
        <w:rPr>
          <w:rFonts w:ascii="Arial" w:hAnsi="Arial" w:cs="Arial"/>
          <w:highlight w:val="white"/>
          <w:lang w:val="sr-Latn-ME" w:eastAsia="zh-CN"/>
        </w:rPr>
        <w:t>Istraživanje uticaja hibridne vrste na populaciju lovćenskog zvončića;</w:t>
      </w:r>
    </w:p>
    <w:p w14:paraId="2C6A6D71" w14:textId="77777777" w:rsidR="008B5345" w:rsidRPr="00126299" w:rsidRDefault="008B5345">
      <w:pPr>
        <w:pStyle w:val="ListParagraph"/>
        <w:numPr>
          <w:ilvl w:val="0"/>
          <w:numId w:val="18"/>
        </w:numPr>
        <w:spacing w:after="0"/>
        <w:jc w:val="both"/>
        <w:rPr>
          <w:rFonts w:ascii="Arial" w:hAnsi="Arial" w:cs="Arial"/>
          <w:highlight w:val="white"/>
          <w:lang w:val="sr-Latn-ME" w:eastAsia="zh-CN"/>
        </w:rPr>
      </w:pPr>
      <w:r w:rsidRPr="00126299">
        <w:rPr>
          <w:rFonts w:ascii="Arial" w:hAnsi="Arial" w:cs="Arial"/>
          <w:highlight w:val="white"/>
          <w:lang w:val="sr-Latn-ME" w:eastAsia="zh-CN"/>
        </w:rPr>
        <w:t>Istraživanje procesa sušenja bukovih šuma;</w:t>
      </w:r>
    </w:p>
    <w:p w14:paraId="09F5589A" w14:textId="77777777" w:rsidR="008B5345" w:rsidRPr="00126299" w:rsidRDefault="008B5345">
      <w:pPr>
        <w:pStyle w:val="ListParagraph"/>
        <w:numPr>
          <w:ilvl w:val="0"/>
          <w:numId w:val="18"/>
        </w:numPr>
        <w:spacing w:after="0"/>
        <w:jc w:val="both"/>
        <w:rPr>
          <w:rFonts w:ascii="Arial" w:hAnsi="Arial" w:cs="Arial"/>
          <w:highlight w:val="white"/>
          <w:lang w:val="sr-Latn-ME" w:eastAsia="zh-CN"/>
        </w:rPr>
      </w:pPr>
      <w:r w:rsidRPr="00126299">
        <w:rPr>
          <w:rFonts w:ascii="Arial" w:hAnsi="Arial" w:cs="Arial"/>
          <w:highlight w:val="white"/>
          <w:lang w:val="sr-Latn-ME" w:eastAsia="zh-CN"/>
        </w:rPr>
        <w:t>Istraživanje patogenih gljiva i štetnih vrsta insekata koji prouzrokuju bolesti šuma;</w:t>
      </w:r>
    </w:p>
    <w:p w14:paraId="2454C98A" w14:textId="77777777" w:rsidR="008B5345" w:rsidRPr="00126299" w:rsidRDefault="008B5345">
      <w:pPr>
        <w:pStyle w:val="ListParagraph"/>
        <w:numPr>
          <w:ilvl w:val="0"/>
          <w:numId w:val="18"/>
        </w:numPr>
        <w:spacing w:after="0"/>
        <w:jc w:val="both"/>
        <w:rPr>
          <w:rFonts w:ascii="Arial" w:hAnsi="Arial" w:cs="Arial"/>
          <w:highlight w:val="white"/>
          <w:lang w:val="sr-Latn-ME" w:eastAsia="zh-CN"/>
        </w:rPr>
      </w:pPr>
      <w:r w:rsidRPr="00126299">
        <w:rPr>
          <w:rFonts w:ascii="Arial" w:hAnsi="Arial" w:cs="Arial"/>
          <w:highlight w:val="white"/>
          <w:lang w:val="sr-Latn-ME" w:eastAsia="zh-CN"/>
        </w:rPr>
        <w:lastRenderedPageBreak/>
        <w:t>Istraživanje gljiva;</w:t>
      </w:r>
    </w:p>
    <w:p w14:paraId="63C47272" w14:textId="77777777" w:rsidR="008B5345" w:rsidRPr="00126299" w:rsidRDefault="008B5345">
      <w:pPr>
        <w:pStyle w:val="ListParagraph"/>
        <w:numPr>
          <w:ilvl w:val="0"/>
          <w:numId w:val="18"/>
        </w:numPr>
        <w:spacing w:after="0"/>
        <w:jc w:val="both"/>
        <w:rPr>
          <w:rFonts w:ascii="Arial" w:hAnsi="Arial" w:cs="Arial"/>
          <w:highlight w:val="white"/>
          <w:lang w:val="sr-Latn-ME" w:eastAsia="zh-CN"/>
        </w:rPr>
      </w:pPr>
      <w:r w:rsidRPr="00126299">
        <w:rPr>
          <w:rFonts w:ascii="Arial" w:hAnsi="Arial" w:cs="Arial"/>
          <w:highlight w:val="white"/>
          <w:lang w:val="sr-Latn-ME" w:eastAsia="zh-CN"/>
        </w:rPr>
        <w:t>Istraživanje mahovina:</w:t>
      </w:r>
    </w:p>
    <w:p w14:paraId="02676BEA" w14:textId="77777777" w:rsidR="008B5345" w:rsidRPr="00126299" w:rsidRDefault="008B5345">
      <w:pPr>
        <w:pStyle w:val="ListParagraph"/>
        <w:numPr>
          <w:ilvl w:val="0"/>
          <w:numId w:val="18"/>
        </w:numPr>
        <w:spacing w:after="0"/>
        <w:jc w:val="both"/>
        <w:rPr>
          <w:rFonts w:ascii="Arial" w:hAnsi="Arial" w:cs="Arial"/>
          <w:highlight w:val="white"/>
          <w:lang w:val="sr-Latn-ME" w:eastAsia="zh-CN"/>
        </w:rPr>
      </w:pPr>
      <w:r w:rsidRPr="00126299">
        <w:rPr>
          <w:rFonts w:ascii="Arial" w:hAnsi="Arial" w:cs="Arial"/>
          <w:highlight w:val="white"/>
          <w:lang w:val="sr-Latn-ME" w:eastAsia="zh-CN"/>
        </w:rPr>
        <w:t xml:space="preserve">Istraživanja faune beskičmenjaka; </w:t>
      </w:r>
    </w:p>
    <w:p w14:paraId="54A3A415" w14:textId="77777777" w:rsidR="008B5345" w:rsidRPr="00126299" w:rsidRDefault="008B5345">
      <w:pPr>
        <w:pStyle w:val="ListParagraph"/>
        <w:numPr>
          <w:ilvl w:val="0"/>
          <w:numId w:val="18"/>
        </w:numPr>
        <w:spacing w:after="0"/>
        <w:jc w:val="both"/>
        <w:rPr>
          <w:rFonts w:ascii="Arial" w:hAnsi="Arial" w:cs="Arial"/>
          <w:highlight w:val="white"/>
          <w:lang w:val="sr-Latn-ME" w:eastAsia="zh-CN"/>
        </w:rPr>
      </w:pPr>
      <w:r w:rsidRPr="00126299">
        <w:rPr>
          <w:rFonts w:ascii="Arial" w:hAnsi="Arial" w:cs="Arial"/>
          <w:highlight w:val="white"/>
          <w:lang w:val="sr-Latn-ME" w:eastAsia="zh-CN"/>
        </w:rPr>
        <w:t>Detaljno i sistematsko istraživanje jezera ispod Jezerskog vrha;</w:t>
      </w:r>
    </w:p>
    <w:p w14:paraId="24DA9CB0" w14:textId="77777777" w:rsidR="008B5345" w:rsidRPr="00126299" w:rsidRDefault="008B5345">
      <w:pPr>
        <w:pStyle w:val="ListParagraph"/>
        <w:numPr>
          <w:ilvl w:val="0"/>
          <w:numId w:val="18"/>
        </w:numPr>
        <w:spacing w:after="0"/>
        <w:jc w:val="both"/>
        <w:rPr>
          <w:rFonts w:ascii="Arial" w:hAnsi="Arial" w:cs="Arial"/>
          <w:highlight w:val="white"/>
          <w:lang w:val="sr-Latn-ME" w:eastAsia="zh-CN"/>
        </w:rPr>
      </w:pPr>
      <w:r w:rsidRPr="00126299">
        <w:rPr>
          <w:rFonts w:ascii="Arial" w:hAnsi="Arial" w:cs="Arial"/>
          <w:highlight w:val="white"/>
          <w:lang w:val="sr-Latn-ME" w:eastAsia="zh-CN"/>
        </w:rPr>
        <w:t>Istraživanje biodiverziteta pećina i jama;</w:t>
      </w:r>
    </w:p>
    <w:p w14:paraId="71B9DB5C" w14:textId="77777777" w:rsidR="008B5345" w:rsidRPr="00126299" w:rsidRDefault="008B5345">
      <w:pPr>
        <w:pStyle w:val="ListParagraph"/>
        <w:numPr>
          <w:ilvl w:val="0"/>
          <w:numId w:val="18"/>
        </w:numPr>
        <w:spacing w:after="0"/>
        <w:jc w:val="both"/>
        <w:rPr>
          <w:rFonts w:ascii="Arial" w:hAnsi="Arial" w:cs="Arial"/>
          <w:highlight w:val="white"/>
          <w:lang w:val="sr-Latn-ME" w:eastAsia="zh-CN"/>
        </w:rPr>
      </w:pPr>
      <w:r w:rsidRPr="00126299">
        <w:rPr>
          <w:rFonts w:ascii="Arial" w:hAnsi="Arial" w:cs="Arial"/>
          <w:highlight w:val="white"/>
          <w:lang w:val="sr-Latn-ME" w:eastAsia="zh-CN"/>
        </w:rPr>
        <w:t xml:space="preserve">Nastaviti dalja istraživanja vrsta </w:t>
      </w:r>
      <w:proofErr w:type="spellStart"/>
      <w:r w:rsidRPr="00126299">
        <w:rPr>
          <w:rFonts w:ascii="Arial" w:hAnsi="Arial" w:cs="Arial"/>
          <w:highlight w:val="white"/>
          <w:lang w:val="sr-Latn-ME" w:eastAsia="zh-CN"/>
        </w:rPr>
        <w:t>batrahofaune</w:t>
      </w:r>
      <w:proofErr w:type="spellEnd"/>
      <w:r w:rsidRPr="00126299">
        <w:rPr>
          <w:rFonts w:ascii="Arial" w:hAnsi="Arial" w:cs="Arial"/>
          <w:highlight w:val="white"/>
          <w:lang w:val="sr-Latn-ME" w:eastAsia="zh-CN"/>
        </w:rPr>
        <w:t xml:space="preserve">, </w:t>
      </w:r>
      <w:proofErr w:type="spellStart"/>
      <w:r w:rsidRPr="00126299">
        <w:rPr>
          <w:rFonts w:ascii="Arial" w:hAnsi="Arial" w:cs="Arial"/>
          <w:highlight w:val="white"/>
          <w:lang w:val="sr-Latn-ME" w:eastAsia="zh-CN"/>
        </w:rPr>
        <w:t>herpetofaune</w:t>
      </w:r>
      <w:proofErr w:type="spellEnd"/>
      <w:r w:rsidRPr="00126299">
        <w:rPr>
          <w:rFonts w:ascii="Arial" w:hAnsi="Arial" w:cs="Arial"/>
          <w:highlight w:val="white"/>
          <w:lang w:val="sr-Latn-ME" w:eastAsia="zh-CN"/>
        </w:rPr>
        <w:t xml:space="preserve">, </w:t>
      </w:r>
      <w:proofErr w:type="spellStart"/>
      <w:r w:rsidRPr="00126299">
        <w:rPr>
          <w:rFonts w:ascii="Arial" w:hAnsi="Arial" w:cs="Arial"/>
          <w:highlight w:val="white"/>
          <w:lang w:val="sr-Latn-ME" w:eastAsia="zh-CN"/>
        </w:rPr>
        <w:t>ornitofaune</w:t>
      </w:r>
      <w:proofErr w:type="spellEnd"/>
      <w:r w:rsidRPr="00126299">
        <w:rPr>
          <w:rFonts w:ascii="Arial" w:hAnsi="Arial" w:cs="Arial"/>
          <w:highlight w:val="white"/>
          <w:lang w:val="sr-Latn-ME" w:eastAsia="zh-CN"/>
        </w:rPr>
        <w:t xml:space="preserve"> i faune sitnih sisara na području Parka u cilju dobijanja sveobuhvatnih podataka o bogatstvu diverziteta vrsta na ovom području. </w:t>
      </w:r>
    </w:p>
    <w:p w14:paraId="022146F2" w14:textId="77777777" w:rsidR="008B5345" w:rsidRPr="00126299" w:rsidRDefault="008B5345">
      <w:pPr>
        <w:pStyle w:val="ListParagraph"/>
        <w:numPr>
          <w:ilvl w:val="0"/>
          <w:numId w:val="18"/>
        </w:numPr>
        <w:spacing w:after="0"/>
        <w:jc w:val="both"/>
        <w:rPr>
          <w:rFonts w:ascii="Arial" w:hAnsi="Arial" w:cs="Arial"/>
          <w:highlight w:val="white"/>
          <w:lang w:val="sr-Latn-ME" w:eastAsia="zh-CN"/>
        </w:rPr>
      </w:pPr>
      <w:r w:rsidRPr="00126299">
        <w:rPr>
          <w:rFonts w:ascii="Arial" w:hAnsi="Arial" w:cs="Arial"/>
          <w:highlight w:val="white"/>
          <w:lang w:val="sr-Latn-ME" w:eastAsia="zh-CN"/>
        </w:rPr>
        <w:t>Identifikovanje i restauracija eventualno narušenih ekosistema;</w:t>
      </w:r>
    </w:p>
    <w:p w14:paraId="51AB6264" w14:textId="48280237" w:rsidR="008B5345" w:rsidRPr="00126299" w:rsidRDefault="008B5345">
      <w:pPr>
        <w:pStyle w:val="ListParagraph"/>
        <w:numPr>
          <w:ilvl w:val="0"/>
          <w:numId w:val="18"/>
        </w:numPr>
        <w:spacing w:after="0"/>
        <w:jc w:val="both"/>
        <w:rPr>
          <w:rFonts w:ascii="Arial" w:hAnsi="Arial" w:cs="Arial"/>
          <w:highlight w:val="white"/>
          <w:lang w:val="sr-Latn-ME" w:eastAsia="zh-CN"/>
        </w:rPr>
      </w:pPr>
      <w:proofErr w:type="spellStart"/>
      <w:r w:rsidRPr="00126299">
        <w:rPr>
          <w:rFonts w:ascii="Arial" w:hAnsi="Arial" w:cs="Arial"/>
          <w:highlight w:val="white"/>
          <w:lang w:val="sr-Latn-ME" w:eastAsia="zh-CN"/>
        </w:rPr>
        <w:t>Implementiranje</w:t>
      </w:r>
      <w:proofErr w:type="spellEnd"/>
      <w:r w:rsidRPr="00126299">
        <w:rPr>
          <w:rFonts w:ascii="Arial" w:hAnsi="Arial" w:cs="Arial"/>
          <w:highlight w:val="white"/>
          <w:lang w:val="sr-Latn-ME" w:eastAsia="zh-CN"/>
        </w:rPr>
        <w:t xml:space="preserve"> mjera zaštite komponenti biodiverziteta</w:t>
      </w:r>
      <w:r w:rsidR="00126299">
        <w:rPr>
          <w:rFonts w:ascii="Arial" w:hAnsi="Arial" w:cs="Arial"/>
          <w:highlight w:val="white"/>
          <w:lang w:val="sr-Latn-ME" w:eastAsia="zh-CN"/>
        </w:rPr>
        <w:t>.</w:t>
      </w:r>
    </w:p>
    <w:p w14:paraId="36EA842D" w14:textId="77777777" w:rsidR="008B5345" w:rsidRPr="00126299" w:rsidRDefault="008B5345" w:rsidP="00126299">
      <w:pPr>
        <w:spacing w:after="0"/>
        <w:jc w:val="both"/>
        <w:rPr>
          <w:rFonts w:ascii="Arial" w:hAnsi="Arial" w:cs="Arial"/>
          <w:highlight w:val="white"/>
          <w:lang w:val="sr-Latn-ME" w:eastAsia="zh-CN"/>
        </w:rPr>
      </w:pPr>
    </w:p>
    <w:p w14:paraId="5DDD87C4" w14:textId="77777777" w:rsidR="008B5345" w:rsidRPr="00126299" w:rsidRDefault="008B5345" w:rsidP="00126299">
      <w:pPr>
        <w:spacing w:after="0"/>
        <w:jc w:val="both"/>
        <w:rPr>
          <w:rFonts w:ascii="Arial" w:hAnsi="Arial" w:cs="Arial"/>
          <w:highlight w:val="white"/>
          <w:lang w:val="sr-Latn-ME" w:eastAsia="zh-CN"/>
        </w:rPr>
      </w:pPr>
      <w:r w:rsidRPr="00126299">
        <w:rPr>
          <w:rFonts w:ascii="Arial" w:hAnsi="Arial" w:cs="Arial"/>
          <w:highlight w:val="white"/>
          <w:lang w:val="sr-Latn-ME" w:eastAsia="zh-CN"/>
        </w:rPr>
        <w:t>Smjernice koje se odnose na prioritete u vezi sa održivim razvojem:</w:t>
      </w:r>
    </w:p>
    <w:p w14:paraId="16AE46BE" w14:textId="77777777" w:rsidR="008B5345" w:rsidRPr="00126299" w:rsidRDefault="008B5345" w:rsidP="00126299">
      <w:pPr>
        <w:spacing w:after="0"/>
        <w:jc w:val="both"/>
        <w:rPr>
          <w:rFonts w:ascii="Arial" w:hAnsi="Arial" w:cs="Arial"/>
          <w:highlight w:val="white"/>
          <w:lang w:val="sr-Latn-ME" w:eastAsia="zh-CN"/>
        </w:rPr>
      </w:pPr>
    </w:p>
    <w:p w14:paraId="36DCA703" w14:textId="77777777" w:rsidR="008B5345" w:rsidRPr="00126299" w:rsidRDefault="008B5345">
      <w:pPr>
        <w:pStyle w:val="ListParagraph"/>
        <w:numPr>
          <w:ilvl w:val="0"/>
          <w:numId w:val="19"/>
        </w:numPr>
        <w:spacing w:after="0"/>
        <w:jc w:val="both"/>
        <w:rPr>
          <w:rFonts w:ascii="Arial" w:hAnsi="Arial" w:cs="Arial"/>
          <w:highlight w:val="white"/>
          <w:lang w:val="sr-Latn-ME" w:eastAsia="zh-CN"/>
        </w:rPr>
      </w:pPr>
      <w:r w:rsidRPr="00126299">
        <w:rPr>
          <w:rFonts w:ascii="Arial" w:hAnsi="Arial" w:cs="Arial"/>
          <w:highlight w:val="white"/>
          <w:lang w:val="sr-Latn-ME" w:eastAsia="zh-CN"/>
        </w:rPr>
        <w:t>Podržavati sve vidove održivog turizma;</w:t>
      </w:r>
    </w:p>
    <w:p w14:paraId="49FFFC93" w14:textId="77777777" w:rsidR="008B5345" w:rsidRPr="00126299" w:rsidRDefault="008B5345">
      <w:pPr>
        <w:pStyle w:val="ListParagraph"/>
        <w:numPr>
          <w:ilvl w:val="0"/>
          <w:numId w:val="19"/>
        </w:numPr>
        <w:spacing w:after="0"/>
        <w:jc w:val="both"/>
        <w:rPr>
          <w:rFonts w:ascii="Arial" w:hAnsi="Arial" w:cs="Arial"/>
          <w:highlight w:val="white"/>
          <w:lang w:val="sr-Latn-ME" w:eastAsia="zh-CN"/>
        </w:rPr>
      </w:pPr>
      <w:r w:rsidRPr="00126299">
        <w:rPr>
          <w:rFonts w:ascii="Arial" w:hAnsi="Arial" w:cs="Arial"/>
          <w:highlight w:val="white"/>
          <w:lang w:val="sr-Latn-ME" w:eastAsia="zh-CN"/>
        </w:rPr>
        <w:t>Uspostaviti efikasan sistem upravljanja posjetiocima;</w:t>
      </w:r>
    </w:p>
    <w:p w14:paraId="7C896F1C" w14:textId="77777777" w:rsidR="008B5345" w:rsidRPr="00126299" w:rsidRDefault="008B5345">
      <w:pPr>
        <w:pStyle w:val="ListParagraph"/>
        <w:numPr>
          <w:ilvl w:val="0"/>
          <w:numId w:val="19"/>
        </w:numPr>
        <w:spacing w:after="0"/>
        <w:jc w:val="both"/>
        <w:rPr>
          <w:rFonts w:ascii="Arial" w:hAnsi="Arial" w:cs="Arial"/>
          <w:highlight w:val="white"/>
          <w:lang w:val="sr-Latn-ME" w:eastAsia="zh-CN"/>
        </w:rPr>
      </w:pPr>
      <w:r w:rsidRPr="00126299">
        <w:rPr>
          <w:rFonts w:ascii="Arial" w:hAnsi="Arial" w:cs="Arial"/>
          <w:highlight w:val="white"/>
          <w:lang w:val="sr-Latn-ME" w:eastAsia="zh-CN"/>
        </w:rPr>
        <w:t>Podrška i kreiranje tradicionalnog i održivog korišćenja prirodnih resursa od strane lokalnog stanovništva</w:t>
      </w:r>
    </w:p>
    <w:p w14:paraId="3F7891F6" w14:textId="77777777" w:rsidR="008B5345" w:rsidRPr="00126299" w:rsidRDefault="008B5345">
      <w:pPr>
        <w:pStyle w:val="ListParagraph"/>
        <w:numPr>
          <w:ilvl w:val="0"/>
          <w:numId w:val="19"/>
        </w:numPr>
        <w:spacing w:after="0"/>
        <w:jc w:val="both"/>
        <w:rPr>
          <w:rFonts w:ascii="Arial" w:hAnsi="Arial" w:cs="Arial"/>
          <w:highlight w:val="white"/>
          <w:lang w:val="sr-Latn-ME" w:eastAsia="zh-CN"/>
        </w:rPr>
      </w:pPr>
      <w:r w:rsidRPr="00126299">
        <w:rPr>
          <w:rFonts w:ascii="Arial" w:hAnsi="Arial" w:cs="Arial"/>
          <w:highlight w:val="white"/>
          <w:lang w:val="sr-Latn-ME" w:eastAsia="zh-CN"/>
        </w:rPr>
        <w:t xml:space="preserve">Podržavati </w:t>
      </w:r>
      <w:proofErr w:type="spellStart"/>
      <w:r w:rsidRPr="00126299">
        <w:rPr>
          <w:rFonts w:ascii="Arial" w:hAnsi="Arial" w:cs="Arial"/>
          <w:highlight w:val="white"/>
          <w:lang w:val="sr-Latn-ME" w:eastAsia="zh-CN"/>
        </w:rPr>
        <w:t>socio</w:t>
      </w:r>
      <w:proofErr w:type="spellEnd"/>
      <w:r w:rsidRPr="00126299">
        <w:rPr>
          <w:rFonts w:ascii="Arial" w:hAnsi="Arial" w:cs="Arial"/>
          <w:highlight w:val="white"/>
          <w:lang w:val="sr-Latn-ME" w:eastAsia="zh-CN"/>
        </w:rPr>
        <w:t>-ekonomski i kulturni razvoj ovog regiona</w:t>
      </w:r>
    </w:p>
    <w:p w14:paraId="0F846FE6" w14:textId="77777777" w:rsidR="008B5345" w:rsidRPr="00126299" w:rsidRDefault="008B5345">
      <w:pPr>
        <w:pStyle w:val="ListParagraph"/>
        <w:numPr>
          <w:ilvl w:val="0"/>
          <w:numId w:val="19"/>
        </w:numPr>
        <w:spacing w:after="0"/>
        <w:jc w:val="both"/>
        <w:rPr>
          <w:rFonts w:ascii="Arial" w:hAnsi="Arial" w:cs="Arial"/>
          <w:highlight w:val="white"/>
          <w:lang w:val="sr-Latn-ME" w:eastAsia="zh-CN"/>
        </w:rPr>
      </w:pPr>
      <w:r w:rsidRPr="00126299">
        <w:rPr>
          <w:rFonts w:ascii="Arial" w:hAnsi="Arial" w:cs="Arial"/>
          <w:highlight w:val="white"/>
          <w:lang w:val="sr-Latn-ME" w:eastAsia="zh-CN"/>
        </w:rPr>
        <w:t>Edukacija lokalnog stanovništva i posjetilaca.</w:t>
      </w:r>
    </w:p>
    <w:p w14:paraId="6D87B8E8" w14:textId="77777777" w:rsidR="00126299" w:rsidRPr="00126299" w:rsidRDefault="00126299" w:rsidP="00126299">
      <w:pPr>
        <w:spacing w:after="0"/>
        <w:jc w:val="both"/>
        <w:rPr>
          <w:rFonts w:ascii="Arial" w:hAnsi="Arial" w:cs="Arial"/>
          <w:color w:val="000000"/>
          <w:lang w:val="sr-Latn-ME" w:eastAsia="zh-CN"/>
        </w:rPr>
      </w:pPr>
      <w:bookmarkStart w:id="29" w:name="_heading=h.44sinio" w:colFirst="0" w:colLast="0"/>
      <w:bookmarkEnd w:id="29"/>
    </w:p>
    <w:p w14:paraId="32DEAE88" w14:textId="510F75FB" w:rsidR="008B5345" w:rsidRPr="00126299" w:rsidRDefault="008B5345">
      <w:pPr>
        <w:pStyle w:val="Heading1"/>
        <w:numPr>
          <w:ilvl w:val="0"/>
          <w:numId w:val="1"/>
        </w:numPr>
        <w:jc w:val="both"/>
        <w:rPr>
          <w:rFonts w:ascii="Arial" w:eastAsia="Arial" w:hAnsi="Arial" w:cs="Arial"/>
          <w:b/>
          <w:bCs/>
          <w:color w:val="auto"/>
          <w:sz w:val="24"/>
          <w:szCs w:val="24"/>
          <w:lang w:val="sr-Latn-ME" w:eastAsia="zh-CN"/>
        </w:rPr>
      </w:pPr>
      <w:bookmarkStart w:id="30" w:name="_Toc183095206"/>
      <w:r w:rsidRPr="00126299">
        <w:rPr>
          <w:rFonts w:ascii="Arial" w:eastAsia="Arial" w:hAnsi="Arial" w:cs="Arial"/>
          <w:b/>
          <w:bCs/>
          <w:color w:val="auto"/>
          <w:sz w:val="24"/>
          <w:szCs w:val="24"/>
          <w:lang w:val="sr-Latn-ME" w:eastAsia="zh-CN"/>
        </w:rPr>
        <w:t>VEZA SA PLANOM UPRAVLJANJA NP LOVĆEN 2021-2025</w:t>
      </w:r>
      <w:bookmarkEnd w:id="30"/>
    </w:p>
    <w:p w14:paraId="23DA6B7A" w14:textId="77777777" w:rsidR="008B5345" w:rsidRPr="00126299" w:rsidRDefault="008B5345" w:rsidP="00126299">
      <w:pPr>
        <w:spacing w:after="0"/>
        <w:jc w:val="both"/>
        <w:rPr>
          <w:rFonts w:ascii="Arial" w:hAnsi="Arial" w:cs="Arial"/>
          <w:color w:val="000000"/>
          <w:lang w:val="sr-Latn-ME" w:eastAsia="zh-CN"/>
        </w:rPr>
      </w:pPr>
    </w:p>
    <w:p w14:paraId="0D59F985" w14:textId="77777777" w:rsidR="008B5345" w:rsidRPr="00126299" w:rsidRDefault="008B5345" w:rsidP="00126299">
      <w:pPr>
        <w:spacing w:after="0"/>
        <w:jc w:val="both"/>
        <w:rPr>
          <w:rFonts w:ascii="Arial" w:hAnsi="Arial" w:cs="Arial"/>
          <w:color w:val="000000"/>
          <w:lang w:val="sr-Latn-ME" w:eastAsia="zh-CN"/>
        </w:rPr>
      </w:pPr>
      <w:r w:rsidRPr="00126299">
        <w:rPr>
          <w:rFonts w:ascii="Arial" w:hAnsi="Arial" w:cs="Arial"/>
          <w:color w:val="000000"/>
          <w:lang w:val="sr-Latn-ME" w:eastAsia="zh-CN"/>
        </w:rPr>
        <w:t>U planskom periodu 2021-2025. godina, skup strateških ciljeva definisanih Planom upravljanja, koji proizilaze iz dugoročne vizije, biće vodiči za planiranje i sprovođenje konkretnih aktivnosti upravljanja. Strateški ciljevi su posebne izjave o rezultatima koje Uprava JPNPCG nastoji da ostvari u petogodišnjem periodu. U slučaju promjene prirodnih, političkih, finansijskih,    metodoloških i drugih uslova, strateški ciljevi će se mijenjati u skladu s istim.</w:t>
      </w:r>
    </w:p>
    <w:p w14:paraId="4FC620C2" w14:textId="77777777" w:rsidR="008B5345" w:rsidRPr="00126299" w:rsidRDefault="008B5345" w:rsidP="00126299">
      <w:pPr>
        <w:spacing w:after="0"/>
        <w:jc w:val="both"/>
        <w:rPr>
          <w:rFonts w:ascii="Arial" w:hAnsi="Arial" w:cs="Arial"/>
          <w:color w:val="000000"/>
          <w:lang w:val="sr-Latn-ME" w:eastAsia="zh-CN"/>
        </w:rPr>
      </w:pPr>
      <w:r w:rsidRPr="00126299">
        <w:rPr>
          <w:rFonts w:ascii="Arial" w:hAnsi="Arial" w:cs="Arial"/>
          <w:color w:val="000000"/>
          <w:lang w:val="sr-Latn-ME" w:eastAsia="zh-CN"/>
        </w:rPr>
        <w:t>Set strateških ciljeva upravljanja se direktno odražava na operativne programe upravljanja, koji sadrže ciljeve upravljanja i aktivnosti. Takav pristup omogućava integrisanje i usklađivanje složenih zahtjeva efikasnog upravljanja Parkom, u koordinisan koncept upravljanja. Godišnjim programom upravljanja predviđeni su rokovi izvršenja za svaku pojedinačnu aktivnost iz seta strateških ciljeva, indikatori, kao i definisani nosioci njihovog izvršenja.</w:t>
      </w:r>
    </w:p>
    <w:p w14:paraId="7EE38A37" w14:textId="77777777" w:rsidR="008B5345" w:rsidRPr="00126299" w:rsidRDefault="008B5345" w:rsidP="00126299">
      <w:pPr>
        <w:spacing w:after="0"/>
        <w:jc w:val="both"/>
        <w:rPr>
          <w:rFonts w:ascii="Arial" w:hAnsi="Arial" w:cs="Arial"/>
          <w:color w:val="000000"/>
          <w:lang w:val="sr-Latn-ME" w:eastAsia="zh-CN"/>
        </w:rPr>
      </w:pPr>
      <w:bookmarkStart w:id="31" w:name="_heading=h.2jxsxqh" w:colFirst="0" w:colLast="0"/>
      <w:bookmarkEnd w:id="31"/>
    </w:p>
    <w:p w14:paraId="7A3A54B7" w14:textId="5B106427" w:rsidR="008B5345" w:rsidRPr="00126299" w:rsidRDefault="008B5345">
      <w:pPr>
        <w:pStyle w:val="Heading2"/>
        <w:numPr>
          <w:ilvl w:val="1"/>
          <w:numId w:val="1"/>
        </w:numPr>
        <w:rPr>
          <w:rFonts w:ascii="Arial" w:eastAsia="Arial" w:hAnsi="Arial" w:cs="Arial"/>
          <w:b/>
          <w:bCs/>
          <w:color w:val="auto"/>
          <w:sz w:val="22"/>
          <w:szCs w:val="22"/>
          <w:lang w:val="sr-Latn-ME" w:eastAsia="zh-CN"/>
        </w:rPr>
      </w:pPr>
      <w:bookmarkStart w:id="32" w:name="_Toc183095207"/>
      <w:r w:rsidRPr="00126299">
        <w:rPr>
          <w:rFonts w:ascii="Arial" w:eastAsia="Arial" w:hAnsi="Arial" w:cs="Arial"/>
          <w:b/>
          <w:bCs/>
          <w:color w:val="auto"/>
          <w:sz w:val="22"/>
          <w:szCs w:val="22"/>
          <w:lang w:val="sr-Latn-ME" w:eastAsia="zh-CN"/>
        </w:rPr>
        <w:t>STRATEŠKO OPREDELJENJE – VIZIJA</w:t>
      </w:r>
      <w:bookmarkEnd w:id="32"/>
    </w:p>
    <w:p w14:paraId="2AD0F0AF" w14:textId="77777777" w:rsidR="008B5345" w:rsidRPr="00126299" w:rsidRDefault="008B5345" w:rsidP="00126299">
      <w:pPr>
        <w:spacing w:after="0"/>
        <w:jc w:val="both"/>
        <w:rPr>
          <w:rFonts w:ascii="Arial" w:hAnsi="Arial" w:cs="Arial"/>
          <w:lang w:val="sr-Latn-ME" w:eastAsia="zh-CN"/>
        </w:rPr>
      </w:pPr>
    </w:p>
    <w:p w14:paraId="2CAE3B53" w14:textId="77777777" w:rsidR="008B5345" w:rsidRPr="00126299" w:rsidRDefault="008B5345" w:rsidP="00126299">
      <w:pPr>
        <w:spacing w:after="0"/>
        <w:jc w:val="both"/>
        <w:rPr>
          <w:rFonts w:ascii="Arial" w:hAnsi="Arial" w:cs="Arial"/>
          <w:lang w:val="sr-Latn-ME" w:eastAsia="zh-CN"/>
        </w:rPr>
      </w:pPr>
      <w:r w:rsidRPr="00126299">
        <w:rPr>
          <w:rFonts w:ascii="Arial" w:hAnsi="Arial" w:cs="Arial"/>
          <w:lang w:val="sr-Latn-ME" w:eastAsia="zh-CN"/>
        </w:rPr>
        <w:t xml:space="preserve">Vizijom se naglašava posebnost ovog prostora, sa izuzetnim </w:t>
      </w:r>
      <w:proofErr w:type="spellStart"/>
      <w:r w:rsidRPr="00126299">
        <w:rPr>
          <w:rFonts w:ascii="Arial" w:hAnsi="Arial" w:cs="Arial"/>
          <w:lang w:val="sr-Latn-ME" w:eastAsia="zh-CN"/>
        </w:rPr>
        <w:t>florističkim</w:t>
      </w:r>
      <w:proofErr w:type="spellEnd"/>
      <w:r w:rsidRPr="00126299">
        <w:rPr>
          <w:rFonts w:ascii="Arial" w:hAnsi="Arial" w:cs="Arial"/>
          <w:lang w:val="sr-Latn-ME" w:eastAsia="zh-CN"/>
        </w:rPr>
        <w:t xml:space="preserve">, </w:t>
      </w:r>
      <w:proofErr w:type="spellStart"/>
      <w:r w:rsidRPr="00126299">
        <w:rPr>
          <w:rFonts w:ascii="Arial" w:hAnsi="Arial" w:cs="Arial"/>
          <w:lang w:val="sr-Latn-ME" w:eastAsia="zh-CN"/>
        </w:rPr>
        <w:t>faunističkim</w:t>
      </w:r>
      <w:proofErr w:type="spellEnd"/>
      <w:r w:rsidRPr="00126299">
        <w:rPr>
          <w:rFonts w:ascii="Arial" w:hAnsi="Arial" w:cs="Arial"/>
          <w:lang w:val="sr-Latn-ME" w:eastAsia="zh-CN"/>
        </w:rPr>
        <w:t xml:space="preserve"> i </w:t>
      </w:r>
      <w:proofErr w:type="spellStart"/>
      <w:r w:rsidRPr="00126299">
        <w:rPr>
          <w:rFonts w:ascii="Arial" w:hAnsi="Arial" w:cs="Arial"/>
          <w:lang w:val="sr-Latn-ME" w:eastAsia="zh-CN"/>
        </w:rPr>
        <w:t>geomorfološkim</w:t>
      </w:r>
      <w:proofErr w:type="spellEnd"/>
      <w:r w:rsidRPr="00126299">
        <w:rPr>
          <w:rFonts w:ascii="Arial" w:hAnsi="Arial" w:cs="Arial"/>
          <w:lang w:val="sr-Latn-ME" w:eastAsia="zh-CN"/>
        </w:rPr>
        <w:t xml:space="preserve"> vrijednostima. Vizija, uključuje očuvanje jedinstvene biološke raznolikosti i omogućavanje nesmetanih prirodnih procesa, osiguravajući zaštitu područja s neznatnim ljudskim uticajem, kroz saradnju lokalne zajednice i Uprave Parka, u sprovođenju lokalnog razvoja i dostupnost istinskog doživljaja prirodnih vrijednosti Parka za naučno-istraživački rad i turističku valorizaciju.</w:t>
      </w:r>
    </w:p>
    <w:p w14:paraId="33269926" w14:textId="77777777" w:rsidR="008B5345" w:rsidRPr="00126299" w:rsidRDefault="008B5345" w:rsidP="00126299">
      <w:pPr>
        <w:spacing w:after="0"/>
        <w:jc w:val="both"/>
        <w:rPr>
          <w:rFonts w:ascii="Arial" w:hAnsi="Arial" w:cs="Arial"/>
          <w:lang w:val="sr-Latn-ME" w:eastAsia="zh-CN"/>
        </w:rPr>
      </w:pPr>
    </w:p>
    <w:p w14:paraId="6ACE10E8" w14:textId="77777777" w:rsidR="008B5345" w:rsidRPr="00126299" w:rsidRDefault="008B5345" w:rsidP="00126299">
      <w:pPr>
        <w:spacing w:after="0"/>
        <w:jc w:val="both"/>
        <w:rPr>
          <w:rFonts w:ascii="Arial" w:hAnsi="Arial" w:cs="Arial"/>
          <w:lang w:val="sr-Latn-ME" w:eastAsia="zh-CN"/>
        </w:rPr>
      </w:pPr>
    </w:p>
    <w:tbl>
      <w:tblPr>
        <w:tblW w:w="9569" w:type="dxa"/>
        <w:jc w:val="center"/>
        <w:tblLayout w:type="fixed"/>
        <w:tblLook w:val="0000" w:firstRow="0" w:lastRow="0" w:firstColumn="0" w:lastColumn="0" w:noHBand="0" w:noVBand="0"/>
      </w:tblPr>
      <w:tblGrid>
        <w:gridCol w:w="9569"/>
      </w:tblGrid>
      <w:tr w:rsidR="008B5345" w:rsidRPr="00126299" w14:paraId="30F18CDD" w14:textId="77777777" w:rsidTr="00D654C6">
        <w:trPr>
          <w:trHeight w:val="189"/>
          <w:jc w:val="center"/>
        </w:trPr>
        <w:tc>
          <w:tcPr>
            <w:tcW w:w="9569" w:type="dxa"/>
            <w:tcBorders>
              <w:top w:val="single" w:sz="8" w:space="0" w:color="4BACC6"/>
              <w:left w:val="single" w:sz="8" w:space="0" w:color="4BACC6"/>
              <w:bottom w:val="single" w:sz="8" w:space="0" w:color="4BACC6"/>
              <w:right w:val="single" w:sz="8" w:space="0" w:color="4BACC6"/>
            </w:tcBorders>
            <w:shd w:val="clear" w:color="auto" w:fill="E2EFD9"/>
          </w:tcPr>
          <w:p w14:paraId="7E6B86C5" w14:textId="77777777" w:rsidR="008B5345" w:rsidRDefault="008B5345" w:rsidP="00126299">
            <w:pPr>
              <w:spacing w:after="0"/>
              <w:jc w:val="center"/>
              <w:rPr>
                <w:rFonts w:ascii="Arial" w:hAnsi="Arial" w:cs="Arial"/>
                <w:b/>
                <w:bCs/>
                <w:lang w:val="sr-Latn-ME" w:eastAsia="zh-CN"/>
              </w:rPr>
            </w:pPr>
            <w:r w:rsidRPr="00126299">
              <w:rPr>
                <w:rFonts w:ascii="Arial" w:hAnsi="Arial" w:cs="Arial"/>
                <w:b/>
                <w:bCs/>
                <w:lang w:val="sr-Latn-ME" w:eastAsia="zh-CN"/>
              </w:rPr>
              <w:t>VIZIJA</w:t>
            </w:r>
          </w:p>
          <w:p w14:paraId="1CDEB9C3" w14:textId="77777777" w:rsidR="00126299" w:rsidRPr="00126299" w:rsidRDefault="00126299" w:rsidP="00126299">
            <w:pPr>
              <w:spacing w:after="0"/>
              <w:jc w:val="center"/>
              <w:rPr>
                <w:rFonts w:ascii="Arial" w:hAnsi="Arial" w:cs="Arial"/>
                <w:b/>
                <w:bCs/>
                <w:lang w:val="sr-Latn-ME" w:eastAsia="zh-CN"/>
              </w:rPr>
            </w:pPr>
          </w:p>
          <w:p w14:paraId="7E1E2262" w14:textId="3835B43C" w:rsidR="008B5345" w:rsidRPr="00126299" w:rsidRDefault="008B5345" w:rsidP="00126299">
            <w:pPr>
              <w:spacing w:after="0"/>
              <w:jc w:val="both"/>
              <w:rPr>
                <w:rFonts w:ascii="Arial" w:hAnsi="Arial" w:cs="Arial"/>
                <w:b/>
                <w:bCs/>
                <w:i/>
                <w:iCs/>
                <w:color w:val="000000"/>
                <w:lang w:val="sr-Latn-ME" w:eastAsia="zh-CN"/>
              </w:rPr>
            </w:pPr>
            <w:r w:rsidRPr="00126299">
              <w:rPr>
                <w:rFonts w:ascii="Arial" w:hAnsi="Arial" w:cs="Arial"/>
                <w:b/>
                <w:bCs/>
                <w:i/>
                <w:iCs/>
                <w:color w:val="000000"/>
                <w:lang w:val="sr-Latn-ME" w:eastAsia="zh-CN"/>
              </w:rPr>
              <w:t xml:space="preserve">Očuvano područje izuzetnog </w:t>
            </w:r>
            <w:proofErr w:type="spellStart"/>
            <w:r w:rsidRPr="00126299">
              <w:rPr>
                <w:rFonts w:ascii="Arial" w:hAnsi="Arial" w:cs="Arial"/>
                <w:b/>
                <w:bCs/>
                <w:i/>
                <w:iCs/>
                <w:color w:val="000000"/>
                <w:lang w:val="sr-Latn-ME" w:eastAsia="zh-CN"/>
              </w:rPr>
              <w:t>florističkog</w:t>
            </w:r>
            <w:proofErr w:type="spellEnd"/>
            <w:r w:rsidRPr="00126299">
              <w:rPr>
                <w:rFonts w:ascii="Arial" w:hAnsi="Arial" w:cs="Arial"/>
                <w:b/>
                <w:bCs/>
                <w:i/>
                <w:iCs/>
                <w:color w:val="000000"/>
                <w:lang w:val="sr-Latn-ME" w:eastAsia="zh-CN"/>
              </w:rPr>
              <w:t xml:space="preserve"> diverziteta, izraženog </w:t>
            </w:r>
            <w:proofErr w:type="spellStart"/>
            <w:r w:rsidRPr="00126299">
              <w:rPr>
                <w:rFonts w:ascii="Arial" w:hAnsi="Arial" w:cs="Arial"/>
                <w:b/>
                <w:bCs/>
                <w:i/>
                <w:iCs/>
                <w:color w:val="000000"/>
                <w:lang w:val="sr-Latn-ME" w:eastAsia="zh-CN"/>
              </w:rPr>
              <w:t>endemizma</w:t>
            </w:r>
            <w:proofErr w:type="spellEnd"/>
            <w:r w:rsidRPr="00126299">
              <w:rPr>
                <w:rFonts w:ascii="Arial" w:hAnsi="Arial" w:cs="Arial"/>
                <w:b/>
                <w:bCs/>
                <w:i/>
                <w:iCs/>
                <w:color w:val="000000"/>
                <w:lang w:val="sr-Latn-ME" w:eastAsia="zh-CN"/>
              </w:rPr>
              <w:t xml:space="preserve">, bogate kulturne baštine, sa jedinstvenim </w:t>
            </w:r>
            <w:r w:rsidR="003128D9" w:rsidRPr="00126299">
              <w:rPr>
                <w:rFonts w:ascii="Arial" w:hAnsi="Arial" w:cs="Arial"/>
                <w:b/>
                <w:bCs/>
                <w:i/>
                <w:iCs/>
                <w:color w:val="000000"/>
                <w:lang w:val="sr-Latn-ME" w:eastAsia="zh-CN"/>
              </w:rPr>
              <w:t>pejzažima</w:t>
            </w:r>
            <w:r w:rsidRPr="00126299">
              <w:rPr>
                <w:rFonts w:ascii="Arial" w:hAnsi="Arial" w:cs="Arial"/>
                <w:b/>
                <w:bCs/>
                <w:i/>
                <w:iCs/>
                <w:color w:val="000000"/>
                <w:lang w:val="sr-Latn-ME" w:eastAsia="zh-CN"/>
              </w:rPr>
              <w:t xml:space="preserve"> karsta, Nacionalni park Lovćen oslonac je razvoja lokalnih zajednica i turizma, zasnovanog na aktivnom odmoru u skladu sa tradicijom i prirodom.</w:t>
            </w:r>
          </w:p>
          <w:p w14:paraId="6519FC51" w14:textId="77777777" w:rsidR="008B5345" w:rsidRPr="00126299" w:rsidRDefault="008B5345" w:rsidP="00126299">
            <w:pPr>
              <w:spacing w:after="0"/>
              <w:jc w:val="both"/>
              <w:rPr>
                <w:rFonts w:ascii="Arial" w:hAnsi="Arial" w:cs="Arial"/>
                <w:lang w:val="sr-Latn-ME" w:eastAsia="zh-CN"/>
              </w:rPr>
            </w:pPr>
          </w:p>
        </w:tc>
      </w:tr>
    </w:tbl>
    <w:p w14:paraId="3DB5C12B" w14:textId="77777777" w:rsidR="008B5345" w:rsidRPr="00126299" w:rsidRDefault="008B5345" w:rsidP="00126299">
      <w:pPr>
        <w:spacing w:after="0"/>
        <w:jc w:val="both"/>
        <w:rPr>
          <w:rFonts w:ascii="Arial" w:hAnsi="Arial" w:cs="Arial"/>
          <w:color w:val="000000"/>
          <w:lang w:val="sr-Latn-ME" w:eastAsia="zh-CN"/>
        </w:rPr>
      </w:pPr>
    </w:p>
    <w:p w14:paraId="00C06205" w14:textId="77777777" w:rsidR="008B5345" w:rsidRPr="00126299" w:rsidRDefault="008B5345" w:rsidP="00126299">
      <w:pPr>
        <w:spacing w:after="0"/>
        <w:jc w:val="both"/>
        <w:rPr>
          <w:rFonts w:ascii="Arial" w:hAnsi="Arial" w:cs="Arial"/>
          <w:color w:val="000000"/>
          <w:lang w:val="sr-Latn-ME" w:eastAsia="zh-CN"/>
        </w:rPr>
      </w:pPr>
      <w:bookmarkStart w:id="33" w:name="_heading=h.z337ya" w:colFirst="0" w:colLast="0"/>
      <w:bookmarkEnd w:id="33"/>
    </w:p>
    <w:p w14:paraId="6F7D13A9" w14:textId="3257009E" w:rsidR="008B5345" w:rsidRPr="00126299" w:rsidRDefault="008B5345">
      <w:pPr>
        <w:pStyle w:val="Heading2"/>
        <w:numPr>
          <w:ilvl w:val="1"/>
          <w:numId w:val="1"/>
        </w:numPr>
        <w:rPr>
          <w:rFonts w:ascii="Arial" w:eastAsia="Arial" w:hAnsi="Arial" w:cs="Arial"/>
          <w:b/>
          <w:bCs/>
          <w:color w:val="auto"/>
          <w:sz w:val="22"/>
          <w:szCs w:val="22"/>
          <w:lang w:val="sr-Latn-ME" w:eastAsia="zh-CN"/>
        </w:rPr>
      </w:pPr>
      <w:bookmarkStart w:id="34" w:name="_Toc183095208"/>
      <w:r w:rsidRPr="00126299">
        <w:rPr>
          <w:rFonts w:ascii="Arial" w:eastAsia="Arial" w:hAnsi="Arial" w:cs="Arial"/>
          <w:b/>
          <w:bCs/>
          <w:color w:val="auto"/>
          <w:sz w:val="22"/>
          <w:szCs w:val="22"/>
          <w:lang w:val="sr-Latn-ME" w:eastAsia="zh-CN"/>
        </w:rPr>
        <w:t>STRATEŠKI CILJEVI ZA UPRAVLJANJE NP LOVĆEN</w:t>
      </w:r>
      <w:bookmarkEnd w:id="34"/>
    </w:p>
    <w:p w14:paraId="2C681CEE" w14:textId="77777777" w:rsidR="008B5345" w:rsidRPr="00126299" w:rsidRDefault="008B5345" w:rsidP="00126299">
      <w:pPr>
        <w:spacing w:after="0"/>
        <w:jc w:val="both"/>
        <w:rPr>
          <w:rFonts w:ascii="Arial" w:hAnsi="Arial" w:cs="Arial"/>
          <w:color w:val="000000"/>
          <w:lang w:val="sr-Latn-ME" w:eastAsia="zh-CN"/>
        </w:rPr>
      </w:pPr>
    </w:p>
    <w:p w14:paraId="312A9015" w14:textId="77777777" w:rsidR="008B5345" w:rsidRPr="00126299" w:rsidRDefault="008B5345" w:rsidP="00126299">
      <w:pPr>
        <w:spacing w:after="0"/>
        <w:jc w:val="both"/>
        <w:rPr>
          <w:rFonts w:ascii="Arial" w:hAnsi="Arial" w:cs="Arial"/>
          <w:color w:val="000000"/>
          <w:lang w:val="sr-Latn-ME" w:eastAsia="zh-CN"/>
        </w:rPr>
      </w:pPr>
      <w:r w:rsidRPr="00126299">
        <w:rPr>
          <w:rFonts w:ascii="Arial" w:hAnsi="Arial" w:cs="Arial"/>
          <w:color w:val="000000"/>
          <w:lang w:val="sr-Latn-ME" w:eastAsia="zh-CN"/>
        </w:rPr>
        <w:t>Strateško opredjeljenje Parka se zasniva na strogoj zaštiti životne sredine i valorizaciji zaštićenog prostora na principima održivog razvoja, posebno kada su u pitanju turizam i poljoprivreda.</w:t>
      </w:r>
    </w:p>
    <w:p w14:paraId="48E64341" w14:textId="77777777" w:rsidR="008B5345" w:rsidRPr="00126299" w:rsidRDefault="008B5345" w:rsidP="00126299">
      <w:pPr>
        <w:spacing w:after="0"/>
        <w:jc w:val="both"/>
        <w:rPr>
          <w:rFonts w:ascii="Arial" w:hAnsi="Arial" w:cs="Arial"/>
          <w:color w:val="000000"/>
          <w:lang w:val="sr-Latn-ME" w:eastAsia="zh-CN"/>
        </w:rPr>
      </w:pPr>
      <w:r w:rsidRPr="00126299">
        <w:rPr>
          <w:rFonts w:ascii="Arial" w:hAnsi="Arial" w:cs="Arial"/>
          <w:color w:val="000000"/>
          <w:lang w:val="sr-Latn-ME" w:eastAsia="zh-CN"/>
        </w:rPr>
        <w:t>Strateško opredjeljenje Plana zasniva se na setu strateških oblasti i u vezi sa tim definisanih ciljeva. Ovakvim pristupom će se obezbijediti neometano funkcionisanje i integrisanje različitih ciljeva u jednu cjelinu. Postavljeni koncept čini set strateških oblasti:</w:t>
      </w:r>
    </w:p>
    <w:p w14:paraId="44AEF559" w14:textId="77777777" w:rsidR="008B5345" w:rsidRPr="00126299" w:rsidRDefault="008B5345" w:rsidP="00126299">
      <w:pPr>
        <w:spacing w:after="0"/>
        <w:jc w:val="both"/>
        <w:rPr>
          <w:rFonts w:ascii="Arial" w:hAnsi="Arial" w:cs="Arial"/>
          <w:color w:val="000000"/>
          <w:lang w:val="sr-Latn-ME" w:eastAsia="zh-CN"/>
        </w:rPr>
      </w:pPr>
    </w:p>
    <w:p w14:paraId="07071DEB" w14:textId="77777777" w:rsidR="008B5345" w:rsidRPr="00126299" w:rsidRDefault="008B5345">
      <w:pPr>
        <w:pStyle w:val="ListParagraph"/>
        <w:numPr>
          <w:ilvl w:val="0"/>
          <w:numId w:val="20"/>
        </w:numPr>
        <w:spacing w:after="0"/>
        <w:jc w:val="both"/>
        <w:rPr>
          <w:rFonts w:ascii="Arial" w:hAnsi="Arial" w:cs="Arial"/>
          <w:b/>
          <w:bCs/>
          <w:lang w:val="sr-Latn-ME" w:eastAsia="zh-CN"/>
        </w:rPr>
      </w:pPr>
      <w:r w:rsidRPr="00126299">
        <w:rPr>
          <w:rFonts w:ascii="Arial" w:hAnsi="Arial" w:cs="Arial"/>
          <w:b/>
          <w:bCs/>
          <w:lang w:val="sr-Latn-ME" w:eastAsia="zh-CN"/>
        </w:rPr>
        <w:t xml:space="preserve">Istraživanje, praćenje, obnova i </w:t>
      </w:r>
      <w:proofErr w:type="spellStart"/>
      <w:r w:rsidRPr="00126299">
        <w:rPr>
          <w:rFonts w:ascii="Arial" w:hAnsi="Arial" w:cs="Arial"/>
          <w:b/>
          <w:bCs/>
          <w:lang w:val="sr-Latn-ME" w:eastAsia="zh-CN"/>
        </w:rPr>
        <w:t>unapređenje</w:t>
      </w:r>
      <w:proofErr w:type="spellEnd"/>
      <w:r w:rsidRPr="00126299">
        <w:rPr>
          <w:rFonts w:ascii="Arial" w:hAnsi="Arial" w:cs="Arial"/>
          <w:b/>
          <w:bCs/>
          <w:lang w:val="sr-Latn-ME" w:eastAsia="zh-CN"/>
        </w:rPr>
        <w:t xml:space="preserve"> ekosistema, staništa i vrsta</w:t>
      </w:r>
    </w:p>
    <w:p w14:paraId="371377E5" w14:textId="77777777" w:rsidR="008B5345" w:rsidRPr="00126299" w:rsidRDefault="008B5345">
      <w:pPr>
        <w:pStyle w:val="ListParagraph"/>
        <w:numPr>
          <w:ilvl w:val="0"/>
          <w:numId w:val="20"/>
        </w:numPr>
        <w:spacing w:after="0"/>
        <w:jc w:val="both"/>
        <w:rPr>
          <w:rFonts w:ascii="Arial" w:hAnsi="Arial" w:cs="Arial"/>
          <w:b/>
          <w:bCs/>
          <w:lang w:val="sr-Latn-ME" w:eastAsia="zh-CN"/>
        </w:rPr>
      </w:pPr>
      <w:r w:rsidRPr="00126299">
        <w:rPr>
          <w:rFonts w:ascii="Arial" w:hAnsi="Arial" w:cs="Arial"/>
          <w:b/>
          <w:bCs/>
          <w:lang w:val="sr-Latn-ME" w:eastAsia="zh-CN"/>
        </w:rPr>
        <w:t xml:space="preserve">Očuvanje, </w:t>
      </w:r>
      <w:proofErr w:type="spellStart"/>
      <w:r w:rsidRPr="00126299">
        <w:rPr>
          <w:rFonts w:ascii="Arial" w:hAnsi="Arial" w:cs="Arial"/>
          <w:b/>
          <w:bCs/>
          <w:lang w:val="sr-Latn-ME" w:eastAsia="zh-CN"/>
        </w:rPr>
        <w:t>unapređivanje</w:t>
      </w:r>
      <w:proofErr w:type="spellEnd"/>
      <w:r w:rsidRPr="00126299">
        <w:rPr>
          <w:rFonts w:ascii="Arial" w:hAnsi="Arial" w:cs="Arial"/>
          <w:b/>
          <w:bCs/>
          <w:lang w:val="sr-Latn-ME" w:eastAsia="zh-CN"/>
        </w:rPr>
        <w:t xml:space="preserve"> i promocija kulturno-istorijskih i etnografskih vrijednosti i potencijala</w:t>
      </w:r>
    </w:p>
    <w:p w14:paraId="00EB5686" w14:textId="77777777" w:rsidR="008B5345" w:rsidRPr="00126299" w:rsidRDefault="008B5345">
      <w:pPr>
        <w:pStyle w:val="ListParagraph"/>
        <w:numPr>
          <w:ilvl w:val="0"/>
          <w:numId w:val="20"/>
        </w:numPr>
        <w:spacing w:after="0"/>
        <w:jc w:val="both"/>
        <w:rPr>
          <w:rFonts w:ascii="Arial" w:hAnsi="Arial" w:cs="Arial"/>
          <w:b/>
          <w:bCs/>
          <w:lang w:val="sr-Latn-ME" w:eastAsia="zh-CN"/>
        </w:rPr>
      </w:pPr>
      <w:r w:rsidRPr="00126299">
        <w:rPr>
          <w:rFonts w:ascii="Arial" w:hAnsi="Arial" w:cs="Arial"/>
          <w:b/>
          <w:bCs/>
          <w:lang w:val="sr-Latn-ME" w:eastAsia="zh-CN"/>
        </w:rPr>
        <w:t>Edukacija, interpretacija i promocija prirodnih i kulturnih vrijednosti Parka</w:t>
      </w:r>
    </w:p>
    <w:p w14:paraId="5F630D59" w14:textId="77777777" w:rsidR="008B5345" w:rsidRPr="00126299" w:rsidRDefault="008B5345">
      <w:pPr>
        <w:pStyle w:val="ListParagraph"/>
        <w:numPr>
          <w:ilvl w:val="0"/>
          <w:numId w:val="20"/>
        </w:numPr>
        <w:spacing w:after="0"/>
        <w:jc w:val="both"/>
        <w:rPr>
          <w:rFonts w:ascii="Arial" w:hAnsi="Arial" w:cs="Arial"/>
          <w:b/>
          <w:bCs/>
          <w:lang w:val="sr-Latn-ME" w:eastAsia="zh-CN"/>
        </w:rPr>
      </w:pPr>
      <w:r w:rsidRPr="00126299">
        <w:rPr>
          <w:rFonts w:ascii="Arial" w:hAnsi="Arial" w:cs="Arial"/>
          <w:b/>
          <w:bCs/>
          <w:lang w:val="sr-Latn-ME" w:eastAsia="zh-CN"/>
        </w:rPr>
        <w:t xml:space="preserve">Turizam zasnovan na aktivnom odmoru u prirodi  </w:t>
      </w:r>
    </w:p>
    <w:p w14:paraId="7603F1C9" w14:textId="77777777" w:rsidR="008B5345" w:rsidRPr="00126299" w:rsidRDefault="008B5345">
      <w:pPr>
        <w:pStyle w:val="ListParagraph"/>
        <w:numPr>
          <w:ilvl w:val="0"/>
          <w:numId w:val="20"/>
        </w:numPr>
        <w:spacing w:after="0"/>
        <w:jc w:val="both"/>
        <w:rPr>
          <w:rFonts w:ascii="Arial" w:hAnsi="Arial" w:cs="Arial"/>
          <w:b/>
          <w:bCs/>
          <w:lang w:val="sr-Latn-ME" w:eastAsia="zh-CN"/>
        </w:rPr>
      </w:pPr>
      <w:r w:rsidRPr="00126299">
        <w:rPr>
          <w:rFonts w:ascii="Arial" w:hAnsi="Arial" w:cs="Arial"/>
          <w:b/>
          <w:bCs/>
          <w:lang w:val="sr-Latn-ME" w:eastAsia="zh-CN"/>
        </w:rPr>
        <w:t xml:space="preserve">Saradnja sa nacionalnim i međunarodnim organizacijama i institucijama i lokalnim zajednicama </w:t>
      </w:r>
    </w:p>
    <w:p w14:paraId="105FAB40" w14:textId="77777777" w:rsidR="008B5345" w:rsidRPr="00126299" w:rsidRDefault="008B5345">
      <w:pPr>
        <w:pStyle w:val="ListParagraph"/>
        <w:numPr>
          <w:ilvl w:val="0"/>
          <w:numId w:val="20"/>
        </w:numPr>
        <w:spacing w:after="0"/>
        <w:jc w:val="both"/>
        <w:rPr>
          <w:rFonts w:ascii="Arial" w:hAnsi="Arial" w:cs="Arial"/>
          <w:b/>
          <w:bCs/>
          <w:lang w:val="sr-Latn-ME" w:eastAsia="zh-CN"/>
        </w:rPr>
      </w:pPr>
      <w:r w:rsidRPr="00126299">
        <w:rPr>
          <w:rFonts w:ascii="Arial" w:hAnsi="Arial" w:cs="Arial"/>
          <w:b/>
          <w:bCs/>
          <w:lang w:val="sr-Latn-ME" w:eastAsia="zh-CN"/>
        </w:rPr>
        <w:t>Efikasna kontrola prostora Parka</w:t>
      </w:r>
    </w:p>
    <w:p w14:paraId="7D05A57F" w14:textId="77777777" w:rsidR="001534F0" w:rsidRPr="00126299" w:rsidRDefault="001534F0" w:rsidP="00126299">
      <w:pPr>
        <w:spacing w:after="0"/>
        <w:jc w:val="both"/>
        <w:rPr>
          <w:rFonts w:ascii="Arial" w:hAnsi="Arial" w:cs="Arial"/>
          <w:lang w:val="sr-Latn-ME" w:eastAsia="zh-CN"/>
        </w:rPr>
      </w:pPr>
    </w:p>
    <w:p w14:paraId="41397A36" w14:textId="77777777" w:rsidR="008B5345" w:rsidRPr="00126299" w:rsidRDefault="008B5345" w:rsidP="00126299">
      <w:pPr>
        <w:spacing w:after="0"/>
        <w:jc w:val="both"/>
        <w:rPr>
          <w:rFonts w:ascii="Arial" w:hAnsi="Arial" w:cs="Arial"/>
          <w:color w:val="000000"/>
          <w:lang w:val="sr-Latn-ME" w:eastAsia="zh-CN"/>
        </w:rPr>
      </w:pPr>
      <w:r w:rsidRPr="00126299">
        <w:rPr>
          <w:rFonts w:ascii="Arial" w:hAnsi="Arial" w:cs="Arial"/>
          <w:color w:val="000000"/>
          <w:lang w:val="sr-Latn-ME" w:eastAsia="zh-CN"/>
        </w:rPr>
        <w:t>Definisanjem ovih strateških ciljeva omogućava se povezivanje različitih strateških oblasti, što je  neophodan preduslov za uspješno i efikasno upravljanje prostorom Parka. Ovako postavljen koncept upućuje na zaključak da je ovaj prostor predisponiran za model održivog korišćenja.</w:t>
      </w:r>
    </w:p>
    <w:p w14:paraId="551239CA" w14:textId="77777777" w:rsidR="008B5345" w:rsidRPr="00126299" w:rsidRDefault="008B5345" w:rsidP="00126299">
      <w:pPr>
        <w:spacing w:after="0"/>
        <w:jc w:val="both"/>
        <w:rPr>
          <w:rFonts w:ascii="Arial" w:hAnsi="Arial" w:cs="Arial"/>
          <w:color w:val="000000"/>
          <w:lang w:val="sr-Latn-ME" w:eastAsia="zh-CN"/>
        </w:rPr>
      </w:pPr>
      <w:bookmarkStart w:id="35" w:name="_heading=h.3j2qqm3" w:colFirst="0" w:colLast="0"/>
      <w:bookmarkEnd w:id="35"/>
    </w:p>
    <w:p w14:paraId="373FE1DC" w14:textId="54D3A95D" w:rsidR="008B5345" w:rsidRPr="00126299" w:rsidRDefault="008B5345">
      <w:pPr>
        <w:pStyle w:val="Heading2"/>
        <w:numPr>
          <w:ilvl w:val="1"/>
          <w:numId w:val="1"/>
        </w:numPr>
        <w:rPr>
          <w:rFonts w:ascii="Arial" w:eastAsia="Arial" w:hAnsi="Arial" w:cs="Arial"/>
          <w:b/>
          <w:bCs/>
          <w:color w:val="auto"/>
          <w:sz w:val="22"/>
          <w:szCs w:val="22"/>
          <w:lang w:val="sr-Latn-ME" w:eastAsia="zh-CN"/>
        </w:rPr>
      </w:pPr>
      <w:bookmarkStart w:id="36" w:name="_Toc183095209"/>
      <w:r w:rsidRPr="00126299">
        <w:rPr>
          <w:rFonts w:ascii="Arial" w:eastAsia="Arial" w:hAnsi="Arial" w:cs="Arial"/>
          <w:b/>
          <w:bCs/>
          <w:color w:val="auto"/>
          <w:sz w:val="22"/>
          <w:szCs w:val="22"/>
          <w:lang w:val="sr-Latn-ME" w:eastAsia="zh-CN"/>
        </w:rPr>
        <w:t>PROGRAM UPRAVLJANJA ZA 2025. GODINU - DINAMIKA I REALIZACIJA</w:t>
      </w:r>
      <w:bookmarkEnd w:id="36"/>
    </w:p>
    <w:p w14:paraId="28C888D8" w14:textId="77777777" w:rsidR="008B5345" w:rsidRPr="00126299" w:rsidRDefault="008B5345" w:rsidP="00126299">
      <w:pPr>
        <w:spacing w:after="0"/>
        <w:jc w:val="both"/>
        <w:rPr>
          <w:rFonts w:ascii="Arial" w:hAnsi="Arial" w:cs="Arial"/>
          <w:color w:val="000000"/>
          <w:lang w:val="sr-Latn-ME" w:eastAsia="zh-CN"/>
        </w:rPr>
      </w:pPr>
    </w:p>
    <w:p w14:paraId="30368ABB" w14:textId="77777777" w:rsidR="008B5345" w:rsidRPr="00126299" w:rsidRDefault="008B5345" w:rsidP="00126299">
      <w:pPr>
        <w:spacing w:after="0"/>
        <w:jc w:val="both"/>
        <w:rPr>
          <w:rFonts w:ascii="Arial" w:hAnsi="Arial" w:cs="Arial"/>
          <w:color w:val="000000"/>
          <w:lang w:val="sr-Latn-ME" w:eastAsia="zh-CN"/>
        </w:rPr>
      </w:pPr>
      <w:r w:rsidRPr="00126299">
        <w:rPr>
          <w:rFonts w:ascii="Arial" w:hAnsi="Arial" w:cs="Arial"/>
          <w:color w:val="000000"/>
          <w:lang w:val="sr-Latn-ME" w:eastAsia="zh-CN"/>
        </w:rPr>
        <w:t>Strateške oblasti i ciljevi u Programu upravljanja izvedeni su iz Plana upravljanja NP Lovćen 2021- 2025. godina, kao i numeracija ciljeva i aktivnosti u narednim tabelama, koja je identična sa numeracijom  u tabelama implementacije Plana.</w:t>
      </w:r>
    </w:p>
    <w:p w14:paraId="3774ED9E" w14:textId="77777777" w:rsidR="008B5345" w:rsidRPr="00126299" w:rsidRDefault="008B5345" w:rsidP="00126299">
      <w:pPr>
        <w:spacing w:after="0" w:line="240" w:lineRule="auto"/>
        <w:jc w:val="both"/>
        <w:rPr>
          <w:rFonts w:ascii="Arial" w:hAnsi="Arial" w:cs="Arial"/>
          <w:lang w:val="sr-Latn-ME" w:eastAsia="zh-CN"/>
        </w:rPr>
      </w:pPr>
    </w:p>
    <w:tbl>
      <w:tblPr>
        <w:tblW w:w="9351" w:type="dxa"/>
        <w:jc w:val="center"/>
        <w:tblLayout w:type="fixed"/>
        <w:tblLook w:val="0000" w:firstRow="0" w:lastRow="0" w:firstColumn="0" w:lastColumn="0" w:noHBand="0" w:noVBand="0"/>
      </w:tblPr>
      <w:tblGrid>
        <w:gridCol w:w="2518"/>
        <w:gridCol w:w="6833"/>
      </w:tblGrid>
      <w:tr w:rsidR="008B5345" w:rsidRPr="00126299" w14:paraId="13BEDAC0" w14:textId="77777777" w:rsidTr="00126299">
        <w:trPr>
          <w:trHeight w:val="647"/>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5E0B3"/>
          </w:tcPr>
          <w:p w14:paraId="1BCC9D6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Strateška oblast 1: Istraživanje, praćenje, obnova i </w:t>
            </w:r>
            <w:proofErr w:type="spellStart"/>
            <w:r w:rsidRPr="00126299">
              <w:rPr>
                <w:rFonts w:ascii="Arial" w:hAnsi="Arial" w:cs="Arial"/>
                <w:b/>
                <w:lang w:val="sr-Latn-ME" w:eastAsia="zh-CN"/>
              </w:rPr>
              <w:t>unapređenje</w:t>
            </w:r>
            <w:proofErr w:type="spellEnd"/>
            <w:r w:rsidRPr="00126299">
              <w:rPr>
                <w:rFonts w:ascii="Arial" w:hAnsi="Arial" w:cs="Arial"/>
                <w:b/>
                <w:lang w:val="sr-Latn-ME" w:eastAsia="zh-CN"/>
              </w:rPr>
              <w:t xml:space="preserve"> ekosistema, staništa i vrsta</w:t>
            </w:r>
          </w:p>
        </w:tc>
      </w:tr>
      <w:tr w:rsidR="008B5345" w:rsidRPr="00126299" w14:paraId="06C12B0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E2EFD9"/>
          </w:tcPr>
          <w:p w14:paraId="1BDAADE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1.1.</w:t>
            </w:r>
          </w:p>
        </w:tc>
        <w:tc>
          <w:tcPr>
            <w:tcW w:w="6833" w:type="dxa"/>
            <w:tcBorders>
              <w:top w:val="single" w:sz="4" w:space="0" w:color="000000"/>
              <w:left w:val="single" w:sz="4" w:space="0" w:color="000000"/>
              <w:bottom w:val="single" w:sz="4" w:space="0" w:color="000000"/>
              <w:right w:val="single" w:sz="4" w:space="0" w:color="000000"/>
            </w:tcBorders>
            <w:shd w:val="clear" w:color="auto" w:fill="E2EFD9"/>
          </w:tcPr>
          <w:p w14:paraId="2F4F1D16" w14:textId="77777777" w:rsidR="008B5345" w:rsidRPr="00126299" w:rsidRDefault="008B5345" w:rsidP="00126299">
            <w:pPr>
              <w:spacing w:after="0" w:line="240" w:lineRule="auto"/>
              <w:jc w:val="both"/>
              <w:rPr>
                <w:rFonts w:ascii="Arial" w:hAnsi="Arial" w:cs="Arial"/>
                <w:lang w:val="sr-Latn-ME" w:eastAsia="zh-CN"/>
              </w:rPr>
            </w:pPr>
            <w:proofErr w:type="spellStart"/>
            <w:r w:rsidRPr="00126299">
              <w:rPr>
                <w:rFonts w:ascii="Arial" w:hAnsi="Arial" w:cs="Arial"/>
                <w:b/>
                <w:lang w:val="sr-Latn-ME" w:eastAsia="zh-CN"/>
              </w:rPr>
              <w:t>Unapređenje</w:t>
            </w:r>
            <w:proofErr w:type="spellEnd"/>
            <w:r w:rsidRPr="00126299">
              <w:rPr>
                <w:rFonts w:ascii="Arial" w:hAnsi="Arial" w:cs="Arial"/>
                <w:b/>
                <w:lang w:val="sr-Latn-ME" w:eastAsia="zh-CN"/>
              </w:rPr>
              <w:t xml:space="preserve"> informacione baze podataka o flori nacionalnog </w:t>
            </w:r>
            <w:r w:rsidRPr="00126299">
              <w:rPr>
                <w:rFonts w:ascii="Arial" w:hAnsi="Arial" w:cs="Arial"/>
                <w:b/>
                <w:lang w:val="sr-Latn-ME" w:eastAsia="zh-CN"/>
              </w:rPr>
              <w:lastRenderedPageBreak/>
              <w:t>Parka kroz literaturni i terenski rad , softverska  nadogradnja i</w:t>
            </w:r>
          </w:p>
          <w:p w14:paraId="091BB37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stručno usavršavanje saradnika</w:t>
            </w:r>
          </w:p>
        </w:tc>
      </w:tr>
      <w:tr w:rsidR="008B5345" w:rsidRPr="00126299" w14:paraId="06587A56" w14:textId="77777777" w:rsidTr="00126299">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3B9CB85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 xml:space="preserve">Indikator cilja: Funkcionalna baza podataka o flori unaprijeđena (kvalitativno i kvantitativno) sa brojem novih unosa u odnosu na  prethodni planski period </w:t>
            </w:r>
          </w:p>
        </w:tc>
      </w:tr>
      <w:tr w:rsidR="008B5345" w:rsidRPr="00126299" w14:paraId="6D43B49F"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B59E67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1.1.4</w:t>
            </w:r>
          </w:p>
        </w:tc>
        <w:tc>
          <w:tcPr>
            <w:tcW w:w="6833" w:type="dxa"/>
            <w:tcBorders>
              <w:top w:val="single" w:sz="4" w:space="0" w:color="000000"/>
              <w:left w:val="single" w:sz="4" w:space="0" w:color="000000"/>
              <w:bottom w:val="single" w:sz="4" w:space="0" w:color="000000"/>
              <w:right w:val="single" w:sz="4" w:space="0" w:color="000000"/>
            </w:tcBorders>
          </w:tcPr>
          <w:p w14:paraId="12EB706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Izvršiti analizu literaturnih i terenskih podataka </w:t>
            </w:r>
            <w:proofErr w:type="spellStart"/>
            <w:r w:rsidRPr="00126299">
              <w:rPr>
                <w:rFonts w:ascii="Arial" w:hAnsi="Arial" w:cs="Arial"/>
                <w:b/>
                <w:lang w:val="sr-Latn-ME" w:eastAsia="zh-CN"/>
              </w:rPr>
              <w:t>unijetih</w:t>
            </w:r>
            <w:proofErr w:type="spellEnd"/>
            <w:r w:rsidRPr="00126299">
              <w:rPr>
                <w:rFonts w:ascii="Arial" w:hAnsi="Arial" w:cs="Arial"/>
                <w:b/>
                <w:lang w:val="sr-Latn-ME" w:eastAsia="zh-CN"/>
              </w:rPr>
              <w:t xml:space="preserve"> u bazu  </w:t>
            </w:r>
          </w:p>
        </w:tc>
      </w:tr>
      <w:tr w:rsidR="008B5345" w:rsidRPr="00126299" w14:paraId="4F996FE5"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975211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7D8417F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Izvještaj o  analizi i reviziji podataka o flori sa akcentom na prioritetne vrste</w:t>
            </w:r>
          </w:p>
        </w:tc>
      </w:tr>
      <w:tr w:rsidR="008B5345" w:rsidRPr="00126299" w14:paraId="2CD4F4B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C66918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 xml:space="preserve">Opis aktivnosti i njen  prioritet </w:t>
            </w:r>
          </w:p>
        </w:tc>
        <w:tc>
          <w:tcPr>
            <w:tcW w:w="6833" w:type="dxa"/>
            <w:tcBorders>
              <w:top w:val="single" w:sz="4" w:space="0" w:color="000000"/>
              <w:left w:val="single" w:sz="4" w:space="0" w:color="000000"/>
              <w:bottom w:val="single" w:sz="4" w:space="0" w:color="000000"/>
              <w:right w:val="single" w:sz="4" w:space="0" w:color="000000"/>
            </w:tcBorders>
          </w:tcPr>
          <w:p w14:paraId="15E928F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Izvršiće se analiza literaturnih i terenskih podataka, koji su se kontinuirano unosili u bazu i </w:t>
            </w:r>
            <w:proofErr w:type="spellStart"/>
            <w:r w:rsidRPr="00126299">
              <w:rPr>
                <w:rFonts w:ascii="Arial" w:hAnsi="Arial" w:cs="Arial"/>
                <w:lang w:val="sr-Latn-ME" w:eastAsia="zh-CN"/>
              </w:rPr>
              <w:t>nomenklaturno</w:t>
            </w:r>
            <w:proofErr w:type="spellEnd"/>
            <w:r w:rsidRPr="00126299">
              <w:rPr>
                <w:rFonts w:ascii="Arial" w:hAnsi="Arial" w:cs="Arial"/>
                <w:lang w:val="sr-Latn-ME" w:eastAsia="zh-CN"/>
              </w:rPr>
              <w:t xml:space="preserve"> usklađivali, i time obezbijediti podaci značajni za sagledavanje stanja </w:t>
            </w:r>
            <w:proofErr w:type="spellStart"/>
            <w:r w:rsidRPr="00126299">
              <w:rPr>
                <w:rFonts w:ascii="Arial" w:hAnsi="Arial" w:cs="Arial"/>
                <w:lang w:val="sr-Latn-ME" w:eastAsia="zh-CN"/>
              </w:rPr>
              <w:t>florističkog</w:t>
            </w:r>
            <w:proofErr w:type="spellEnd"/>
            <w:r w:rsidRPr="00126299">
              <w:rPr>
                <w:rFonts w:ascii="Arial" w:hAnsi="Arial" w:cs="Arial"/>
                <w:lang w:val="sr-Latn-ME" w:eastAsia="zh-CN"/>
              </w:rPr>
              <w:t xml:space="preserve"> diverziteta NP Lovćen, po osnovu brojnosti, zastupljenosti, distribucije, </w:t>
            </w:r>
            <w:proofErr w:type="spellStart"/>
            <w:r w:rsidRPr="00126299">
              <w:rPr>
                <w:rFonts w:ascii="Arial" w:hAnsi="Arial" w:cs="Arial"/>
                <w:lang w:val="sr-Latn-ME" w:eastAsia="zh-CN"/>
              </w:rPr>
              <w:t>konzervacijskog</w:t>
            </w:r>
            <w:proofErr w:type="spellEnd"/>
            <w:r w:rsidRPr="00126299">
              <w:rPr>
                <w:rFonts w:ascii="Arial" w:hAnsi="Arial" w:cs="Arial"/>
                <w:lang w:val="sr-Latn-ME" w:eastAsia="zh-CN"/>
              </w:rPr>
              <w:t xml:space="preserve"> statusa, sa akcentom na nacionalno značajne vrste (</w:t>
            </w:r>
            <w:proofErr w:type="spellStart"/>
            <w:r w:rsidRPr="00126299">
              <w:rPr>
                <w:rFonts w:ascii="Arial" w:hAnsi="Arial" w:cs="Arial"/>
                <w:lang w:val="sr-Latn-ME" w:eastAsia="zh-CN"/>
              </w:rPr>
              <w:t>endemi</w:t>
            </w:r>
            <w:proofErr w:type="spellEnd"/>
            <w:r w:rsidRPr="00126299">
              <w:rPr>
                <w:rFonts w:ascii="Arial" w:hAnsi="Arial" w:cs="Arial"/>
                <w:lang w:val="sr-Latn-ME" w:eastAsia="zh-CN"/>
              </w:rPr>
              <w:t xml:space="preserve">, zakonom zaštićene) i međunarodno značajne vrste i njihova staništa (IUCN Crvene liste, </w:t>
            </w:r>
            <w:proofErr w:type="spellStart"/>
            <w:r w:rsidRPr="00126299">
              <w:rPr>
                <w:rFonts w:ascii="Arial" w:hAnsi="Arial" w:cs="Arial"/>
                <w:lang w:val="sr-Latn-ME" w:eastAsia="zh-CN"/>
              </w:rPr>
              <w:t>Bernska</w:t>
            </w:r>
            <w:proofErr w:type="spellEnd"/>
            <w:r w:rsidRPr="00126299">
              <w:rPr>
                <w:rFonts w:ascii="Arial" w:hAnsi="Arial" w:cs="Arial"/>
                <w:lang w:val="sr-Latn-ME" w:eastAsia="zh-CN"/>
              </w:rPr>
              <w:t xml:space="preserve"> konvencija, EU Habitat direktiva, IPA, CITES).</w:t>
            </w:r>
          </w:p>
        </w:tc>
      </w:tr>
      <w:tr w:rsidR="008B5345" w:rsidRPr="00126299" w14:paraId="16187617"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0BD667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tcPr>
          <w:p w14:paraId="7D11272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5253DE0D"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3770AB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33" w:type="dxa"/>
            <w:tcBorders>
              <w:top w:val="single" w:sz="4" w:space="0" w:color="000000"/>
              <w:left w:val="single" w:sz="4" w:space="0" w:color="000000"/>
              <w:bottom w:val="single" w:sz="4" w:space="0" w:color="000000"/>
              <w:right w:val="single" w:sz="4" w:space="0" w:color="000000"/>
            </w:tcBorders>
          </w:tcPr>
          <w:p w14:paraId="48E3482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w:t>
            </w:r>
          </w:p>
        </w:tc>
      </w:tr>
      <w:tr w:rsidR="008B5345" w:rsidRPr="00126299" w14:paraId="6DE0F8A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67A896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55F6888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Služba za zaštitu prirodne i kulturne baštine i održivi razvoj </w:t>
            </w:r>
          </w:p>
        </w:tc>
      </w:tr>
      <w:tr w:rsidR="008B5345" w:rsidRPr="00126299" w14:paraId="2BE18ABA"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6AB06620" w14:textId="66BDB736"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sidR="00FA7A67">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5407F9B9" w14:textId="77777777" w:rsidR="008B5345" w:rsidRDefault="008B5345" w:rsidP="00126299">
            <w:pPr>
              <w:spacing w:after="0" w:line="240" w:lineRule="auto"/>
              <w:jc w:val="right"/>
              <w:rPr>
                <w:rFonts w:ascii="Arial" w:hAnsi="Arial" w:cs="Arial"/>
                <w:i/>
                <w:lang w:val="sr-Latn-ME" w:eastAsia="zh-CN"/>
              </w:rPr>
            </w:pPr>
            <w:r w:rsidRPr="00126299">
              <w:rPr>
                <w:rFonts w:ascii="Arial" w:hAnsi="Arial" w:cs="Arial"/>
                <w:lang w:val="sr-Latn-ME" w:eastAsia="zh-CN"/>
              </w:rPr>
              <w:t xml:space="preserve">   </w:t>
            </w:r>
            <w:r w:rsidRPr="00126299">
              <w:rPr>
                <w:rFonts w:ascii="Arial" w:hAnsi="Arial" w:cs="Arial"/>
                <w:i/>
                <w:lang w:val="sr-Latn-ME" w:eastAsia="zh-CN"/>
              </w:rPr>
              <w:t xml:space="preserve">  0,00€</w:t>
            </w:r>
          </w:p>
          <w:p w14:paraId="0C4AC7D9" w14:textId="111A3C56" w:rsidR="00FA7A67" w:rsidRPr="00126299" w:rsidRDefault="00FA7A67" w:rsidP="00126299">
            <w:pPr>
              <w:spacing w:after="0" w:line="240" w:lineRule="auto"/>
              <w:jc w:val="right"/>
              <w:rPr>
                <w:rFonts w:ascii="Arial" w:hAnsi="Arial" w:cs="Arial"/>
                <w:i/>
                <w:lang w:val="sr-Latn-ME" w:eastAsia="zh-CN"/>
              </w:rPr>
            </w:pPr>
          </w:p>
        </w:tc>
      </w:tr>
      <w:tr w:rsidR="008B5345" w:rsidRPr="00126299" w14:paraId="14CA8838"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693D29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1.1.5</w:t>
            </w:r>
          </w:p>
        </w:tc>
        <w:tc>
          <w:tcPr>
            <w:tcW w:w="6833" w:type="dxa"/>
            <w:tcBorders>
              <w:top w:val="single" w:sz="4" w:space="0" w:color="000000"/>
              <w:left w:val="single" w:sz="4" w:space="0" w:color="000000"/>
              <w:bottom w:val="single" w:sz="4" w:space="0" w:color="000000"/>
              <w:right w:val="single" w:sz="4" w:space="0" w:color="000000"/>
            </w:tcBorders>
          </w:tcPr>
          <w:p w14:paraId="7001EC1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Uraditi karte distribucije za prioritetne vrste</w:t>
            </w:r>
          </w:p>
        </w:tc>
      </w:tr>
      <w:tr w:rsidR="008B5345" w:rsidRPr="00126299" w14:paraId="62E0C42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38D894C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67D148B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Broj mapa distribucije prioritetnih vrsta</w:t>
            </w:r>
          </w:p>
        </w:tc>
      </w:tr>
      <w:tr w:rsidR="008B5345" w:rsidRPr="00126299" w14:paraId="7F9E4F26"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3D1837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 xml:space="preserve">Opis aktivnosti i njen  prioritet </w:t>
            </w:r>
          </w:p>
        </w:tc>
        <w:tc>
          <w:tcPr>
            <w:tcW w:w="6833" w:type="dxa"/>
            <w:tcBorders>
              <w:top w:val="single" w:sz="4" w:space="0" w:color="000000"/>
              <w:left w:val="single" w:sz="4" w:space="0" w:color="000000"/>
              <w:bottom w:val="single" w:sz="4" w:space="0" w:color="000000"/>
              <w:right w:val="single" w:sz="4" w:space="0" w:color="000000"/>
            </w:tcBorders>
          </w:tcPr>
          <w:p w14:paraId="77ADB67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Primjenom  </w:t>
            </w:r>
            <w:proofErr w:type="spellStart"/>
            <w:r w:rsidRPr="00126299">
              <w:rPr>
                <w:rFonts w:ascii="Arial" w:hAnsi="Arial" w:cs="Arial"/>
                <w:lang w:val="sr-Latn-ME" w:eastAsia="zh-CN"/>
              </w:rPr>
              <w:t>Qgis</w:t>
            </w:r>
            <w:proofErr w:type="spellEnd"/>
            <w:r w:rsidRPr="00126299">
              <w:rPr>
                <w:rFonts w:ascii="Arial" w:hAnsi="Arial" w:cs="Arial"/>
                <w:lang w:val="sr-Latn-ME" w:eastAsia="zh-CN"/>
              </w:rPr>
              <w:t xml:space="preserve"> i Google </w:t>
            </w:r>
            <w:proofErr w:type="spellStart"/>
            <w:r w:rsidRPr="00126299">
              <w:rPr>
                <w:rFonts w:ascii="Arial" w:hAnsi="Arial" w:cs="Arial"/>
                <w:lang w:val="sr-Latn-ME" w:eastAsia="zh-CN"/>
              </w:rPr>
              <w:t>earth</w:t>
            </w:r>
            <w:proofErr w:type="spellEnd"/>
            <w:r w:rsidRPr="00126299">
              <w:rPr>
                <w:rFonts w:ascii="Arial" w:hAnsi="Arial" w:cs="Arial"/>
                <w:lang w:val="sr-Latn-ME" w:eastAsia="zh-CN"/>
              </w:rPr>
              <w:t xml:space="preserve"> programa izradiće se mape distribucije za odabrane rijetke </w:t>
            </w:r>
            <w:proofErr w:type="spellStart"/>
            <w:r w:rsidRPr="00126299">
              <w:rPr>
                <w:rFonts w:ascii="Arial" w:hAnsi="Arial" w:cs="Arial"/>
                <w:lang w:val="sr-Latn-ME" w:eastAsia="zh-CN"/>
              </w:rPr>
              <w:t>taksone</w:t>
            </w:r>
            <w:proofErr w:type="spellEnd"/>
            <w:r w:rsidRPr="00126299">
              <w:rPr>
                <w:rFonts w:ascii="Arial" w:hAnsi="Arial" w:cs="Arial"/>
                <w:lang w:val="sr-Latn-ME" w:eastAsia="zh-CN"/>
              </w:rPr>
              <w:t>, od nacionalnog i/ili međunarodnog značaja.</w:t>
            </w:r>
          </w:p>
          <w:p w14:paraId="5E3DB03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2</w:t>
            </w:r>
          </w:p>
        </w:tc>
      </w:tr>
      <w:tr w:rsidR="008B5345" w:rsidRPr="00126299" w14:paraId="5845738D"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74F59D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tcPr>
          <w:p w14:paraId="3A3682D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366EFDD0"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B6ECA1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33" w:type="dxa"/>
            <w:tcBorders>
              <w:top w:val="single" w:sz="4" w:space="0" w:color="000000"/>
              <w:left w:val="single" w:sz="4" w:space="0" w:color="000000"/>
              <w:bottom w:val="single" w:sz="4" w:space="0" w:color="000000"/>
              <w:right w:val="single" w:sz="4" w:space="0" w:color="000000"/>
            </w:tcBorders>
          </w:tcPr>
          <w:p w14:paraId="644B43A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w:t>
            </w:r>
          </w:p>
        </w:tc>
      </w:tr>
      <w:tr w:rsidR="008B5345" w:rsidRPr="00126299" w14:paraId="3653A503"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B0BEB7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73559C2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7075F0CA"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41EE23DB" w14:textId="270570D4"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r w:rsidRPr="00126299">
              <w:rPr>
                <w:rFonts w:ascii="Arial" w:hAnsi="Arial" w:cs="Arial"/>
                <w:i/>
                <w:lang w:val="sr-Latn-ME" w:eastAsia="zh-CN"/>
              </w:rPr>
              <w:t xml:space="preserve"> </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5075BD1C" w14:textId="77777777" w:rsidR="008B5345" w:rsidRDefault="008B5345" w:rsidP="00126299">
            <w:pPr>
              <w:spacing w:after="0" w:line="240" w:lineRule="auto"/>
              <w:jc w:val="right"/>
              <w:rPr>
                <w:rFonts w:ascii="Arial" w:hAnsi="Arial" w:cs="Arial"/>
                <w:i/>
                <w:lang w:val="sr-Latn-ME" w:eastAsia="zh-CN"/>
              </w:rPr>
            </w:pPr>
            <w:r w:rsidRPr="00126299">
              <w:rPr>
                <w:rFonts w:ascii="Arial" w:hAnsi="Arial" w:cs="Arial"/>
                <w:i/>
                <w:lang w:val="sr-Latn-ME" w:eastAsia="zh-CN"/>
              </w:rPr>
              <w:t>0,00€</w:t>
            </w:r>
          </w:p>
          <w:p w14:paraId="67E25223" w14:textId="36897048" w:rsidR="00FA7A67" w:rsidRPr="00126299" w:rsidRDefault="00FA7A67" w:rsidP="00126299">
            <w:pPr>
              <w:spacing w:after="0" w:line="240" w:lineRule="auto"/>
              <w:jc w:val="right"/>
              <w:rPr>
                <w:rFonts w:ascii="Arial" w:hAnsi="Arial" w:cs="Arial"/>
                <w:i/>
                <w:lang w:val="sr-Latn-ME" w:eastAsia="zh-CN"/>
              </w:rPr>
            </w:pPr>
          </w:p>
        </w:tc>
      </w:tr>
      <w:tr w:rsidR="008B5345" w:rsidRPr="00126299" w14:paraId="77271EF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E2EFD9"/>
          </w:tcPr>
          <w:p w14:paraId="77A35AA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1.2.</w:t>
            </w:r>
          </w:p>
        </w:tc>
        <w:tc>
          <w:tcPr>
            <w:tcW w:w="6833" w:type="dxa"/>
            <w:tcBorders>
              <w:top w:val="single" w:sz="4" w:space="0" w:color="000000"/>
              <w:left w:val="single" w:sz="4" w:space="0" w:color="000000"/>
              <w:bottom w:val="single" w:sz="4" w:space="0" w:color="000000"/>
              <w:right w:val="single" w:sz="4" w:space="0" w:color="000000"/>
            </w:tcBorders>
            <w:shd w:val="clear" w:color="auto" w:fill="E2EFD9"/>
          </w:tcPr>
          <w:p w14:paraId="50DADB9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Utvrđeno nulto stanje  endemičnih </w:t>
            </w:r>
            <w:proofErr w:type="spellStart"/>
            <w:r w:rsidRPr="00126299">
              <w:rPr>
                <w:rFonts w:ascii="Arial" w:hAnsi="Arial" w:cs="Arial"/>
                <w:b/>
                <w:lang w:val="sr-Latn-ME" w:eastAsia="zh-CN"/>
              </w:rPr>
              <w:t>oromediteranskih</w:t>
            </w:r>
            <w:proofErr w:type="spellEnd"/>
            <w:r w:rsidRPr="00126299">
              <w:rPr>
                <w:rFonts w:ascii="Arial" w:hAnsi="Arial" w:cs="Arial"/>
                <w:b/>
                <w:lang w:val="sr-Latn-ME" w:eastAsia="zh-CN"/>
              </w:rPr>
              <w:t xml:space="preserve"> </w:t>
            </w:r>
            <w:proofErr w:type="spellStart"/>
            <w:r w:rsidRPr="00126299">
              <w:rPr>
                <w:rFonts w:ascii="Arial" w:hAnsi="Arial" w:cs="Arial"/>
                <w:b/>
                <w:lang w:val="sr-Latn-ME" w:eastAsia="zh-CN"/>
              </w:rPr>
              <w:t>ježolikih</w:t>
            </w:r>
            <w:proofErr w:type="spellEnd"/>
            <w:r w:rsidRPr="00126299">
              <w:rPr>
                <w:rFonts w:ascii="Arial" w:hAnsi="Arial" w:cs="Arial"/>
                <w:b/>
                <w:lang w:val="sr-Latn-ME" w:eastAsia="zh-CN"/>
              </w:rPr>
              <w:t xml:space="preserve"> </w:t>
            </w:r>
            <w:proofErr w:type="spellStart"/>
            <w:r w:rsidRPr="00126299">
              <w:rPr>
                <w:rFonts w:ascii="Arial" w:hAnsi="Arial" w:cs="Arial"/>
                <w:b/>
                <w:lang w:val="sr-Latn-ME" w:eastAsia="zh-CN"/>
              </w:rPr>
              <w:t>vriština</w:t>
            </w:r>
            <w:proofErr w:type="spellEnd"/>
            <w:r w:rsidRPr="00126299">
              <w:rPr>
                <w:rFonts w:ascii="Arial" w:hAnsi="Arial" w:cs="Arial"/>
                <w:b/>
                <w:lang w:val="sr-Latn-ME" w:eastAsia="zh-CN"/>
              </w:rPr>
              <w:t xml:space="preserve"> i povremenih kraških jezera(</w:t>
            </w:r>
            <w:proofErr w:type="spellStart"/>
            <w:r w:rsidRPr="00126299">
              <w:rPr>
                <w:rFonts w:ascii="Arial" w:hAnsi="Arial" w:cs="Arial"/>
                <w:b/>
                <w:lang w:val="sr-Latn-ME" w:eastAsia="zh-CN"/>
              </w:rPr>
              <w:t>turloga</w:t>
            </w:r>
            <w:proofErr w:type="spellEnd"/>
            <w:r w:rsidRPr="00126299">
              <w:rPr>
                <w:rFonts w:ascii="Arial" w:hAnsi="Arial" w:cs="Arial"/>
                <w:b/>
                <w:lang w:val="sr-Latn-ME" w:eastAsia="zh-CN"/>
              </w:rPr>
              <w:t>)- potencijalnih NATURA 2000 staništa</w:t>
            </w:r>
          </w:p>
        </w:tc>
      </w:tr>
      <w:tr w:rsidR="008B5345" w:rsidRPr="00126299" w14:paraId="418F0CBB" w14:textId="77777777" w:rsidTr="00126299">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32DC1E9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cilja: Broj kartiranih potencijalnih NATURA 2000 staništa i definisano stanje dijagnostičkih vrsta</w:t>
            </w:r>
          </w:p>
        </w:tc>
      </w:tr>
      <w:tr w:rsidR="008B5345" w:rsidRPr="00126299" w14:paraId="78A580A0"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7E8356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1.2.1</w:t>
            </w:r>
          </w:p>
        </w:tc>
        <w:tc>
          <w:tcPr>
            <w:tcW w:w="6833" w:type="dxa"/>
            <w:tcBorders>
              <w:top w:val="single" w:sz="4" w:space="0" w:color="000000"/>
              <w:left w:val="single" w:sz="4" w:space="0" w:color="000000"/>
              <w:bottom w:val="single" w:sz="4" w:space="0" w:color="000000"/>
              <w:right w:val="single" w:sz="4" w:space="0" w:color="000000"/>
            </w:tcBorders>
          </w:tcPr>
          <w:p w14:paraId="1255979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Kartirati </w:t>
            </w:r>
            <w:proofErr w:type="spellStart"/>
            <w:r w:rsidRPr="00126299">
              <w:rPr>
                <w:rFonts w:ascii="Arial" w:hAnsi="Arial" w:cs="Arial"/>
                <w:b/>
                <w:lang w:val="sr-Latn-ME" w:eastAsia="zh-CN"/>
              </w:rPr>
              <w:t>stanišni</w:t>
            </w:r>
            <w:proofErr w:type="spellEnd"/>
            <w:r w:rsidRPr="00126299">
              <w:rPr>
                <w:rFonts w:ascii="Arial" w:hAnsi="Arial" w:cs="Arial"/>
                <w:b/>
                <w:lang w:val="sr-Latn-ME" w:eastAsia="zh-CN"/>
              </w:rPr>
              <w:t xml:space="preserve"> tip *3180 Povremena kraška jezera (</w:t>
            </w:r>
            <w:proofErr w:type="spellStart"/>
            <w:r w:rsidRPr="00126299">
              <w:rPr>
                <w:rFonts w:ascii="Arial" w:hAnsi="Arial" w:cs="Arial"/>
                <w:b/>
                <w:lang w:val="sr-Latn-ME" w:eastAsia="zh-CN"/>
              </w:rPr>
              <w:t>turlozi</w:t>
            </w:r>
            <w:proofErr w:type="spellEnd"/>
            <w:r w:rsidRPr="00126299">
              <w:rPr>
                <w:rFonts w:ascii="Arial" w:hAnsi="Arial" w:cs="Arial"/>
                <w:b/>
                <w:lang w:val="sr-Latn-ME" w:eastAsia="zh-CN"/>
              </w:rPr>
              <w:t>) na prostoru Jezera ispod Jezerskog vrha</w:t>
            </w:r>
          </w:p>
        </w:tc>
      </w:tr>
      <w:tr w:rsidR="008B5345" w:rsidRPr="00126299" w14:paraId="37E35C23" w14:textId="77777777" w:rsidTr="00126299">
        <w:trPr>
          <w:trHeight w:val="322"/>
          <w:jc w:val="center"/>
        </w:trPr>
        <w:tc>
          <w:tcPr>
            <w:tcW w:w="2518" w:type="dxa"/>
            <w:tcBorders>
              <w:top w:val="single" w:sz="4" w:space="0" w:color="000000"/>
              <w:left w:val="single" w:sz="4" w:space="0" w:color="000000"/>
              <w:bottom w:val="single" w:sz="4" w:space="0" w:color="000000"/>
              <w:right w:val="single" w:sz="4" w:space="0" w:color="000000"/>
            </w:tcBorders>
          </w:tcPr>
          <w:p w14:paraId="0044753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5D52430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 xml:space="preserve">Urađene mape distribucije za </w:t>
            </w:r>
            <w:proofErr w:type="spellStart"/>
            <w:r w:rsidRPr="00126299">
              <w:rPr>
                <w:rFonts w:ascii="Arial" w:hAnsi="Arial" w:cs="Arial"/>
                <w:i/>
                <w:lang w:val="sr-Latn-ME" w:eastAsia="zh-CN"/>
              </w:rPr>
              <w:t>stanišni</w:t>
            </w:r>
            <w:proofErr w:type="spellEnd"/>
            <w:r w:rsidRPr="00126299">
              <w:rPr>
                <w:rFonts w:ascii="Arial" w:hAnsi="Arial" w:cs="Arial"/>
                <w:i/>
                <w:lang w:val="sr-Latn-ME" w:eastAsia="zh-CN"/>
              </w:rPr>
              <w:t xml:space="preserve"> tip *3180</w:t>
            </w:r>
          </w:p>
        </w:tc>
      </w:tr>
      <w:tr w:rsidR="008B5345" w:rsidRPr="00126299" w14:paraId="63AA99D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85269B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tcPr>
          <w:p w14:paraId="7CAEFB8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Identifikacija staništa će se raditi u skladu sa Priručnikom za identifikaciju tipova staništa Crne Gore od značaja za Evropsku Uniju. Biće određene: dijagnostičke vrste, njihova </w:t>
            </w:r>
            <w:proofErr w:type="spellStart"/>
            <w:r w:rsidRPr="00126299">
              <w:rPr>
                <w:rFonts w:ascii="Arial" w:hAnsi="Arial" w:cs="Arial"/>
                <w:lang w:val="sr-Latn-ME" w:eastAsia="zh-CN"/>
              </w:rPr>
              <w:t>pokrovnost</w:t>
            </w:r>
            <w:proofErr w:type="spellEnd"/>
            <w:r w:rsidRPr="00126299">
              <w:rPr>
                <w:rFonts w:ascii="Arial" w:hAnsi="Arial" w:cs="Arial"/>
                <w:lang w:val="sr-Latn-ME" w:eastAsia="zh-CN"/>
              </w:rPr>
              <w:t xml:space="preserve">, </w:t>
            </w:r>
            <w:proofErr w:type="spellStart"/>
            <w:r w:rsidRPr="00126299">
              <w:rPr>
                <w:rFonts w:ascii="Arial" w:hAnsi="Arial" w:cs="Arial"/>
                <w:lang w:val="sr-Latn-ME" w:eastAsia="zh-CN"/>
              </w:rPr>
              <w:t>pratilice</w:t>
            </w:r>
            <w:proofErr w:type="spellEnd"/>
            <w:r w:rsidRPr="00126299">
              <w:rPr>
                <w:rFonts w:ascii="Arial" w:hAnsi="Arial" w:cs="Arial"/>
                <w:lang w:val="sr-Latn-ME" w:eastAsia="zh-CN"/>
              </w:rPr>
              <w:t xml:space="preserve"> i reprezentativnost. Dobiće se podaci za monitoring i prema potrebi sprovoditi mjere za sprječavanje </w:t>
            </w:r>
            <w:proofErr w:type="spellStart"/>
            <w:r w:rsidRPr="00126299">
              <w:rPr>
                <w:rFonts w:ascii="Arial" w:hAnsi="Arial" w:cs="Arial"/>
                <w:lang w:val="sr-Latn-ME" w:eastAsia="zh-CN"/>
              </w:rPr>
              <w:t>vegetacijske</w:t>
            </w:r>
            <w:proofErr w:type="spellEnd"/>
            <w:r w:rsidRPr="00126299">
              <w:rPr>
                <w:rFonts w:ascii="Arial" w:hAnsi="Arial" w:cs="Arial"/>
                <w:lang w:val="sr-Latn-ME" w:eastAsia="zh-CN"/>
              </w:rPr>
              <w:t xml:space="preserve"> sukcesije.</w:t>
            </w:r>
          </w:p>
          <w:p w14:paraId="5FF5618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11A2F306"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2DD5A6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tcPr>
          <w:p w14:paraId="20E1CDD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Treći kvartal</w:t>
            </w:r>
          </w:p>
        </w:tc>
      </w:tr>
      <w:tr w:rsidR="008B5345" w:rsidRPr="00126299" w14:paraId="6D6C2BF8"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3351E3F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7A2D90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Dva terenska izlaska, </w:t>
            </w:r>
            <w:proofErr w:type="spellStart"/>
            <w:r w:rsidRPr="00126299">
              <w:rPr>
                <w:rFonts w:ascii="Arial" w:hAnsi="Arial" w:cs="Arial"/>
                <w:lang w:val="sr-Latn-ME" w:eastAsia="zh-CN"/>
              </w:rPr>
              <w:t>prevoz</w:t>
            </w:r>
            <w:proofErr w:type="spellEnd"/>
          </w:p>
        </w:tc>
      </w:tr>
      <w:tr w:rsidR="008B5345" w:rsidRPr="00126299" w14:paraId="4CE7D06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9DFA7C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3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435541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6C764D2F"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74337F72" w14:textId="48858CEA"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w:t>
            </w:r>
            <w:r>
              <w:rPr>
                <w:rFonts w:ascii="Arial" w:hAnsi="Arial" w:cs="Arial"/>
                <w:i/>
                <w:lang w:val="sr-Latn-ME" w:eastAsia="zh-CN"/>
              </w:rPr>
              <w:lastRenderedPageBreak/>
              <w:t>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160C7E8F" w14:textId="77777777" w:rsidR="008B5345" w:rsidRDefault="008B5345" w:rsidP="00126299">
            <w:pPr>
              <w:spacing w:after="0" w:line="240" w:lineRule="auto"/>
              <w:jc w:val="right"/>
              <w:rPr>
                <w:rFonts w:ascii="Arial" w:hAnsi="Arial" w:cs="Arial"/>
                <w:i/>
                <w:lang w:val="sr-Latn-ME" w:eastAsia="zh-CN"/>
              </w:rPr>
            </w:pPr>
            <w:r w:rsidRPr="00126299">
              <w:rPr>
                <w:rFonts w:ascii="Arial" w:hAnsi="Arial" w:cs="Arial"/>
                <w:i/>
                <w:lang w:val="sr-Latn-ME" w:eastAsia="zh-CN"/>
              </w:rPr>
              <w:lastRenderedPageBreak/>
              <w:t>90,00€</w:t>
            </w:r>
          </w:p>
          <w:p w14:paraId="76AD2BCD" w14:textId="7C205A91" w:rsidR="00FA7A67" w:rsidRPr="00126299" w:rsidRDefault="00903293" w:rsidP="00126299">
            <w:pPr>
              <w:spacing w:after="0" w:line="240" w:lineRule="auto"/>
              <w:jc w:val="right"/>
              <w:rPr>
                <w:rFonts w:ascii="Arial" w:hAnsi="Arial" w:cs="Arial"/>
                <w:lang w:val="sr-Latn-ME" w:eastAsia="zh-CN"/>
              </w:rPr>
            </w:pPr>
            <w:proofErr w:type="spellStart"/>
            <w:r>
              <w:rPr>
                <w:rFonts w:ascii="Arial" w:hAnsi="Arial" w:cs="Arial"/>
                <w:i/>
                <w:kern w:val="0"/>
                <w14:ligatures w14:val="none"/>
              </w:rPr>
              <w:lastRenderedPageBreak/>
              <w:t>Budžet</w:t>
            </w:r>
            <w:proofErr w:type="spellEnd"/>
            <w:r>
              <w:rPr>
                <w:rFonts w:ascii="Arial" w:hAnsi="Arial" w:cs="Arial"/>
                <w:i/>
                <w:kern w:val="0"/>
                <w14:ligatures w14:val="none"/>
              </w:rPr>
              <w:t xml:space="preserve"> CG</w:t>
            </w:r>
          </w:p>
        </w:tc>
      </w:tr>
      <w:tr w:rsidR="008B5345" w:rsidRPr="00126299" w14:paraId="6920875A"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17BEBB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1.2.2</w:t>
            </w:r>
          </w:p>
        </w:tc>
        <w:tc>
          <w:tcPr>
            <w:tcW w:w="6833" w:type="dxa"/>
            <w:tcBorders>
              <w:top w:val="single" w:sz="4" w:space="0" w:color="000000"/>
              <w:left w:val="single" w:sz="4" w:space="0" w:color="000000"/>
              <w:bottom w:val="single" w:sz="4" w:space="0" w:color="000000"/>
              <w:right w:val="single" w:sz="4" w:space="0" w:color="000000"/>
            </w:tcBorders>
          </w:tcPr>
          <w:p w14:paraId="5A0E13F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 xml:space="preserve">Izraditi analizu stanja dijagnostičkih vrsta na </w:t>
            </w:r>
            <w:proofErr w:type="spellStart"/>
            <w:r w:rsidRPr="00126299">
              <w:rPr>
                <w:rFonts w:ascii="Arial" w:hAnsi="Arial" w:cs="Arial"/>
                <w:b/>
                <w:lang w:val="sr-Latn-ME" w:eastAsia="zh-CN"/>
              </w:rPr>
              <w:t>stanišnom</w:t>
            </w:r>
            <w:proofErr w:type="spellEnd"/>
            <w:r w:rsidRPr="00126299">
              <w:rPr>
                <w:rFonts w:ascii="Arial" w:hAnsi="Arial" w:cs="Arial"/>
                <w:b/>
                <w:lang w:val="sr-Latn-ME" w:eastAsia="zh-CN"/>
              </w:rPr>
              <w:t xml:space="preserve"> tipu *3180</w:t>
            </w:r>
          </w:p>
        </w:tc>
      </w:tr>
      <w:tr w:rsidR="008B5345" w:rsidRPr="00126299" w14:paraId="532D2CCA"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FF5705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25E4BCD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 xml:space="preserve">Izvještaj o stanju dijagnostičkih vrsta za </w:t>
            </w:r>
            <w:proofErr w:type="spellStart"/>
            <w:r w:rsidRPr="00126299">
              <w:rPr>
                <w:rFonts w:ascii="Arial" w:hAnsi="Arial" w:cs="Arial"/>
                <w:i/>
                <w:lang w:val="sr-Latn-ME" w:eastAsia="zh-CN"/>
              </w:rPr>
              <w:t>stanišni</w:t>
            </w:r>
            <w:proofErr w:type="spellEnd"/>
            <w:r w:rsidRPr="00126299">
              <w:rPr>
                <w:rFonts w:ascii="Arial" w:hAnsi="Arial" w:cs="Arial"/>
                <w:i/>
                <w:lang w:val="sr-Latn-ME" w:eastAsia="zh-CN"/>
              </w:rPr>
              <w:t xml:space="preserve"> tip *3180</w:t>
            </w:r>
          </w:p>
        </w:tc>
      </w:tr>
      <w:tr w:rsidR="008B5345" w:rsidRPr="00126299" w14:paraId="34427D35"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71C336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FEDA19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Nastaviće se monitoring dijagnostičkih vrsta u svrhu očuvanja povoljnih </w:t>
            </w:r>
            <w:proofErr w:type="spellStart"/>
            <w:r w:rsidRPr="00126299">
              <w:rPr>
                <w:rFonts w:ascii="Arial" w:hAnsi="Arial" w:cs="Arial"/>
                <w:lang w:val="sr-Latn-ME" w:eastAsia="zh-CN"/>
              </w:rPr>
              <w:t>stanišnih</w:t>
            </w:r>
            <w:proofErr w:type="spellEnd"/>
            <w:r w:rsidRPr="00126299">
              <w:rPr>
                <w:rFonts w:ascii="Arial" w:hAnsi="Arial" w:cs="Arial"/>
                <w:lang w:val="sr-Latn-ME" w:eastAsia="zh-CN"/>
              </w:rPr>
              <w:t xml:space="preserve"> uslova za ciljne i ostale značajne vrste habitata. Na osnovu rezultata monitoringa uradiće se analiza stanja.</w:t>
            </w:r>
          </w:p>
          <w:p w14:paraId="3A5D9C5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0F7B72C8"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5CA336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9236F8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Treći kvartal</w:t>
            </w:r>
          </w:p>
        </w:tc>
      </w:tr>
      <w:tr w:rsidR="008B5345" w:rsidRPr="00126299" w14:paraId="5FD3C54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DEF0E1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6FD55D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Dva terenska izlaska, </w:t>
            </w:r>
            <w:proofErr w:type="spellStart"/>
            <w:r w:rsidRPr="00126299">
              <w:rPr>
                <w:rFonts w:ascii="Arial" w:hAnsi="Arial" w:cs="Arial"/>
                <w:lang w:val="sr-Latn-ME" w:eastAsia="zh-CN"/>
              </w:rPr>
              <w:t>prevoz</w:t>
            </w:r>
            <w:proofErr w:type="spellEnd"/>
          </w:p>
        </w:tc>
      </w:tr>
      <w:tr w:rsidR="008B5345" w:rsidRPr="00126299" w14:paraId="4252737E"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A43B49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3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27309F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7B58BD7A"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025811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3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9D7154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Aktivnost će se realizovati u sklopu aktivnosti 1.2.1.</w:t>
            </w:r>
          </w:p>
        </w:tc>
      </w:tr>
      <w:tr w:rsidR="008B5345" w:rsidRPr="00126299" w14:paraId="3E58525F"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1669EC5B" w14:textId="17FD8851"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21849228" w14:textId="77777777" w:rsidR="008B5345" w:rsidRDefault="008B5345" w:rsidP="00126299">
            <w:pPr>
              <w:spacing w:after="0" w:line="240" w:lineRule="auto"/>
              <w:jc w:val="right"/>
              <w:rPr>
                <w:rFonts w:ascii="Arial" w:hAnsi="Arial" w:cs="Arial"/>
                <w:i/>
                <w:lang w:val="sr-Latn-ME" w:eastAsia="zh-CN"/>
              </w:rPr>
            </w:pPr>
            <w:r w:rsidRPr="00126299">
              <w:rPr>
                <w:rFonts w:ascii="Arial" w:hAnsi="Arial" w:cs="Arial"/>
                <w:i/>
                <w:lang w:val="sr-Latn-ME" w:eastAsia="zh-CN"/>
              </w:rPr>
              <w:t>0,00€</w:t>
            </w:r>
          </w:p>
          <w:p w14:paraId="789D1C6C" w14:textId="3C1E5C06" w:rsidR="00FA7A67" w:rsidRPr="00126299" w:rsidRDefault="00FA7A67" w:rsidP="00126299">
            <w:pPr>
              <w:spacing w:after="0" w:line="240" w:lineRule="auto"/>
              <w:jc w:val="right"/>
              <w:rPr>
                <w:rFonts w:ascii="Arial" w:hAnsi="Arial" w:cs="Arial"/>
                <w:lang w:val="sr-Latn-ME" w:eastAsia="zh-CN"/>
              </w:rPr>
            </w:pPr>
          </w:p>
        </w:tc>
      </w:tr>
      <w:tr w:rsidR="008B5345" w:rsidRPr="00126299" w14:paraId="0021700A"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D5CD92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1.2.4</w:t>
            </w:r>
          </w:p>
        </w:tc>
        <w:tc>
          <w:tcPr>
            <w:tcW w:w="6833" w:type="dxa"/>
            <w:tcBorders>
              <w:top w:val="single" w:sz="4" w:space="0" w:color="000000"/>
              <w:left w:val="single" w:sz="4" w:space="0" w:color="000000"/>
              <w:bottom w:val="single" w:sz="4" w:space="0" w:color="000000"/>
              <w:right w:val="single" w:sz="4" w:space="0" w:color="000000"/>
            </w:tcBorders>
          </w:tcPr>
          <w:p w14:paraId="4E03BAC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 xml:space="preserve">Izraditi analizu stanja dijagnostičkih vrsta na </w:t>
            </w:r>
            <w:proofErr w:type="spellStart"/>
            <w:r w:rsidRPr="00126299">
              <w:rPr>
                <w:rFonts w:ascii="Arial" w:hAnsi="Arial" w:cs="Arial"/>
                <w:b/>
                <w:lang w:val="sr-Latn-ME" w:eastAsia="zh-CN"/>
              </w:rPr>
              <w:t>stanišnom</w:t>
            </w:r>
            <w:proofErr w:type="spellEnd"/>
            <w:r w:rsidRPr="00126299">
              <w:rPr>
                <w:rFonts w:ascii="Arial" w:hAnsi="Arial" w:cs="Arial"/>
                <w:b/>
                <w:lang w:val="sr-Latn-ME" w:eastAsia="zh-CN"/>
              </w:rPr>
              <w:t xml:space="preserve"> tipu *4090</w:t>
            </w:r>
          </w:p>
        </w:tc>
      </w:tr>
      <w:tr w:rsidR="008B5345" w:rsidRPr="00126299" w14:paraId="31ECB7B2"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DD3D9E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635AEAC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 xml:space="preserve">Izvještaj o stanju dijagnostičkih vrsta za </w:t>
            </w:r>
            <w:proofErr w:type="spellStart"/>
            <w:r w:rsidRPr="00126299">
              <w:rPr>
                <w:rFonts w:ascii="Arial" w:hAnsi="Arial" w:cs="Arial"/>
                <w:i/>
                <w:lang w:val="sr-Latn-ME" w:eastAsia="zh-CN"/>
              </w:rPr>
              <w:t>stanišni</w:t>
            </w:r>
            <w:proofErr w:type="spellEnd"/>
            <w:r w:rsidRPr="00126299">
              <w:rPr>
                <w:rFonts w:ascii="Arial" w:hAnsi="Arial" w:cs="Arial"/>
                <w:i/>
                <w:lang w:val="sr-Latn-ME" w:eastAsia="zh-CN"/>
              </w:rPr>
              <w:t xml:space="preserve"> tip *4090</w:t>
            </w:r>
          </w:p>
        </w:tc>
      </w:tr>
      <w:tr w:rsidR="008B5345" w:rsidRPr="00126299" w14:paraId="614029D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14FE96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1B8ED2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Nastaviće se monitoring dijagnostičkih vrsta u svrhu očuvanja povoljnih </w:t>
            </w:r>
            <w:proofErr w:type="spellStart"/>
            <w:r w:rsidRPr="00126299">
              <w:rPr>
                <w:rFonts w:ascii="Arial" w:hAnsi="Arial" w:cs="Arial"/>
                <w:lang w:val="sr-Latn-ME" w:eastAsia="zh-CN"/>
              </w:rPr>
              <w:t>stanišnih</w:t>
            </w:r>
            <w:proofErr w:type="spellEnd"/>
            <w:r w:rsidRPr="00126299">
              <w:rPr>
                <w:rFonts w:ascii="Arial" w:hAnsi="Arial" w:cs="Arial"/>
                <w:lang w:val="sr-Latn-ME" w:eastAsia="zh-CN"/>
              </w:rPr>
              <w:t xml:space="preserve"> uslova za ciljne i ostale značajne vrste habitata. Na osnovu rezultata monitoringa uradiće se analiza stanja.</w:t>
            </w:r>
          </w:p>
          <w:p w14:paraId="3E6FC75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71C74C1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5918B3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B95ED8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Drugi i treći kvartal</w:t>
            </w:r>
          </w:p>
        </w:tc>
      </w:tr>
      <w:tr w:rsidR="008B5345" w:rsidRPr="00126299" w14:paraId="7130C157"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5BF9AD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2A3639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Četiri terenska izlaska, </w:t>
            </w:r>
            <w:proofErr w:type="spellStart"/>
            <w:r w:rsidRPr="00126299">
              <w:rPr>
                <w:rFonts w:ascii="Arial" w:hAnsi="Arial" w:cs="Arial"/>
                <w:lang w:val="sr-Latn-ME" w:eastAsia="zh-CN"/>
              </w:rPr>
              <w:t>prevoz</w:t>
            </w:r>
            <w:proofErr w:type="spellEnd"/>
          </w:p>
        </w:tc>
      </w:tr>
      <w:tr w:rsidR="008B5345" w:rsidRPr="00126299" w14:paraId="248C6B91"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67621D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33"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CFDED7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1C7FCE6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3A075206" w14:textId="5100ED62"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286960BB" w14:textId="77777777" w:rsidR="008B5345" w:rsidRDefault="008B5345" w:rsidP="00126299">
            <w:pPr>
              <w:spacing w:after="0" w:line="240" w:lineRule="auto"/>
              <w:jc w:val="right"/>
              <w:rPr>
                <w:rFonts w:ascii="Arial" w:hAnsi="Arial" w:cs="Arial"/>
                <w:i/>
                <w:lang w:val="sr-Latn-ME" w:eastAsia="zh-CN"/>
              </w:rPr>
            </w:pPr>
            <w:r w:rsidRPr="00126299">
              <w:rPr>
                <w:rFonts w:ascii="Arial" w:hAnsi="Arial" w:cs="Arial"/>
                <w:i/>
                <w:lang w:val="sr-Latn-ME" w:eastAsia="zh-CN"/>
              </w:rPr>
              <w:t>170,00€</w:t>
            </w:r>
          </w:p>
          <w:p w14:paraId="45E27A6F" w14:textId="7E66D33F" w:rsidR="00FA7A67" w:rsidRPr="00126299" w:rsidRDefault="00903293" w:rsidP="00126299">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2C400308"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E2EFD9"/>
          </w:tcPr>
          <w:p w14:paraId="6E1D928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1.3</w:t>
            </w:r>
          </w:p>
        </w:tc>
        <w:tc>
          <w:tcPr>
            <w:tcW w:w="6833" w:type="dxa"/>
            <w:tcBorders>
              <w:top w:val="single" w:sz="4" w:space="0" w:color="000000"/>
              <w:left w:val="single" w:sz="4" w:space="0" w:color="000000"/>
              <w:bottom w:val="single" w:sz="4" w:space="0" w:color="000000"/>
              <w:right w:val="single" w:sz="4" w:space="0" w:color="000000"/>
            </w:tcBorders>
            <w:shd w:val="clear" w:color="auto" w:fill="E2EFD9"/>
          </w:tcPr>
          <w:p w14:paraId="7F8BAB8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Unaprijeđen sistem kontrole ubiranje divlje flore u komercijalne svrhe</w:t>
            </w:r>
          </w:p>
        </w:tc>
      </w:tr>
      <w:tr w:rsidR="008B5345" w:rsidRPr="00126299" w14:paraId="3ED6527A" w14:textId="77777777" w:rsidTr="00126299">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2EC10B2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 xml:space="preserve">Indikator cilja: Broj evidentiranih </w:t>
            </w:r>
            <w:proofErr w:type="spellStart"/>
            <w:r w:rsidRPr="00126299">
              <w:rPr>
                <w:rFonts w:ascii="Arial" w:hAnsi="Arial" w:cs="Arial"/>
                <w:b/>
                <w:i/>
                <w:lang w:val="sr-Latn-ME" w:eastAsia="zh-CN"/>
              </w:rPr>
              <w:t>kontrolisaniih</w:t>
            </w:r>
            <w:proofErr w:type="spellEnd"/>
            <w:r w:rsidRPr="00126299">
              <w:rPr>
                <w:rFonts w:ascii="Arial" w:hAnsi="Arial" w:cs="Arial"/>
                <w:b/>
                <w:i/>
                <w:lang w:val="sr-Latn-ME" w:eastAsia="zh-CN"/>
              </w:rPr>
              <w:t xml:space="preserve"> kontrola kroz aplikaciju </w:t>
            </w:r>
          </w:p>
        </w:tc>
      </w:tr>
      <w:tr w:rsidR="008B5345" w:rsidRPr="00126299" w14:paraId="42B0659A"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3F26F4B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1.3.3</w:t>
            </w:r>
          </w:p>
        </w:tc>
        <w:tc>
          <w:tcPr>
            <w:tcW w:w="6833" w:type="dxa"/>
            <w:tcBorders>
              <w:top w:val="single" w:sz="4" w:space="0" w:color="000000"/>
              <w:left w:val="single" w:sz="4" w:space="0" w:color="000000"/>
              <w:bottom w:val="single" w:sz="4" w:space="0" w:color="000000"/>
              <w:right w:val="single" w:sz="4" w:space="0" w:color="000000"/>
            </w:tcBorders>
            <w:vAlign w:val="center"/>
          </w:tcPr>
          <w:p w14:paraId="548663D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Kontrolisati stanje na terenu i unositi terenske podatke u bazu podataka</w:t>
            </w:r>
          </w:p>
        </w:tc>
      </w:tr>
      <w:tr w:rsidR="008B5345" w:rsidRPr="00126299" w14:paraId="230BF9DC"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436978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vAlign w:val="center"/>
          </w:tcPr>
          <w:p w14:paraId="3D5F833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Broj izvršenih kontrola.</w:t>
            </w:r>
          </w:p>
          <w:p w14:paraId="143A7E4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 xml:space="preserve">Broj terenskih podataka </w:t>
            </w:r>
            <w:proofErr w:type="spellStart"/>
            <w:r w:rsidRPr="00126299">
              <w:rPr>
                <w:rFonts w:ascii="Arial" w:hAnsi="Arial" w:cs="Arial"/>
                <w:i/>
                <w:lang w:val="sr-Latn-ME" w:eastAsia="zh-CN"/>
              </w:rPr>
              <w:t>unijetih</w:t>
            </w:r>
            <w:proofErr w:type="spellEnd"/>
            <w:r w:rsidRPr="00126299">
              <w:rPr>
                <w:rFonts w:ascii="Arial" w:hAnsi="Arial" w:cs="Arial"/>
                <w:i/>
                <w:lang w:val="sr-Latn-ME" w:eastAsia="zh-CN"/>
              </w:rPr>
              <w:t xml:space="preserve"> u bazu</w:t>
            </w:r>
          </w:p>
        </w:tc>
      </w:tr>
      <w:tr w:rsidR="008B5345" w:rsidRPr="00126299" w14:paraId="31FAB55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D7D350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vAlign w:val="center"/>
          </w:tcPr>
          <w:p w14:paraId="6767372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Svi podaci koji se odnose na ubiranje divlje flore u komercijalne svrhe, dobijeni radom nadzornika na terenu, korišćenjem mobilne aplikacije, biće unijeti u </w:t>
            </w:r>
            <w:proofErr w:type="spellStart"/>
            <w:r w:rsidRPr="00126299">
              <w:rPr>
                <w:rFonts w:ascii="Arial" w:hAnsi="Arial" w:cs="Arial"/>
                <w:lang w:val="sr-Latn-ME" w:eastAsia="zh-CN"/>
              </w:rPr>
              <w:t>Exel</w:t>
            </w:r>
            <w:proofErr w:type="spellEnd"/>
            <w:r w:rsidRPr="00126299">
              <w:rPr>
                <w:rFonts w:ascii="Arial" w:hAnsi="Arial" w:cs="Arial"/>
                <w:lang w:val="sr-Latn-ME" w:eastAsia="zh-CN"/>
              </w:rPr>
              <w:t xml:space="preserve"> bazu podataka.</w:t>
            </w:r>
          </w:p>
          <w:p w14:paraId="7DBC0AE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79ECE6B8"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A0C268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vAlign w:val="center"/>
          </w:tcPr>
          <w:p w14:paraId="3F2E9A9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Drugi, treći i četvrti kvartal</w:t>
            </w:r>
          </w:p>
        </w:tc>
      </w:tr>
      <w:tr w:rsidR="008B5345" w:rsidRPr="00126299" w14:paraId="1A770046"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05C219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single" w:sz="4" w:space="0" w:color="000000"/>
              <w:left w:val="single" w:sz="4" w:space="0" w:color="000000"/>
              <w:bottom w:val="single" w:sz="4" w:space="0" w:color="000000"/>
              <w:right w:val="single" w:sz="4" w:space="0" w:color="000000"/>
            </w:tcBorders>
            <w:vAlign w:val="center"/>
          </w:tcPr>
          <w:p w14:paraId="3980BA4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Mobilna aplikacija, organizovanje obuke za nadzornike</w:t>
            </w:r>
          </w:p>
        </w:tc>
      </w:tr>
      <w:tr w:rsidR="008B5345" w:rsidRPr="00126299" w14:paraId="4945C950"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252460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vAlign w:val="center"/>
          </w:tcPr>
          <w:p w14:paraId="0955A17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Služba za zaštitu prirodne i kulturne baštine i održivi razvoj, </w:t>
            </w:r>
          </w:p>
          <w:p w14:paraId="3520E03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Služba fizičke zaštite NP</w:t>
            </w:r>
          </w:p>
        </w:tc>
      </w:tr>
      <w:tr w:rsidR="008B5345" w:rsidRPr="00126299" w14:paraId="6AF9FA75"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548D22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33" w:type="dxa"/>
            <w:tcBorders>
              <w:top w:val="single" w:sz="4" w:space="0" w:color="000000"/>
              <w:left w:val="single" w:sz="4" w:space="0" w:color="000000"/>
              <w:bottom w:val="single" w:sz="4" w:space="0" w:color="000000"/>
              <w:right w:val="single" w:sz="4" w:space="0" w:color="000000"/>
            </w:tcBorders>
            <w:vAlign w:val="center"/>
          </w:tcPr>
          <w:p w14:paraId="25B34F6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Aktivnost se nadovezuje na Aktivnosti 1.3.1. i 1.3.2., čije realizacije se očekuju do kraja 2024. godine.</w:t>
            </w:r>
          </w:p>
        </w:tc>
      </w:tr>
      <w:tr w:rsidR="008B5345" w:rsidRPr="00126299" w14:paraId="6D66F3C3"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130A44C1" w14:textId="1A5EF65C"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3D3B1187"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0,00€</w:t>
            </w:r>
          </w:p>
          <w:p w14:paraId="0BFC6979" w14:textId="46D06DA2" w:rsidR="00FA7A67" w:rsidRPr="00126299" w:rsidRDefault="00FA7A67" w:rsidP="00667C85">
            <w:pPr>
              <w:spacing w:after="0" w:line="240" w:lineRule="auto"/>
              <w:jc w:val="right"/>
              <w:rPr>
                <w:rFonts w:ascii="Arial" w:hAnsi="Arial" w:cs="Arial"/>
                <w:lang w:val="sr-Latn-ME" w:eastAsia="zh-CN"/>
              </w:rPr>
            </w:pPr>
          </w:p>
        </w:tc>
      </w:tr>
      <w:tr w:rsidR="008B5345" w:rsidRPr="00126299" w14:paraId="64CED597"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21A2718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Aktivnost 1.3.4</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Pr>
          <w:p w14:paraId="6FE950D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 xml:space="preserve">Izvršiti analizu stanja i </w:t>
            </w:r>
            <w:proofErr w:type="spellStart"/>
            <w:r w:rsidRPr="00126299">
              <w:rPr>
                <w:rFonts w:ascii="Arial" w:hAnsi="Arial" w:cs="Arial"/>
                <w:b/>
                <w:lang w:val="sr-Latn-ME" w:eastAsia="zh-CN"/>
              </w:rPr>
              <w:t>mapirati</w:t>
            </w:r>
            <w:proofErr w:type="spellEnd"/>
            <w:r w:rsidRPr="00126299">
              <w:rPr>
                <w:rFonts w:ascii="Arial" w:hAnsi="Arial" w:cs="Arial"/>
                <w:b/>
                <w:lang w:val="sr-Latn-ME" w:eastAsia="zh-CN"/>
              </w:rPr>
              <w:t xml:space="preserve"> staništa na kojima je vršeno ubiranje</w:t>
            </w:r>
          </w:p>
        </w:tc>
      </w:tr>
      <w:tr w:rsidR="008B5345" w:rsidRPr="00126299" w14:paraId="5270B6D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6DE4F65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Pr>
          <w:p w14:paraId="03CC5F4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Izvještaj o stanju sa mapom staništa koja su pod pritiskom</w:t>
            </w:r>
          </w:p>
        </w:tc>
      </w:tr>
      <w:tr w:rsidR="008B5345" w:rsidRPr="00126299" w14:paraId="0B44025C"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4923DE0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Opis aktivnosti i njen  </w:t>
            </w:r>
            <w:r w:rsidRPr="00126299">
              <w:rPr>
                <w:rFonts w:ascii="Arial" w:hAnsi="Arial" w:cs="Arial"/>
                <w:lang w:val="sr-Latn-ME" w:eastAsia="zh-CN"/>
              </w:rPr>
              <w:lastRenderedPageBreak/>
              <w:t>prioritet</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Pr>
          <w:p w14:paraId="00089C2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lastRenderedPageBreak/>
              <w:t xml:space="preserve">Izvršiće se analiza podataka sa terena, </w:t>
            </w:r>
            <w:proofErr w:type="spellStart"/>
            <w:r w:rsidRPr="00126299">
              <w:rPr>
                <w:rFonts w:ascii="Arial" w:hAnsi="Arial" w:cs="Arial"/>
                <w:lang w:val="sr-Latn-ME" w:eastAsia="zh-CN"/>
              </w:rPr>
              <w:t>unijetih</w:t>
            </w:r>
            <w:proofErr w:type="spellEnd"/>
            <w:r w:rsidRPr="00126299">
              <w:rPr>
                <w:rFonts w:ascii="Arial" w:hAnsi="Arial" w:cs="Arial"/>
                <w:lang w:val="sr-Latn-ME" w:eastAsia="zh-CN"/>
              </w:rPr>
              <w:t xml:space="preserve"> u </w:t>
            </w:r>
            <w:proofErr w:type="spellStart"/>
            <w:r w:rsidRPr="00126299">
              <w:rPr>
                <w:rFonts w:ascii="Arial" w:hAnsi="Arial" w:cs="Arial"/>
                <w:lang w:val="sr-Latn-ME" w:eastAsia="zh-CN"/>
              </w:rPr>
              <w:t>Exel</w:t>
            </w:r>
            <w:proofErr w:type="spellEnd"/>
            <w:r w:rsidRPr="00126299">
              <w:rPr>
                <w:rFonts w:ascii="Arial" w:hAnsi="Arial" w:cs="Arial"/>
                <w:lang w:val="sr-Latn-ME" w:eastAsia="zh-CN"/>
              </w:rPr>
              <w:t xml:space="preserve"> bazu, i </w:t>
            </w:r>
            <w:proofErr w:type="spellStart"/>
            <w:r w:rsidRPr="00126299">
              <w:rPr>
                <w:rFonts w:ascii="Arial" w:hAnsi="Arial" w:cs="Arial"/>
                <w:lang w:val="sr-Latn-ME" w:eastAsia="zh-CN"/>
              </w:rPr>
              <w:lastRenderedPageBreak/>
              <w:t>mapirati</w:t>
            </w:r>
            <w:proofErr w:type="spellEnd"/>
            <w:r w:rsidRPr="00126299">
              <w:rPr>
                <w:rFonts w:ascii="Arial" w:hAnsi="Arial" w:cs="Arial"/>
                <w:lang w:val="sr-Latn-ME" w:eastAsia="zh-CN"/>
              </w:rPr>
              <w:t xml:space="preserve"> staništa koja su pod pritiskom ubiranja divlje flore u komercijalne svrhe.</w:t>
            </w:r>
          </w:p>
          <w:p w14:paraId="655BBBE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6B4C45C8"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4B1B2D1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Pr>
          <w:p w14:paraId="6C9D582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Četvrti kvartal</w:t>
            </w:r>
          </w:p>
        </w:tc>
      </w:tr>
      <w:tr w:rsidR="008B5345" w:rsidRPr="00126299" w14:paraId="686E26D7"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681DF3A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Pr>
          <w:p w14:paraId="601A34F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w:t>
            </w:r>
          </w:p>
        </w:tc>
      </w:tr>
      <w:tr w:rsidR="008B5345" w:rsidRPr="00126299" w14:paraId="305420BE"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64D4FAC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Pr>
          <w:p w14:paraId="59A52A4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 Služba fizičke zaštite NP</w:t>
            </w:r>
          </w:p>
        </w:tc>
      </w:tr>
      <w:tr w:rsidR="008B5345" w:rsidRPr="00126299" w14:paraId="7262908C"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2678D3E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33" w:type="dxa"/>
            <w:tcBorders>
              <w:top w:val="single" w:sz="4" w:space="0" w:color="000000"/>
              <w:left w:val="single" w:sz="4" w:space="0" w:color="000000"/>
              <w:bottom w:val="single" w:sz="4" w:space="0" w:color="000000"/>
              <w:right w:val="single" w:sz="4" w:space="0" w:color="000000"/>
            </w:tcBorders>
          </w:tcPr>
          <w:p w14:paraId="0466AF5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Analiza će biti prikaz stanja za 2025. godinu, jer prethodne Aktivnosti 1.3.1., 1.3.2. i 1.3.3., na koje se nadovezuje, nijesu realizovane u predviđenom planskom periodu. </w:t>
            </w:r>
          </w:p>
        </w:tc>
      </w:tr>
      <w:tr w:rsidR="008B5345" w:rsidRPr="00126299" w14:paraId="2FEE071D"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4A503E2C" w14:textId="20B55581"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2FB74429"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0,00€</w:t>
            </w:r>
          </w:p>
          <w:p w14:paraId="036E0CCF" w14:textId="450AB4E5" w:rsidR="00FA7A67" w:rsidRPr="00126299" w:rsidRDefault="00FA7A67" w:rsidP="00667C85">
            <w:pPr>
              <w:spacing w:after="0" w:line="240" w:lineRule="auto"/>
              <w:jc w:val="right"/>
              <w:rPr>
                <w:rFonts w:ascii="Arial" w:hAnsi="Arial" w:cs="Arial"/>
                <w:lang w:val="sr-Latn-ME" w:eastAsia="zh-CN"/>
              </w:rPr>
            </w:pPr>
          </w:p>
        </w:tc>
      </w:tr>
      <w:tr w:rsidR="008B5345" w:rsidRPr="00126299" w14:paraId="179D1648"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E2EFD9"/>
          </w:tcPr>
          <w:p w14:paraId="5993B9E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1.4</w:t>
            </w:r>
          </w:p>
        </w:tc>
        <w:tc>
          <w:tcPr>
            <w:tcW w:w="6833" w:type="dxa"/>
            <w:tcBorders>
              <w:top w:val="single" w:sz="4" w:space="0" w:color="000000"/>
              <w:left w:val="single" w:sz="4" w:space="0" w:color="000000"/>
              <w:bottom w:val="single" w:sz="4" w:space="0" w:color="000000"/>
              <w:right w:val="single" w:sz="4" w:space="0" w:color="000000"/>
            </w:tcBorders>
            <w:shd w:val="clear" w:color="auto" w:fill="E2EFD9"/>
          </w:tcPr>
          <w:p w14:paraId="1350A38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Očuvani  šumski ekosistemi</w:t>
            </w:r>
          </w:p>
        </w:tc>
      </w:tr>
      <w:tr w:rsidR="008B5345" w:rsidRPr="00126299" w14:paraId="5E3CD719" w14:textId="77777777" w:rsidTr="00126299">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006C852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 xml:space="preserve">Indikator cilja: Šumski ekosistemi bez negativnih pritisaka </w:t>
            </w:r>
          </w:p>
        </w:tc>
      </w:tr>
      <w:tr w:rsidR="008B5345" w:rsidRPr="00126299" w14:paraId="5F661008"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F14C12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1.4.1</w:t>
            </w:r>
          </w:p>
        </w:tc>
        <w:tc>
          <w:tcPr>
            <w:tcW w:w="6833" w:type="dxa"/>
            <w:tcBorders>
              <w:top w:val="single" w:sz="4" w:space="0" w:color="000000"/>
              <w:left w:val="single" w:sz="4" w:space="0" w:color="000000"/>
              <w:bottom w:val="single" w:sz="4" w:space="0" w:color="000000"/>
              <w:right w:val="single" w:sz="4" w:space="0" w:color="000000"/>
            </w:tcBorders>
          </w:tcPr>
          <w:p w14:paraId="3A440AF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Sprovoditi sanitarno-higijenske aktivnosti</w:t>
            </w:r>
          </w:p>
        </w:tc>
      </w:tr>
      <w:tr w:rsidR="008B5345" w:rsidRPr="00126299" w14:paraId="52E4D062"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981DC5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35EFFDB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Količina doznačene drvne mase u šumskim ekosistemima</w:t>
            </w:r>
          </w:p>
        </w:tc>
      </w:tr>
      <w:tr w:rsidR="008B5345" w:rsidRPr="00126299" w14:paraId="22BDDE0F"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F1B325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1662AC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Izvršiće se uklanjanje stabala u cilju adekvatne i efikasne zaštite, održavanja i </w:t>
            </w:r>
            <w:proofErr w:type="spellStart"/>
            <w:r w:rsidRPr="00126299">
              <w:rPr>
                <w:rFonts w:ascii="Arial" w:hAnsi="Arial" w:cs="Arial"/>
                <w:lang w:val="sr-Latn-ME" w:eastAsia="zh-CN"/>
              </w:rPr>
              <w:t>unapređenje</w:t>
            </w:r>
            <w:proofErr w:type="spellEnd"/>
            <w:r w:rsidRPr="00126299">
              <w:rPr>
                <w:rFonts w:ascii="Arial" w:hAnsi="Arial" w:cs="Arial"/>
                <w:lang w:val="sr-Latn-ME" w:eastAsia="zh-CN"/>
              </w:rPr>
              <w:t xml:space="preserve"> šumskih ekosistema:</w:t>
            </w:r>
          </w:p>
          <w:p w14:paraId="0784474D" w14:textId="77777777" w:rsidR="008B5345" w:rsidRPr="00667C85" w:rsidRDefault="008B5345">
            <w:pPr>
              <w:pStyle w:val="ListParagraph"/>
              <w:numPr>
                <w:ilvl w:val="0"/>
                <w:numId w:val="21"/>
              </w:numPr>
              <w:spacing w:after="0" w:line="240" w:lineRule="auto"/>
              <w:jc w:val="both"/>
              <w:rPr>
                <w:rFonts w:ascii="Arial" w:hAnsi="Arial" w:cs="Arial"/>
                <w:lang w:val="sr-Latn-ME" w:eastAsia="zh-CN"/>
              </w:rPr>
            </w:pPr>
            <w:r w:rsidRPr="00667C85">
              <w:rPr>
                <w:rFonts w:ascii="Arial" w:hAnsi="Arial" w:cs="Arial"/>
                <w:lang w:val="sr-Latn-ME" w:eastAsia="zh-CN"/>
              </w:rPr>
              <w:t>sa izrazitim simptomima zaraze,</w:t>
            </w:r>
          </w:p>
          <w:p w14:paraId="78B0061F" w14:textId="7F4C6DB4" w:rsidR="008B5345" w:rsidRPr="00667C85" w:rsidRDefault="008B5345">
            <w:pPr>
              <w:pStyle w:val="ListParagraph"/>
              <w:numPr>
                <w:ilvl w:val="0"/>
                <w:numId w:val="21"/>
              </w:numPr>
              <w:spacing w:after="0" w:line="240" w:lineRule="auto"/>
              <w:jc w:val="both"/>
              <w:rPr>
                <w:rFonts w:ascii="Arial" w:hAnsi="Arial" w:cs="Arial"/>
                <w:lang w:val="sr-Latn-ME" w:eastAsia="zh-CN"/>
              </w:rPr>
            </w:pPr>
            <w:r w:rsidRPr="00667C85">
              <w:rPr>
                <w:rFonts w:ascii="Arial" w:hAnsi="Arial" w:cs="Arial"/>
                <w:lang w:val="sr-Latn-ME" w:eastAsia="zh-CN"/>
              </w:rPr>
              <w:t xml:space="preserve">izvaljenih i suvih stabala, </w:t>
            </w:r>
            <w:proofErr w:type="spellStart"/>
            <w:r w:rsidRPr="00667C85">
              <w:rPr>
                <w:rFonts w:ascii="Arial" w:hAnsi="Arial" w:cs="Arial"/>
                <w:lang w:val="sr-Latn-ME" w:eastAsia="zh-CN"/>
              </w:rPr>
              <w:t>snjegolomova</w:t>
            </w:r>
            <w:proofErr w:type="spellEnd"/>
            <w:r w:rsidRPr="00667C85">
              <w:rPr>
                <w:rFonts w:ascii="Arial" w:hAnsi="Arial" w:cs="Arial"/>
                <w:lang w:val="sr-Latn-ME" w:eastAsia="zh-CN"/>
              </w:rPr>
              <w:t xml:space="preserve"> i </w:t>
            </w:r>
            <w:proofErr w:type="spellStart"/>
            <w:r w:rsidRPr="00667C85">
              <w:rPr>
                <w:rFonts w:ascii="Arial" w:hAnsi="Arial" w:cs="Arial"/>
                <w:lang w:val="sr-Latn-ME" w:eastAsia="zh-CN"/>
              </w:rPr>
              <w:t>vjetrolomova</w:t>
            </w:r>
            <w:proofErr w:type="spellEnd"/>
            <w:r w:rsidRPr="00667C85">
              <w:rPr>
                <w:rFonts w:ascii="Arial" w:hAnsi="Arial" w:cs="Arial"/>
                <w:lang w:val="sr-Latn-ME" w:eastAsia="zh-CN"/>
              </w:rPr>
              <w:t>,</w:t>
            </w:r>
          </w:p>
          <w:p w14:paraId="13E7D976" w14:textId="77777777" w:rsidR="008B5345" w:rsidRPr="00667C85" w:rsidRDefault="008B5345">
            <w:pPr>
              <w:pStyle w:val="ListParagraph"/>
              <w:numPr>
                <w:ilvl w:val="0"/>
                <w:numId w:val="21"/>
              </w:numPr>
              <w:spacing w:after="0" w:line="240" w:lineRule="auto"/>
              <w:jc w:val="both"/>
              <w:rPr>
                <w:rFonts w:ascii="Arial" w:hAnsi="Arial" w:cs="Arial"/>
                <w:lang w:val="sr-Latn-ME" w:eastAsia="zh-CN"/>
              </w:rPr>
            </w:pPr>
            <w:r w:rsidRPr="00667C85">
              <w:rPr>
                <w:rFonts w:ascii="Arial" w:hAnsi="Arial" w:cs="Arial"/>
                <w:lang w:val="sr-Latn-ME" w:eastAsia="zh-CN"/>
              </w:rPr>
              <w:t>stabla koja nemaju mogućnost daljeg razvoja i</w:t>
            </w:r>
          </w:p>
          <w:p w14:paraId="408E43A2" w14:textId="2E49B953" w:rsidR="008B5345" w:rsidRPr="00667C85" w:rsidRDefault="008B5345">
            <w:pPr>
              <w:pStyle w:val="ListParagraph"/>
              <w:numPr>
                <w:ilvl w:val="0"/>
                <w:numId w:val="21"/>
              </w:numPr>
              <w:spacing w:after="0" w:line="240" w:lineRule="auto"/>
              <w:jc w:val="both"/>
              <w:rPr>
                <w:rFonts w:ascii="Arial" w:hAnsi="Arial" w:cs="Arial"/>
                <w:lang w:val="sr-Latn-ME" w:eastAsia="zh-CN"/>
              </w:rPr>
            </w:pPr>
            <w:r w:rsidRPr="00667C85">
              <w:rPr>
                <w:rFonts w:ascii="Arial" w:hAnsi="Arial" w:cs="Arial"/>
                <w:lang w:val="sr-Latn-ME" w:eastAsia="zh-CN"/>
              </w:rPr>
              <w:t>stabla koja ugrožavaju nesmetan prolaz posjetilaca kroz Park i dovode u opasnost oštećenje infrastrukturnih objekata i imovine.</w:t>
            </w:r>
          </w:p>
          <w:p w14:paraId="2CC5676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Izvršiće se prodaja ogrjevnog drveta lokalnom stanovništvu sa područja Parka, iz izdanačkih lišćarskih šuma i </w:t>
            </w:r>
            <w:proofErr w:type="spellStart"/>
            <w:r w:rsidRPr="00126299">
              <w:rPr>
                <w:rFonts w:ascii="Arial" w:hAnsi="Arial" w:cs="Arial"/>
                <w:lang w:val="sr-Latn-ME" w:eastAsia="zh-CN"/>
              </w:rPr>
              <w:t>sanitara</w:t>
            </w:r>
            <w:proofErr w:type="spellEnd"/>
            <w:r w:rsidRPr="00126299">
              <w:rPr>
                <w:rFonts w:ascii="Arial" w:hAnsi="Arial" w:cs="Arial"/>
                <w:lang w:val="sr-Latn-ME" w:eastAsia="zh-CN"/>
              </w:rPr>
              <w:t xml:space="preserve"> kod četinarskih šuma.</w:t>
            </w:r>
          </w:p>
          <w:p w14:paraId="2C1DCF0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 potrebi, na degradiranim površinama izvršiće se popunjavanje šumskih ekosistema sadnjom autohtonih sadnica u količini do 1000 komada.</w:t>
            </w:r>
          </w:p>
          <w:p w14:paraId="0E9C719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3</w:t>
            </w:r>
          </w:p>
        </w:tc>
      </w:tr>
      <w:tr w:rsidR="008B5345" w:rsidRPr="00126299" w14:paraId="62B9A703"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8FCAE2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B1092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36A58AF0"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749099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802989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Dva terenska izlaska, terensko vozilo, smještaj</w:t>
            </w:r>
          </w:p>
        </w:tc>
      </w:tr>
      <w:tr w:rsidR="008B5345" w:rsidRPr="00126299" w14:paraId="192BC2F1"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7CFF31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4FAE051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Služba za zaštitu prirodne i kulturne baštine i održivi razvoj, </w:t>
            </w:r>
          </w:p>
          <w:p w14:paraId="6205F24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fizičke zaštite NP</w:t>
            </w:r>
          </w:p>
        </w:tc>
      </w:tr>
      <w:tr w:rsidR="008B5345" w:rsidRPr="00126299" w14:paraId="364F3416"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3EE25FC8" w14:textId="27464881"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2920A152"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lang w:val="sr-Latn-ME" w:eastAsia="zh-CN"/>
              </w:rPr>
              <w:t>100,00</w:t>
            </w:r>
            <w:r w:rsidRPr="00126299">
              <w:rPr>
                <w:rFonts w:ascii="Arial" w:hAnsi="Arial" w:cs="Arial"/>
                <w:i/>
                <w:lang w:val="sr-Latn-ME" w:eastAsia="zh-CN"/>
              </w:rPr>
              <w:t>€</w:t>
            </w:r>
          </w:p>
          <w:p w14:paraId="0D815965" w14:textId="4CC671AE" w:rsidR="00FA7A67"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605CF391"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78DF2E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1.4.2</w:t>
            </w:r>
          </w:p>
        </w:tc>
        <w:tc>
          <w:tcPr>
            <w:tcW w:w="6833" w:type="dxa"/>
            <w:tcBorders>
              <w:top w:val="single" w:sz="4" w:space="0" w:color="000000"/>
              <w:left w:val="single" w:sz="4" w:space="0" w:color="000000"/>
              <w:bottom w:val="single" w:sz="4" w:space="0" w:color="000000"/>
              <w:right w:val="single" w:sz="4" w:space="0" w:color="000000"/>
            </w:tcBorders>
          </w:tcPr>
          <w:p w14:paraId="3BAC69A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Vršiti preventivnu zaštitu šumskih ekosistema od požara i izgraditi protiv-požarne stanice</w:t>
            </w:r>
          </w:p>
        </w:tc>
      </w:tr>
      <w:tr w:rsidR="008B5345" w:rsidRPr="00126299" w14:paraId="349D81D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8F8F6B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321D99A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Izvršena nabavka protiv požarne opreme u skladu sa Planom zaštite i spašavanja Izgrađene tri protiv-požarne stanice</w:t>
            </w:r>
          </w:p>
        </w:tc>
      </w:tr>
      <w:tr w:rsidR="008B5345" w:rsidRPr="00126299" w14:paraId="607C3047"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98A5EC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C63046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 cilju preventivnih mjera zaštite, kao i efikasnog reagovanja, izvršiće se nabavka potrebne opreme, instalacija infrastrukture i </w:t>
            </w:r>
            <w:proofErr w:type="spellStart"/>
            <w:r w:rsidRPr="00126299">
              <w:rPr>
                <w:rFonts w:ascii="Arial" w:hAnsi="Arial" w:cs="Arial"/>
                <w:lang w:val="sr-Latn-ME" w:eastAsia="zh-CN"/>
              </w:rPr>
              <w:t>distanciono</w:t>
            </w:r>
            <w:proofErr w:type="spellEnd"/>
            <w:r w:rsidRPr="00126299">
              <w:rPr>
                <w:rFonts w:ascii="Arial" w:hAnsi="Arial" w:cs="Arial"/>
                <w:lang w:val="sr-Latn-ME" w:eastAsia="zh-CN"/>
              </w:rPr>
              <w:t xml:space="preserve"> praćenje požara uz pomoć GIS tehnologije.</w:t>
            </w:r>
          </w:p>
          <w:p w14:paraId="2DACFD3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039B24E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754FE3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2A874F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7BE2AE4D"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1E3AC9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606A8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Dva terenska izlaska, terensko vozilo, smještaj</w:t>
            </w:r>
          </w:p>
        </w:tc>
      </w:tr>
      <w:tr w:rsidR="008B5345" w:rsidRPr="00126299" w14:paraId="5270E5A0"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245BF3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08C4F1D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Služba za zaštitu prirodne i kulturne baštine i održivi razvoj, </w:t>
            </w:r>
          </w:p>
          <w:p w14:paraId="067F085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fizičke zaštite NP</w:t>
            </w:r>
          </w:p>
        </w:tc>
      </w:tr>
      <w:tr w:rsidR="008B5345" w:rsidRPr="00126299" w14:paraId="54E72072"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5025FF0B" w14:textId="46F92425" w:rsidR="00FA7A67" w:rsidRPr="00126299" w:rsidRDefault="00FA7A67" w:rsidP="00FA7A67">
            <w:pPr>
              <w:spacing w:after="0" w:line="240" w:lineRule="auto"/>
              <w:jc w:val="both"/>
              <w:rPr>
                <w:rFonts w:ascii="Arial" w:hAnsi="Arial" w:cs="Arial"/>
                <w:lang w:val="sr-Latn-ME" w:eastAsia="zh-CN"/>
              </w:rPr>
            </w:pPr>
            <w:r w:rsidRPr="00126299">
              <w:rPr>
                <w:rFonts w:ascii="Arial" w:hAnsi="Arial" w:cs="Arial"/>
                <w:i/>
                <w:lang w:val="sr-Latn-ME" w:eastAsia="zh-CN"/>
              </w:rPr>
              <w:lastRenderedPageBreak/>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2F3804E0" w14:textId="77777777" w:rsidR="008B5345" w:rsidRDefault="008B5345" w:rsidP="00667C85">
            <w:pPr>
              <w:spacing w:after="0" w:line="240" w:lineRule="auto"/>
              <w:jc w:val="right"/>
              <w:rPr>
                <w:rFonts w:ascii="Arial" w:hAnsi="Arial" w:cs="Arial"/>
                <w:i/>
                <w:lang w:val="sr-Latn-ME" w:eastAsia="zh-CN"/>
              </w:rPr>
            </w:pPr>
            <w:r w:rsidRPr="00903293">
              <w:rPr>
                <w:rFonts w:ascii="Arial" w:hAnsi="Arial" w:cs="Arial"/>
                <w:i/>
                <w:lang w:val="sr-Latn-ME" w:eastAsia="zh-CN"/>
              </w:rPr>
              <w:t>5000,00€</w:t>
            </w:r>
          </w:p>
          <w:p w14:paraId="5CB6339E" w14:textId="4E1AECB0" w:rsidR="00FA7A67" w:rsidRPr="00126299" w:rsidRDefault="005F7812" w:rsidP="00667C85">
            <w:pPr>
              <w:spacing w:after="0" w:line="240" w:lineRule="auto"/>
              <w:jc w:val="right"/>
              <w:rPr>
                <w:rFonts w:ascii="Arial" w:hAnsi="Arial" w:cs="Arial"/>
                <w:lang w:val="sr-Latn-ME" w:eastAsia="zh-CN"/>
              </w:rPr>
            </w:pPr>
            <w:r>
              <w:rPr>
                <w:rFonts w:ascii="Arial" w:hAnsi="Arial" w:cs="Arial"/>
                <w:i/>
                <w:lang w:val="sr-Latn-ME" w:eastAsia="zh-CN"/>
              </w:rPr>
              <w:t xml:space="preserve">Budžet </w:t>
            </w:r>
            <w:r w:rsidR="00FA7A67">
              <w:rPr>
                <w:rFonts w:ascii="Arial" w:hAnsi="Arial" w:cs="Arial"/>
                <w:i/>
                <w:lang w:val="sr-Latn-ME" w:eastAsia="zh-CN"/>
              </w:rPr>
              <w:t>CG</w:t>
            </w:r>
          </w:p>
        </w:tc>
      </w:tr>
      <w:tr w:rsidR="008B5345" w:rsidRPr="00126299" w14:paraId="3B874C10"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1D48C68" w14:textId="77777777" w:rsidR="008B5345" w:rsidRPr="00126299" w:rsidRDefault="008B5345" w:rsidP="00126299">
            <w:pPr>
              <w:spacing w:after="0" w:line="240" w:lineRule="auto"/>
              <w:jc w:val="both"/>
              <w:rPr>
                <w:rFonts w:ascii="Arial" w:hAnsi="Arial" w:cs="Arial"/>
                <w:b/>
                <w:lang w:val="sr-Latn-ME" w:eastAsia="zh-CN"/>
              </w:rPr>
            </w:pPr>
            <w:r w:rsidRPr="00126299">
              <w:rPr>
                <w:rFonts w:ascii="Arial" w:hAnsi="Arial" w:cs="Arial"/>
                <w:b/>
                <w:lang w:val="sr-Latn-ME" w:eastAsia="zh-CN"/>
              </w:rPr>
              <w:t>Aktivnost 1.4.3.</w:t>
            </w:r>
          </w:p>
        </w:tc>
        <w:tc>
          <w:tcPr>
            <w:tcW w:w="6833" w:type="dxa"/>
            <w:tcBorders>
              <w:top w:val="single" w:sz="4" w:space="0" w:color="000000"/>
              <w:left w:val="single" w:sz="4" w:space="0" w:color="000000"/>
              <w:bottom w:val="single" w:sz="4" w:space="0" w:color="000000"/>
              <w:right w:val="single" w:sz="4" w:space="0" w:color="000000"/>
            </w:tcBorders>
          </w:tcPr>
          <w:p w14:paraId="121B4734" w14:textId="77777777" w:rsidR="008B5345" w:rsidRPr="00126299" w:rsidRDefault="008B5345" w:rsidP="00126299">
            <w:pPr>
              <w:spacing w:after="0" w:line="240" w:lineRule="auto"/>
              <w:jc w:val="both"/>
              <w:rPr>
                <w:rFonts w:ascii="Arial" w:hAnsi="Arial" w:cs="Arial"/>
                <w:b/>
                <w:lang w:val="sr-Latn-ME" w:eastAsia="zh-CN"/>
              </w:rPr>
            </w:pPr>
            <w:r w:rsidRPr="00126299">
              <w:rPr>
                <w:rFonts w:ascii="Arial" w:hAnsi="Arial" w:cs="Arial"/>
                <w:b/>
                <w:lang w:val="sr-Latn-ME" w:eastAsia="zh-CN"/>
              </w:rPr>
              <w:t xml:space="preserve">Izraditi interaktivnu bazu podataka o stanju šumskih ekosistema </w:t>
            </w:r>
          </w:p>
        </w:tc>
      </w:tr>
      <w:tr w:rsidR="008B5345" w:rsidRPr="00126299" w14:paraId="085861BD"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07DE82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094071BF" w14:textId="77777777" w:rsidR="008B5345" w:rsidRPr="00126299" w:rsidRDefault="008B5345" w:rsidP="00126299">
            <w:pPr>
              <w:spacing w:after="0" w:line="240" w:lineRule="auto"/>
              <w:jc w:val="both"/>
              <w:rPr>
                <w:rFonts w:ascii="Arial" w:hAnsi="Arial" w:cs="Arial"/>
                <w:i/>
                <w:lang w:val="sr-Latn-ME" w:eastAsia="zh-CN"/>
              </w:rPr>
            </w:pPr>
            <w:r w:rsidRPr="00126299">
              <w:rPr>
                <w:rFonts w:ascii="Arial" w:hAnsi="Arial" w:cs="Arial"/>
                <w:i/>
                <w:lang w:val="sr-Latn-ME" w:eastAsia="zh-CN"/>
              </w:rPr>
              <w:t xml:space="preserve">Izrađena interaktivna baza. Broj </w:t>
            </w:r>
            <w:proofErr w:type="spellStart"/>
            <w:r w:rsidRPr="00126299">
              <w:rPr>
                <w:rFonts w:ascii="Arial" w:hAnsi="Arial" w:cs="Arial"/>
                <w:i/>
                <w:lang w:val="sr-Latn-ME" w:eastAsia="zh-CN"/>
              </w:rPr>
              <w:t>unijetih</w:t>
            </w:r>
            <w:proofErr w:type="spellEnd"/>
            <w:r w:rsidRPr="00126299">
              <w:rPr>
                <w:rFonts w:ascii="Arial" w:hAnsi="Arial" w:cs="Arial"/>
                <w:i/>
                <w:lang w:val="sr-Latn-ME" w:eastAsia="zh-CN"/>
              </w:rPr>
              <w:t xml:space="preserve"> podataka u bazu</w:t>
            </w:r>
          </w:p>
        </w:tc>
      </w:tr>
      <w:tr w:rsidR="008B5345" w:rsidRPr="00126299" w14:paraId="46E1855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1AA4FB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DC151A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Broj </w:t>
            </w:r>
            <w:proofErr w:type="spellStart"/>
            <w:r w:rsidRPr="00126299">
              <w:rPr>
                <w:rFonts w:ascii="Arial" w:hAnsi="Arial" w:cs="Arial"/>
                <w:lang w:val="sr-Latn-ME" w:eastAsia="zh-CN"/>
              </w:rPr>
              <w:t>unijetih</w:t>
            </w:r>
            <w:proofErr w:type="spellEnd"/>
            <w:r w:rsidRPr="00126299">
              <w:rPr>
                <w:rFonts w:ascii="Arial" w:hAnsi="Arial" w:cs="Arial"/>
                <w:lang w:val="sr-Latn-ME" w:eastAsia="zh-CN"/>
              </w:rPr>
              <w:t xml:space="preserve"> podataka u bazu</w:t>
            </w:r>
          </w:p>
          <w:p w14:paraId="3C6697F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3668F75C"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4C5894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92FB8B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Izvršiće se kontinuirano prikupljanje i skladištenje </w:t>
            </w:r>
            <w:proofErr w:type="spellStart"/>
            <w:r w:rsidRPr="00126299">
              <w:rPr>
                <w:rFonts w:ascii="Arial" w:hAnsi="Arial" w:cs="Arial"/>
                <w:lang w:val="sr-Latn-ME" w:eastAsia="zh-CN"/>
              </w:rPr>
              <w:t>vektorizovanih</w:t>
            </w:r>
            <w:proofErr w:type="spellEnd"/>
            <w:r w:rsidRPr="00126299">
              <w:rPr>
                <w:rFonts w:ascii="Arial" w:hAnsi="Arial" w:cs="Arial"/>
                <w:lang w:val="sr-Latn-ME" w:eastAsia="zh-CN"/>
              </w:rPr>
              <w:t xml:space="preserve"> podataka sa terenskih obilazaka.</w:t>
            </w:r>
          </w:p>
          <w:p w14:paraId="76CD209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3</w:t>
            </w:r>
          </w:p>
        </w:tc>
      </w:tr>
      <w:tr w:rsidR="008B5345" w:rsidRPr="00126299" w14:paraId="04AD7661"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3E6537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1D14A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38776AE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DA30D7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4347E70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55A7D1F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584D4549" w14:textId="6D9E5F03"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4986DC"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0,00€</w:t>
            </w:r>
          </w:p>
          <w:p w14:paraId="2767D6CA" w14:textId="2DFA7FFC" w:rsidR="00FA7A67" w:rsidRPr="00126299" w:rsidRDefault="00FA7A67" w:rsidP="00667C85">
            <w:pPr>
              <w:spacing w:after="0" w:line="240" w:lineRule="auto"/>
              <w:jc w:val="right"/>
              <w:rPr>
                <w:rFonts w:ascii="Arial" w:hAnsi="Arial" w:cs="Arial"/>
                <w:lang w:val="sr-Latn-ME" w:eastAsia="zh-CN"/>
              </w:rPr>
            </w:pPr>
          </w:p>
        </w:tc>
      </w:tr>
      <w:tr w:rsidR="008B5345" w:rsidRPr="00126299" w14:paraId="3A8D174D"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22F78C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1.4.4</w:t>
            </w:r>
          </w:p>
        </w:tc>
        <w:tc>
          <w:tcPr>
            <w:tcW w:w="6833" w:type="dxa"/>
            <w:tcBorders>
              <w:top w:val="single" w:sz="4" w:space="0" w:color="000000"/>
              <w:left w:val="single" w:sz="4" w:space="0" w:color="000000"/>
              <w:bottom w:val="single" w:sz="4" w:space="0" w:color="000000"/>
              <w:right w:val="single" w:sz="4" w:space="0" w:color="000000"/>
            </w:tcBorders>
          </w:tcPr>
          <w:p w14:paraId="1239480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Pratiti zdravstveno stanje šumskih ekosistema na odabranim </w:t>
            </w:r>
            <w:proofErr w:type="spellStart"/>
            <w:r w:rsidRPr="00126299">
              <w:rPr>
                <w:rFonts w:ascii="Arial" w:hAnsi="Arial" w:cs="Arial"/>
                <w:b/>
                <w:lang w:val="sr-Latn-ME" w:eastAsia="zh-CN"/>
              </w:rPr>
              <w:t>bioindikatorskim</w:t>
            </w:r>
            <w:proofErr w:type="spellEnd"/>
            <w:r w:rsidRPr="00126299">
              <w:rPr>
                <w:rFonts w:ascii="Arial" w:hAnsi="Arial" w:cs="Arial"/>
                <w:b/>
                <w:lang w:val="sr-Latn-ME" w:eastAsia="zh-CN"/>
              </w:rPr>
              <w:t xml:space="preserve"> tačkama</w:t>
            </w:r>
          </w:p>
        </w:tc>
      </w:tr>
      <w:tr w:rsidR="008B5345" w:rsidRPr="00126299" w14:paraId="296A5BA5"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1C3A7E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5A0C6AC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 xml:space="preserve">Izvještaj o sprovedenom monitoringu na mreži </w:t>
            </w:r>
            <w:proofErr w:type="spellStart"/>
            <w:r w:rsidRPr="00126299">
              <w:rPr>
                <w:rFonts w:ascii="Arial" w:hAnsi="Arial" w:cs="Arial"/>
                <w:i/>
                <w:lang w:val="sr-Latn-ME" w:eastAsia="zh-CN"/>
              </w:rPr>
              <w:t>bioindikacijskih</w:t>
            </w:r>
            <w:proofErr w:type="spellEnd"/>
            <w:r w:rsidRPr="00126299">
              <w:rPr>
                <w:rFonts w:ascii="Arial" w:hAnsi="Arial" w:cs="Arial"/>
                <w:i/>
                <w:lang w:val="sr-Latn-ME" w:eastAsia="zh-CN"/>
              </w:rPr>
              <w:t xml:space="preserve"> tačaka</w:t>
            </w:r>
          </w:p>
        </w:tc>
      </w:tr>
      <w:tr w:rsidR="008B5345" w:rsidRPr="00126299" w14:paraId="763EDB3D"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04A979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8A7579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Shodno Baznoj studiji za upravljanje šumskim ekosistemima, vršiće se praćenje opšteg zdravstvenog stanja šumskih ekosistema. Vršiće se praćenje </w:t>
            </w:r>
            <w:proofErr w:type="spellStart"/>
            <w:r w:rsidRPr="00126299">
              <w:rPr>
                <w:rFonts w:ascii="Arial" w:hAnsi="Arial" w:cs="Arial"/>
                <w:lang w:val="sr-Latn-ME" w:eastAsia="zh-CN"/>
              </w:rPr>
              <w:t>dekolorizacije</w:t>
            </w:r>
            <w:proofErr w:type="spellEnd"/>
            <w:r w:rsidRPr="00126299">
              <w:rPr>
                <w:rFonts w:ascii="Arial" w:hAnsi="Arial" w:cs="Arial"/>
                <w:lang w:val="sr-Latn-ME" w:eastAsia="zh-CN"/>
              </w:rPr>
              <w:t xml:space="preserve"> i </w:t>
            </w:r>
            <w:proofErr w:type="spellStart"/>
            <w:r w:rsidRPr="00126299">
              <w:rPr>
                <w:rFonts w:ascii="Arial" w:hAnsi="Arial" w:cs="Arial"/>
                <w:lang w:val="sr-Latn-ME" w:eastAsia="zh-CN"/>
              </w:rPr>
              <w:t>defolijacije</w:t>
            </w:r>
            <w:proofErr w:type="spellEnd"/>
            <w:r w:rsidRPr="00126299">
              <w:rPr>
                <w:rFonts w:ascii="Arial" w:hAnsi="Arial" w:cs="Arial"/>
                <w:lang w:val="sr-Latn-ME" w:eastAsia="zh-CN"/>
              </w:rPr>
              <w:t xml:space="preserve"> asimilacionih organa šumskih vrsta.</w:t>
            </w:r>
          </w:p>
          <w:p w14:paraId="46D8624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2020BE56"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46D9BC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FD513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5704FA93"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332B48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B45276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Dva terenska izlaska, terensko vozilo, smještaj</w:t>
            </w:r>
          </w:p>
        </w:tc>
      </w:tr>
      <w:tr w:rsidR="008B5345" w:rsidRPr="00126299" w14:paraId="38ABB1A3"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50DABB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2882B02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1B76EB2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2DCA9747" w14:textId="04591918"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3116AAD7"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100,00€</w:t>
            </w:r>
          </w:p>
          <w:p w14:paraId="501A4932" w14:textId="2481E5DF" w:rsidR="00FA7A67"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5F528AF1"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E2EFD9"/>
          </w:tcPr>
          <w:p w14:paraId="3C28889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1.5</w:t>
            </w:r>
          </w:p>
        </w:tc>
        <w:tc>
          <w:tcPr>
            <w:tcW w:w="6833" w:type="dxa"/>
            <w:tcBorders>
              <w:top w:val="single" w:sz="4" w:space="0" w:color="000000"/>
              <w:left w:val="single" w:sz="4" w:space="0" w:color="000000"/>
              <w:bottom w:val="single" w:sz="4" w:space="0" w:color="000000"/>
              <w:right w:val="single" w:sz="4" w:space="0" w:color="000000"/>
            </w:tcBorders>
            <w:shd w:val="clear" w:color="auto" w:fill="E2EFD9"/>
          </w:tcPr>
          <w:p w14:paraId="7A0CFCF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Utvrđeno nulto stanje dnevnih leptira</w:t>
            </w:r>
          </w:p>
        </w:tc>
      </w:tr>
      <w:tr w:rsidR="008B5345" w:rsidRPr="00126299" w14:paraId="7FE3901D" w14:textId="77777777" w:rsidTr="00126299">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7CA9245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cilja: Ček lista dnevnih leptira na području Parka</w:t>
            </w:r>
          </w:p>
        </w:tc>
      </w:tr>
      <w:tr w:rsidR="008B5345" w:rsidRPr="00126299" w14:paraId="75D6F91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81CB46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1.5.1</w:t>
            </w:r>
          </w:p>
        </w:tc>
        <w:tc>
          <w:tcPr>
            <w:tcW w:w="6833" w:type="dxa"/>
            <w:tcBorders>
              <w:top w:val="single" w:sz="4" w:space="0" w:color="000000"/>
              <w:left w:val="single" w:sz="4" w:space="0" w:color="000000"/>
              <w:bottom w:val="single" w:sz="4" w:space="0" w:color="000000"/>
              <w:right w:val="single" w:sz="4" w:space="0" w:color="000000"/>
            </w:tcBorders>
          </w:tcPr>
          <w:p w14:paraId="6042983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Istražiti i dopuniti literaturne podatke o fauni </w:t>
            </w:r>
            <w:proofErr w:type="spellStart"/>
            <w:r w:rsidRPr="00126299">
              <w:rPr>
                <w:rFonts w:ascii="Arial" w:hAnsi="Arial" w:cs="Arial"/>
                <w:b/>
                <w:i/>
                <w:lang w:val="sr-Latn-ME" w:eastAsia="zh-CN"/>
              </w:rPr>
              <w:t>Lepidoptera</w:t>
            </w:r>
            <w:proofErr w:type="spellEnd"/>
            <w:r w:rsidRPr="00126299">
              <w:rPr>
                <w:rFonts w:ascii="Arial" w:hAnsi="Arial" w:cs="Arial"/>
                <w:b/>
                <w:i/>
                <w:lang w:val="sr-Latn-ME" w:eastAsia="zh-CN"/>
              </w:rPr>
              <w:t xml:space="preserve"> </w:t>
            </w:r>
          </w:p>
        </w:tc>
      </w:tr>
      <w:tr w:rsidR="008B5345" w:rsidRPr="00126299" w14:paraId="4E39749F"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31E78D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530DA9D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unesenih podataka u bazi</w:t>
            </w:r>
          </w:p>
        </w:tc>
      </w:tr>
      <w:tr w:rsidR="008B5345" w:rsidRPr="00126299" w14:paraId="55DFB3D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D3BD79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tcPr>
          <w:p w14:paraId="4BCAC84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Istraživanje literaturnih podataka o prisutnosti </w:t>
            </w:r>
            <w:proofErr w:type="spellStart"/>
            <w:r w:rsidRPr="00126299">
              <w:rPr>
                <w:rFonts w:ascii="Arial" w:hAnsi="Arial" w:cs="Arial"/>
                <w:i/>
                <w:lang w:val="sr-Latn-ME" w:eastAsia="zh-CN"/>
              </w:rPr>
              <w:t>Lepidoptera</w:t>
            </w:r>
            <w:proofErr w:type="spellEnd"/>
            <w:r w:rsidRPr="00126299">
              <w:rPr>
                <w:rFonts w:ascii="Arial" w:hAnsi="Arial" w:cs="Arial"/>
                <w:lang w:val="sr-Latn-ME" w:eastAsia="zh-CN"/>
              </w:rPr>
              <w:t>, kao i dopunjavanje liste monitoringom.</w:t>
            </w:r>
          </w:p>
          <w:p w14:paraId="3D71E80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Prioritet 1</w:t>
            </w:r>
          </w:p>
        </w:tc>
      </w:tr>
      <w:tr w:rsidR="008B5345" w:rsidRPr="00126299" w14:paraId="2475ACA5"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202B0F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tcPr>
          <w:p w14:paraId="3C4B011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Kontinuirano</w:t>
            </w:r>
          </w:p>
        </w:tc>
      </w:tr>
      <w:tr w:rsidR="008B5345" w:rsidRPr="00126299" w14:paraId="1B05FF57"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16D05E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33" w:type="dxa"/>
            <w:tcBorders>
              <w:top w:val="single" w:sz="4" w:space="0" w:color="000000"/>
              <w:left w:val="single" w:sz="4" w:space="0" w:color="000000"/>
              <w:bottom w:val="single" w:sz="4" w:space="0" w:color="000000"/>
              <w:right w:val="single" w:sz="4" w:space="0" w:color="000000"/>
            </w:tcBorders>
          </w:tcPr>
          <w:p w14:paraId="5E87CE6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Literaturni podaci</w:t>
            </w:r>
          </w:p>
        </w:tc>
      </w:tr>
      <w:tr w:rsidR="008B5345" w:rsidRPr="00126299" w14:paraId="041FF18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0216FBE" w14:textId="77777777" w:rsidR="008B5345" w:rsidRPr="00126299" w:rsidRDefault="008B5345" w:rsidP="00126299">
            <w:pPr>
              <w:spacing w:after="0" w:line="240" w:lineRule="auto"/>
              <w:jc w:val="both"/>
              <w:rPr>
                <w:rFonts w:ascii="Arial" w:eastAsia="Microsoft Sans Serif" w:hAnsi="Arial" w:cs="Arial"/>
                <w:lang w:val="sr-Latn-ME" w:eastAsia="zh-CN"/>
              </w:rPr>
            </w:pPr>
            <w:bookmarkStart w:id="37" w:name="_heading=h.1y810tw" w:colFirst="0" w:colLast="0"/>
            <w:bookmarkEnd w:id="37"/>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2DC89C4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4D93F3E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880FE6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33" w:type="dxa"/>
            <w:tcBorders>
              <w:top w:val="single" w:sz="4" w:space="0" w:color="000000"/>
              <w:left w:val="single" w:sz="4" w:space="0" w:color="000000"/>
              <w:bottom w:val="single" w:sz="4" w:space="0" w:color="000000"/>
              <w:right w:val="single" w:sz="4" w:space="0" w:color="000000"/>
            </w:tcBorders>
          </w:tcPr>
          <w:p w14:paraId="67AC06F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Aktivnost će se realizovati ukoliko se popuni radno mjesto stručni saradnik za faunu beskičmenjaka</w:t>
            </w:r>
          </w:p>
        </w:tc>
      </w:tr>
      <w:tr w:rsidR="008B5345" w:rsidRPr="00126299" w14:paraId="523E8560"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40005A94" w14:textId="540C2BCB"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76D8C3F8"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0,00€</w:t>
            </w:r>
          </w:p>
          <w:p w14:paraId="689FB70E" w14:textId="5C8250F2" w:rsidR="00FA7A67" w:rsidRPr="00126299" w:rsidRDefault="00FA7A67" w:rsidP="00667C85">
            <w:pPr>
              <w:spacing w:after="0" w:line="240" w:lineRule="auto"/>
              <w:jc w:val="right"/>
              <w:rPr>
                <w:rFonts w:ascii="Arial" w:hAnsi="Arial" w:cs="Arial"/>
                <w:lang w:val="sr-Latn-ME" w:eastAsia="zh-CN"/>
              </w:rPr>
            </w:pPr>
          </w:p>
        </w:tc>
      </w:tr>
      <w:tr w:rsidR="008B5345" w:rsidRPr="00126299" w14:paraId="75EB98B1"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38FA64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1.5.2</w:t>
            </w:r>
          </w:p>
        </w:tc>
        <w:tc>
          <w:tcPr>
            <w:tcW w:w="6833" w:type="dxa"/>
            <w:tcBorders>
              <w:top w:val="single" w:sz="4" w:space="0" w:color="000000"/>
              <w:left w:val="single" w:sz="4" w:space="0" w:color="000000"/>
              <w:bottom w:val="single" w:sz="4" w:space="0" w:color="000000"/>
              <w:right w:val="single" w:sz="4" w:space="0" w:color="000000"/>
            </w:tcBorders>
          </w:tcPr>
          <w:p w14:paraId="78EB4CB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Odrediti nulto stanje dnevnih leptira na području Parka</w:t>
            </w:r>
          </w:p>
        </w:tc>
      </w:tr>
      <w:tr w:rsidR="008B5345" w:rsidRPr="00126299" w14:paraId="50058E7F"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A4DBAC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4302731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Izvještaj o nultom stanju dnevnih leptira</w:t>
            </w:r>
          </w:p>
        </w:tc>
      </w:tr>
      <w:tr w:rsidR="008B5345" w:rsidRPr="00126299" w14:paraId="3B913C65"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0387BE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tcPr>
          <w:p w14:paraId="11F4FCC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Realizovaće se terenska istraživanja u cilju određivanja nultog stanja dnevnih leptira na području Parka, sa posebnim osvrtom na zakonom zaštićene i Natura 2000 vrste.</w:t>
            </w:r>
          </w:p>
          <w:p w14:paraId="7E91D47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Prioritet 1</w:t>
            </w:r>
          </w:p>
        </w:tc>
      </w:tr>
      <w:tr w:rsidR="008B5345" w:rsidRPr="00126299" w14:paraId="022BFEF0"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DC6C64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tcPr>
          <w:p w14:paraId="5DB19EF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Treći kvartal</w:t>
            </w:r>
          </w:p>
        </w:tc>
      </w:tr>
      <w:tr w:rsidR="008B5345" w:rsidRPr="00126299" w14:paraId="321BBAB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CE0002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lastRenderedPageBreak/>
              <w:t>Potrebno za realizaciju</w:t>
            </w:r>
          </w:p>
        </w:tc>
        <w:tc>
          <w:tcPr>
            <w:tcW w:w="6833" w:type="dxa"/>
            <w:tcBorders>
              <w:top w:val="single" w:sz="4" w:space="0" w:color="000000"/>
              <w:left w:val="single" w:sz="4" w:space="0" w:color="000000"/>
              <w:bottom w:val="single" w:sz="4" w:space="0" w:color="000000"/>
              <w:right w:val="single" w:sz="4" w:space="0" w:color="000000"/>
            </w:tcBorders>
          </w:tcPr>
          <w:p w14:paraId="687380A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 xml:space="preserve">pet terenskih dana, </w:t>
            </w:r>
            <w:proofErr w:type="spellStart"/>
            <w:r w:rsidRPr="00126299">
              <w:rPr>
                <w:rFonts w:ascii="Arial" w:hAnsi="Arial" w:cs="Arial"/>
                <w:lang w:val="sr-Latn-ME" w:eastAsia="zh-CN"/>
              </w:rPr>
              <w:t>prevoz</w:t>
            </w:r>
            <w:proofErr w:type="spellEnd"/>
            <w:r w:rsidRPr="00126299">
              <w:rPr>
                <w:rFonts w:ascii="Arial" w:hAnsi="Arial" w:cs="Arial"/>
                <w:lang w:val="sr-Latn-ME" w:eastAsia="zh-CN"/>
              </w:rPr>
              <w:t>, fotoaparat</w:t>
            </w:r>
          </w:p>
        </w:tc>
      </w:tr>
      <w:tr w:rsidR="008B5345" w:rsidRPr="00126299" w14:paraId="5A2AE258"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CD7113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11BB514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6B571F1C"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3A3A2EF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33" w:type="dxa"/>
            <w:tcBorders>
              <w:top w:val="single" w:sz="4" w:space="0" w:color="000000"/>
              <w:left w:val="single" w:sz="4" w:space="0" w:color="000000"/>
              <w:bottom w:val="single" w:sz="4" w:space="0" w:color="000000"/>
              <w:right w:val="single" w:sz="4" w:space="0" w:color="000000"/>
            </w:tcBorders>
          </w:tcPr>
          <w:p w14:paraId="6528DA9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Aktivnost će se realizovati ukoliko se popuni radno mjesto stručni saradnik za faunu beskičmenjaka</w:t>
            </w:r>
          </w:p>
        </w:tc>
      </w:tr>
      <w:tr w:rsidR="008B5345" w:rsidRPr="00126299" w14:paraId="00B4F093"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085154DC" w14:textId="11F8249F"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0F87F0EB"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225,00€</w:t>
            </w:r>
          </w:p>
          <w:p w14:paraId="33312DC0" w14:textId="68F67052" w:rsidR="00FA7A67"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537B9451"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E2EFD9"/>
          </w:tcPr>
          <w:p w14:paraId="387DF85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1.6</w:t>
            </w:r>
          </w:p>
        </w:tc>
        <w:tc>
          <w:tcPr>
            <w:tcW w:w="6833" w:type="dxa"/>
            <w:tcBorders>
              <w:top w:val="single" w:sz="4" w:space="0" w:color="000000"/>
              <w:left w:val="single" w:sz="4" w:space="0" w:color="000000"/>
              <w:bottom w:val="single" w:sz="4" w:space="0" w:color="000000"/>
              <w:right w:val="single" w:sz="4" w:space="0" w:color="000000"/>
            </w:tcBorders>
            <w:shd w:val="clear" w:color="auto" w:fill="E2EFD9"/>
          </w:tcPr>
          <w:p w14:paraId="53ADF42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Inventarizacija  vodozemaca i gmizavaca </w:t>
            </w:r>
          </w:p>
        </w:tc>
      </w:tr>
      <w:tr w:rsidR="008B5345" w:rsidRPr="00126299" w14:paraId="5E6E4F14" w14:textId="77777777" w:rsidTr="00126299">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46F5CAB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cilja: Ček lista vodozemaca i gmizavaca na području Parka</w:t>
            </w:r>
          </w:p>
        </w:tc>
      </w:tr>
      <w:tr w:rsidR="008B5345" w:rsidRPr="00126299" w14:paraId="5D6373B5"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8DC9D7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1.6.1</w:t>
            </w:r>
          </w:p>
        </w:tc>
        <w:tc>
          <w:tcPr>
            <w:tcW w:w="6833" w:type="dxa"/>
            <w:tcBorders>
              <w:top w:val="single" w:sz="4" w:space="0" w:color="000000"/>
              <w:left w:val="single" w:sz="4" w:space="0" w:color="000000"/>
              <w:bottom w:val="single" w:sz="4" w:space="0" w:color="000000"/>
              <w:right w:val="single" w:sz="4" w:space="0" w:color="000000"/>
            </w:tcBorders>
          </w:tcPr>
          <w:p w14:paraId="52929B7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Istražiti i sakupiti literaturne podatke o fauni vodozemaca i gmizavaca</w:t>
            </w:r>
          </w:p>
        </w:tc>
      </w:tr>
      <w:tr w:rsidR="008B5345" w:rsidRPr="00126299" w14:paraId="7A74204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B5ABF2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7364BB5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Broj unesenih podataka u bazi</w:t>
            </w:r>
          </w:p>
        </w:tc>
      </w:tr>
      <w:tr w:rsidR="008B5345" w:rsidRPr="00126299" w14:paraId="45781E73"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407CAD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49FE769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Istraživanje literature i sakupljanje podataka o prethodnim istraživanjima faune vodozemaca i gmizavaca. </w:t>
            </w:r>
          </w:p>
          <w:p w14:paraId="42189E2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01903515"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C350B4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tcPr>
          <w:p w14:paraId="09FE730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7211993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451101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33" w:type="dxa"/>
            <w:tcBorders>
              <w:top w:val="single" w:sz="4" w:space="0" w:color="000000"/>
              <w:left w:val="single" w:sz="4" w:space="0" w:color="000000"/>
              <w:bottom w:val="single" w:sz="4" w:space="0" w:color="000000"/>
              <w:right w:val="single" w:sz="4" w:space="0" w:color="000000"/>
            </w:tcBorders>
          </w:tcPr>
          <w:p w14:paraId="04E220D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Angažovanje eksperta za </w:t>
            </w:r>
            <w:proofErr w:type="spellStart"/>
            <w:r w:rsidRPr="00126299">
              <w:rPr>
                <w:rFonts w:ascii="Arial" w:hAnsi="Arial" w:cs="Arial"/>
                <w:lang w:val="sr-Latn-ME" w:eastAsia="zh-CN"/>
              </w:rPr>
              <w:t>batraho</w:t>
            </w:r>
            <w:proofErr w:type="spellEnd"/>
            <w:r w:rsidRPr="00126299">
              <w:rPr>
                <w:rFonts w:ascii="Arial" w:hAnsi="Arial" w:cs="Arial"/>
                <w:lang w:val="sr-Latn-ME" w:eastAsia="zh-CN"/>
              </w:rPr>
              <w:t xml:space="preserve"> i </w:t>
            </w:r>
            <w:proofErr w:type="spellStart"/>
            <w:r w:rsidRPr="00126299">
              <w:rPr>
                <w:rFonts w:ascii="Arial" w:hAnsi="Arial" w:cs="Arial"/>
                <w:lang w:val="sr-Latn-ME" w:eastAsia="zh-CN"/>
              </w:rPr>
              <w:t>herpetofaunu</w:t>
            </w:r>
            <w:proofErr w:type="spellEnd"/>
          </w:p>
        </w:tc>
      </w:tr>
      <w:tr w:rsidR="008B5345" w:rsidRPr="00126299" w14:paraId="29B3759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830171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57F33E8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Služba za zaštitu prirodne i kulturne baštine i održivi razvoj </w:t>
            </w:r>
          </w:p>
        </w:tc>
      </w:tr>
      <w:tr w:rsidR="008B5345" w:rsidRPr="00126299" w14:paraId="0B1751E5"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4B3484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Napomena</w:t>
            </w:r>
          </w:p>
        </w:tc>
        <w:tc>
          <w:tcPr>
            <w:tcW w:w="6833" w:type="dxa"/>
            <w:tcBorders>
              <w:top w:val="single" w:sz="4" w:space="0" w:color="000000"/>
              <w:left w:val="single" w:sz="4" w:space="0" w:color="000000"/>
              <w:bottom w:val="single" w:sz="4" w:space="0" w:color="000000"/>
              <w:right w:val="single" w:sz="4" w:space="0" w:color="000000"/>
            </w:tcBorders>
          </w:tcPr>
          <w:p w14:paraId="4CE8692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Aktivnost će se realizovati ukoliko se popuni radno mjesto stručni saradnik za </w:t>
            </w:r>
            <w:proofErr w:type="spellStart"/>
            <w:r w:rsidRPr="00126299">
              <w:rPr>
                <w:rFonts w:ascii="Arial" w:hAnsi="Arial" w:cs="Arial"/>
                <w:lang w:val="sr-Latn-ME" w:eastAsia="zh-CN"/>
              </w:rPr>
              <w:t>herpetofaunu</w:t>
            </w:r>
            <w:proofErr w:type="spellEnd"/>
            <w:r w:rsidRPr="00126299">
              <w:rPr>
                <w:rFonts w:ascii="Arial" w:hAnsi="Arial" w:cs="Arial"/>
                <w:lang w:val="sr-Latn-ME" w:eastAsia="zh-CN"/>
              </w:rPr>
              <w:t>.</w:t>
            </w:r>
          </w:p>
        </w:tc>
      </w:tr>
      <w:tr w:rsidR="008B5345" w:rsidRPr="00126299" w14:paraId="5520CB2D"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18AD654F" w14:textId="607ABEDF"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7BF84500"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0,00€</w:t>
            </w:r>
          </w:p>
          <w:p w14:paraId="4F143422" w14:textId="2B6EBEEB" w:rsidR="00FA7A67" w:rsidRPr="00126299" w:rsidRDefault="00FA7A67" w:rsidP="00667C85">
            <w:pPr>
              <w:spacing w:after="0" w:line="240" w:lineRule="auto"/>
              <w:jc w:val="right"/>
              <w:rPr>
                <w:rFonts w:ascii="Arial" w:hAnsi="Arial" w:cs="Arial"/>
                <w:lang w:val="sr-Latn-ME" w:eastAsia="zh-CN"/>
              </w:rPr>
            </w:pPr>
          </w:p>
        </w:tc>
      </w:tr>
      <w:tr w:rsidR="008B5345" w:rsidRPr="00126299" w14:paraId="18B8A4C1"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61F5A7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1.6.2</w:t>
            </w:r>
          </w:p>
        </w:tc>
        <w:tc>
          <w:tcPr>
            <w:tcW w:w="6833" w:type="dxa"/>
          </w:tcPr>
          <w:p w14:paraId="5BDF186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Odrediti distribuciju vodozemaca i gmizavaca na području Parka</w:t>
            </w:r>
          </w:p>
        </w:tc>
      </w:tr>
      <w:tr w:rsidR="008B5345" w:rsidRPr="00126299" w14:paraId="509A6C66"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E95387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3DA3D11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Izvještaj o nultom stanju</w:t>
            </w:r>
          </w:p>
        </w:tc>
      </w:tr>
      <w:tr w:rsidR="008B5345" w:rsidRPr="00126299" w14:paraId="2AA86367"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F3D729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shd w:val="clear" w:color="auto" w:fill="auto"/>
          </w:tcPr>
          <w:p w14:paraId="036246D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Realizovaće se terenska istraživanja u cilju inventarizacije faune vodozemaca i gmizavaca sa posebnim osvrtom na zakonom zaštićene i Natura vrste. </w:t>
            </w:r>
          </w:p>
          <w:p w14:paraId="6C44E8E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6F7C2F1F"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8FA2CC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tcPr>
          <w:p w14:paraId="5094974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Treći kvartal</w:t>
            </w:r>
          </w:p>
        </w:tc>
      </w:tr>
      <w:tr w:rsidR="008B5345" w:rsidRPr="00126299" w14:paraId="2B39F66F"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A28982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33" w:type="dxa"/>
            <w:tcBorders>
              <w:top w:val="single" w:sz="4" w:space="0" w:color="000000"/>
              <w:left w:val="single" w:sz="4" w:space="0" w:color="000000"/>
              <w:bottom w:val="single" w:sz="4" w:space="0" w:color="000000"/>
              <w:right w:val="single" w:sz="4" w:space="0" w:color="000000"/>
            </w:tcBorders>
          </w:tcPr>
          <w:p w14:paraId="526296A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Angažovanje eksperta za </w:t>
            </w:r>
            <w:proofErr w:type="spellStart"/>
            <w:r w:rsidRPr="00126299">
              <w:rPr>
                <w:rFonts w:ascii="Arial" w:hAnsi="Arial" w:cs="Arial"/>
                <w:lang w:val="sr-Latn-ME" w:eastAsia="zh-CN"/>
              </w:rPr>
              <w:t>batraho</w:t>
            </w:r>
            <w:proofErr w:type="spellEnd"/>
            <w:r w:rsidRPr="00126299">
              <w:rPr>
                <w:rFonts w:ascii="Arial" w:hAnsi="Arial" w:cs="Arial"/>
                <w:lang w:val="sr-Latn-ME" w:eastAsia="zh-CN"/>
              </w:rPr>
              <w:t xml:space="preserve"> i </w:t>
            </w:r>
            <w:proofErr w:type="spellStart"/>
            <w:r w:rsidRPr="00126299">
              <w:rPr>
                <w:rFonts w:ascii="Arial" w:hAnsi="Arial" w:cs="Arial"/>
                <w:lang w:val="sr-Latn-ME" w:eastAsia="zh-CN"/>
              </w:rPr>
              <w:t>herpetofaunu</w:t>
            </w:r>
            <w:proofErr w:type="spellEnd"/>
          </w:p>
        </w:tc>
      </w:tr>
      <w:tr w:rsidR="008B5345" w:rsidRPr="00126299" w14:paraId="603D7A7F"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9AFC68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176030D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Služba za zaštitu prirodne i kulturne baštine i održivi razvoj </w:t>
            </w:r>
          </w:p>
        </w:tc>
      </w:tr>
      <w:tr w:rsidR="008B5345" w:rsidRPr="00126299" w14:paraId="33434C67"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3191394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Napomena</w:t>
            </w:r>
          </w:p>
        </w:tc>
        <w:tc>
          <w:tcPr>
            <w:tcW w:w="6833" w:type="dxa"/>
            <w:tcBorders>
              <w:top w:val="single" w:sz="4" w:space="0" w:color="000000"/>
              <w:left w:val="single" w:sz="4" w:space="0" w:color="000000"/>
              <w:bottom w:val="single" w:sz="4" w:space="0" w:color="000000"/>
              <w:right w:val="single" w:sz="4" w:space="0" w:color="000000"/>
            </w:tcBorders>
          </w:tcPr>
          <w:p w14:paraId="2B4FE65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Aktivnost će se realizovati ukoliko se popuni radno mjesto stručni saradnik za </w:t>
            </w:r>
            <w:proofErr w:type="spellStart"/>
            <w:r w:rsidRPr="00126299">
              <w:rPr>
                <w:rFonts w:ascii="Arial" w:hAnsi="Arial" w:cs="Arial"/>
                <w:lang w:val="sr-Latn-ME" w:eastAsia="zh-CN"/>
              </w:rPr>
              <w:t>herpetofaunu</w:t>
            </w:r>
            <w:proofErr w:type="spellEnd"/>
            <w:r w:rsidRPr="00126299">
              <w:rPr>
                <w:rFonts w:ascii="Arial" w:hAnsi="Arial" w:cs="Arial"/>
                <w:lang w:val="sr-Latn-ME" w:eastAsia="zh-CN"/>
              </w:rPr>
              <w:t>.</w:t>
            </w:r>
          </w:p>
        </w:tc>
      </w:tr>
      <w:tr w:rsidR="008B5345" w:rsidRPr="00126299" w14:paraId="453D39CF"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37D6CDE1" w14:textId="456D62EE"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12163B71"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160,00€</w:t>
            </w:r>
          </w:p>
          <w:p w14:paraId="46A50EFF" w14:textId="7FA970AE" w:rsidR="00FA7A67"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37E5204C"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E2EFD9"/>
          </w:tcPr>
          <w:p w14:paraId="58DF86A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1.7.</w:t>
            </w:r>
          </w:p>
        </w:tc>
        <w:tc>
          <w:tcPr>
            <w:tcW w:w="6833" w:type="dxa"/>
            <w:tcBorders>
              <w:top w:val="single" w:sz="4" w:space="0" w:color="000000"/>
              <w:left w:val="single" w:sz="4" w:space="0" w:color="000000"/>
              <w:bottom w:val="single" w:sz="4" w:space="0" w:color="000000"/>
              <w:right w:val="single" w:sz="4" w:space="0" w:color="000000"/>
            </w:tcBorders>
            <w:shd w:val="clear" w:color="auto" w:fill="E2EFD9"/>
          </w:tcPr>
          <w:p w14:paraId="123C8C7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Utvrđeno  kvantitativno i kvalitativno stanje ptica grabljivica</w:t>
            </w:r>
          </w:p>
        </w:tc>
      </w:tr>
      <w:tr w:rsidR="008B5345" w:rsidRPr="00126299" w14:paraId="773599CF" w14:textId="77777777" w:rsidTr="00126299">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6C14DB7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cilja:  Izrađena lista  vrsta  i njihova brojnost u Parku</w:t>
            </w:r>
          </w:p>
        </w:tc>
      </w:tr>
      <w:tr w:rsidR="008B5345" w:rsidRPr="00126299" w14:paraId="46035EDC"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E5A920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1.7.1</w:t>
            </w:r>
          </w:p>
        </w:tc>
        <w:tc>
          <w:tcPr>
            <w:tcW w:w="6833" w:type="dxa"/>
            <w:tcBorders>
              <w:top w:val="single" w:sz="4" w:space="0" w:color="000000"/>
              <w:left w:val="single" w:sz="4" w:space="0" w:color="000000"/>
              <w:bottom w:val="single" w:sz="4" w:space="0" w:color="000000"/>
              <w:right w:val="single" w:sz="4" w:space="0" w:color="000000"/>
            </w:tcBorders>
          </w:tcPr>
          <w:p w14:paraId="53A041A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Generisati literaturne i trenske podatke o prisutnosti i stanju ptica grabljivica</w:t>
            </w:r>
          </w:p>
        </w:tc>
      </w:tr>
      <w:tr w:rsidR="008B5345" w:rsidRPr="00126299" w14:paraId="33861C35"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A5B0AC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61B9E4A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Broj unesenih podataka u bazu</w:t>
            </w:r>
          </w:p>
        </w:tc>
      </w:tr>
      <w:tr w:rsidR="008B5345" w:rsidRPr="00126299" w14:paraId="52E95185"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3AF4FDE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tcPr>
          <w:p w14:paraId="63BDB99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Radiće se na prikupljanju literaturnih izvora radi </w:t>
            </w:r>
            <w:proofErr w:type="spellStart"/>
            <w:r w:rsidRPr="00126299">
              <w:rPr>
                <w:rFonts w:ascii="Arial" w:hAnsi="Arial" w:cs="Arial"/>
                <w:lang w:val="sr-Latn-ME" w:eastAsia="zh-CN"/>
              </w:rPr>
              <w:t>obezbjeđivanja</w:t>
            </w:r>
            <w:proofErr w:type="spellEnd"/>
            <w:r w:rsidRPr="00126299">
              <w:rPr>
                <w:rFonts w:ascii="Arial" w:hAnsi="Arial" w:cs="Arial"/>
                <w:lang w:val="sr-Latn-ME" w:eastAsia="zh-CN"/>
              </w:rPr>
              <w:t xml:space="preserve"> naučnih podataka  o prisustvu vrsta grabljivica na području NP Lovćen. Formiraće se Excel baza podataka u kojoj će se kontinuirano unositi literaturni i terenski podaci.</w:t>
            </w:r>
          </w:p>
          <w:p w14:paraId="0086EAC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Prioritet </w:t>
            </w:r>
          </w:p>
        </w:tc>
      </w:tr>
      <w:tr w:rsidR="008B5345" w:rsidRPr="00126299" w14:paraId="3812C3DC"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BE93FD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3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E442A2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67BBA21C"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2F09BA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3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90092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Literaturni izvori</w:t>
            </w:r>
          </w:p>
        </w:tc>
      </w:tr>
      <w:tr w:rsidR="008B5345" w:rsidRPr="00126299" w14:paraId="4BB9A8E8"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4470BE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54A1515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w:t>
            </w:r>
            <w:r w:rsidRPr="00126299">
              <w:rPr>
                <w:rFonts w:ascii="Arial" w:hAnsi="Arial" w:cs="Arial"/>
                <w:lang w:val="sr-Latn-ME" w:eastAsia="zh-CN"/>
              </w:rPr>
              <w:tab/>
            </w:r>
          </w:p>
        </w:tc>
      </w:tr>
      <w:tr w:rsidR="008B5345" w:rsidRPr="00126299" w14:paraId="37135871"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2C919843" w14:textId="102A575B"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w:t>
            </w:r>
            <w:r>
              <w:rPr>
                <w:rFonts w:ascii="Arial" w:hAnsi="Arial" w:cs="Arial"/>
                <w:i/>
                <w:lang w:val="sr-Latn-ME" w:eastAsia="zh-CN"/>
              </w:rPr>
              <w:lastRenderedPageBreak/>
              <w:t>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3CB2DB1E"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lastRenderedPageBreak/>
              <w:t>0,00€</w:t>
            </w:r>
          </w:p>
          <w:p w14:paraId="688AFCDB" w14:textId="0BEBF78D" w:rsidR="00FA7A67" w:rsidRPr="00126299" w:rsidRDefault="00FA7A67" w:rsidP="00667C85">
            <w:pPr>
              <w:spacing w:after="0" w:line="240" w:lineRule="auto"/>
              <w:jc w:val="right"/>
              <w:rPr>
                <w:rFonts w:ascii="Arial" w:hAnsi="Arial" w:cs="Arial"/>
                <w:lang w:val="sr-Latn-ME" w:eastAsia="zh-CN"/>
              </w:rPr>
            </w:pPr>
          </w:p>
        </w:tc>
      </w:tr>
      <w:tr w:rsidR="008B5345" w:rsidRPr="00126299" w14:paraId="0C5D2A2A"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C34BCB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1.7.2</w:t>
            </w:r>
          </w:p>
        </w:tc>
        <w:tc>
          <w:tcPr>
            <w:tcW w:w="6833" w:type="dxa"/>
            <w:tcBorders>
              <w:top w:val="single" w:sz="4" w:space="0" w:color="000000"/>
              <w:left w:val="single" w:sz="4" w:space="0" w:color="000000"/>
              <w:bottom w:val="single" w:sz="4" w:space="0" w:color="000000"/>
              <w:right w:val="single" w:sz="4" w:space="0" w:color="000000"/>
            </w:tcBorders>
          </w:tcPr>
          <w:p w14:paraId="0E37C3B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Vršiti monitoring najznačajnijih vrsta ptica grabljivica</w:t>
            </w:r>
          </w:p>
        </w:tc>
      </w:tr>
      <w:tr w:rsidR="008B5345" w:rsidRPr="00126299" w14:paraId="470BF5CD"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D27547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18DF3BF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Izvještaj o sprovedenom monitoringu</w:t>
            </w:r>
          </w:p>
        </w:tc>
      </w:tr>
      <w:tr w:rsidR="008B5345" w:rsidRPr="00126299" w14:paraId="23DF5A9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30E1A47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tcPr>
          <w:p w14:paraId="5B6F781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Utvrdiće se stanje populacija ptica grabljivica i uspostaviti godišnji monitoring distribucije i stanja (brojnost i faktori ugrožavanja) za evidentirane vrste na području NP Lovćen. Podaci će se unositi u Excel bazu podataka.</w:t>
            </w:r>
          </w:p>
          <w:p w14:paraId="5E5FFFA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1BAB4E6E"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AA36A8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A39EFA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Drugi i treći kvartal</w:t>
            </w:r>
          </w:p>
        </w:tc>
      </w:tr>
      <w:tr w:rsidR="008B5345" w:rsidRPr="00126299" w14:paraId="0C557F6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5ECA28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223392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4 terenska dana, službeno vozilo</w:t>
            </w:r>
          </w:p>
        </w:tc>
      </w:tr>
      <w:tr w:rsidR="008B5345" w:rsidRPr="00126299" w14:paraId="386F256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704E57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21E3BA4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291D796C"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1AFA4C1D" w14:textId="13922FD6"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7C3E806F"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225,00€</w:t>
            </w:r>
          </w:p>
          <w:p w14:paraId="0F46C5C3" w14:textId="2D741553" w:rsidR="00FA7A67"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17EAABB7"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E2EFD9"/>
          </w:tcPr>
          <w:p w14:paraId="6AC7E4D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1.8</w:t>
            </w:r>
          </w:p>
        </w:tc>
        <w:tc>
          <w:tcPr>
            <w:tcW w:w="6833" w:type="dxa"/>
            <w:tcBorders>
              <w:top w:val="single" w:sz="4" w:space="0" w:color="000000"/>
              <w:left w:val="single" w:sz="4" w:space="0" w:color="000000"/>
              <w:bottom w:val="single" w:sz="4" w:space="0" w:color="000000"/>
              <w:right w:val="single" w:sz="4" w:space="0" w:color="000000"/>
            </w:tcBorders>
            <w:shd w:val="clear" w:color="auto" w:fill="E2EFD9"/>
          </w:tcPr>
          <w:p w14:paraId="11A23C2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Očuvane populacije slijepih miševa </w:t>
            </w:r>
          </w:p>
        </w:tc>
      </w:tr>
      <w:tr w:rsidR="008B5345" w:rsidRPr="00126299" w14:paraId="0D3F47C1" w14:textId="77777777" w:rsidTr="00126299">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20CA558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cilja: Broj Istraženih  objekata važnih za očuvanje kolonija slijepih miševa i sprovedene mjere zaštite ugroženih kolonija</w:t>
            </w:r>
          </w:p>
        </w:tc>
      </w:tr>
      <w:tr w:rsidR="008B5345" w:rsidRPr="00126299" w14:paraId="610381C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FB05D5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1.8.3.</w:t>
            </w:r>
          </w:p>
        </w:tc>
        <w:tc>
          <w:tcPr>
            <w:tcW w:w="6833" w:type="dxa"/>
            <w:tcBorders>
              <w:top w:val="single" w:sz="4" w:space="0" w:color="000000"/>
              <w:left w:val="single" w:sz="4" w:space="0" w:color="000000"/>
              <w:bottom w:val="single" w:sz="4" w:space="0" w:color="000000"/>
              <w:right w:val="single" w:sz="4" w:space="0" w:color="000000"/>
            </w:tcBorders>
          </w:tcPr>
          <w:p w14:paraId="3BF92B6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Istražiti rasprostranjenost i utvrditi važna područja za očuvanje slijepih miševa</w:t>
            </w:r>
          </w:p>
        </w:tc>
      </w:tr>
      <w:tr w:rsidR="008B5345" w:rsidRPr="00126299" w14:paraId="6CE3445B" w14:textId="77777777" w:rsidTr="00126299">
        <w:trPr>
          <w:trHeight w:val="146"/>
          <w:jc w:val="center"/>
        </w:trPr>
        <w:tc>
          <w:tcPr>
            <w:tcW w:w="2518" w:type="dxa"/>
            <w:tcBorders>
              <w:top w:val="single" w:sz="4" w:space="0" w:color="000000"/>
              <w:left w:val="single" w:sz="4" w:space="0" w:color="000000"/>
              <w:bottom w:val="single" w:sz="4" w:space="0" w:color="000000"/>
              <w:right w:val="single" w:sz="4" w:space="0" w:color="000000"/>
            </w:tcBorders>
          </w:tcPr>
          <w:p w14:paraId="5E96D4A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5B692CA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Izrađene mape distribucije vrsta i njihovih skloništa</w:t>
            </w:r>
          </w:p>
        </w:tc>
      </w:tr>
      <w:tr w:rsidR="008B5345" w:rsidRPr="00126299" w14:paraId="3050A843"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5C245A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tcPr>
          <w:p w14:paraId="68F6F56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Sprovešće se terenska istraživanja primjenom ultrazvučnih detektora i nevidljivih mreža u cilju utvrđivanja rasprostranjenosti slijepih miševa. Na osnovu prikupljenih podataka izradiće se mape distribucije.</w:t>
            </w:r>
          </w:p>
          <w:p w14:paraId="6531532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4076997E"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153CDA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tcPr>
          <w:p w14:paraId="2706870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742F04A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0EB45F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single" w:sz="4" w:space="0" w:color="000000"/>
              <w:left w:val="single" w:sz="4" w:space="0" w:color="000000"/>
              <w:bottom w:val="single" w:sz="4" w:space="0" w:color="000000"/>
              <w:right w:val="single" w:sz="4" w:space="0" w:color="000000"/>
            </w:tcBorders>
          </w:tcPr>
          <w:p w14:paraId="7CE83B11" w14:textId="19FF789A"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4 terenska dana, terensko </w:t>
            </w:r>
            <w:r w:rsidR="00667C85" w:rsidRPr="00126299">
              <w:rPr>
                <w:rFonts w:ascii="Arial" w:hAnsi="Arial" w:cs="Arial"/>
                <w:lang w:val="sr-Latn-ME" w:eastAsia="zh-CN"/>
              </w:rPr>
              <w:t>vozilo</w:t>
            </w:r>
            <w:r w:rsidRPr="00126299">
              <w:rPr>
                <w:rFonts w:ascii="Arial" w:hAnsi="Arial" w:cs="Arial"/>
                <w:lang w:val="sr-Latn-ME" w:eastAsia="zh-CN"/>
              </w:rPr>
              <w:t>, obezbijeđen smještaj</w:t>
            </w:r>
          </w:p>
        </w:tc>
      </w:tr>
      <w:tr w:rsidR="008B5345" w:rsidRPr="00126299" w14:paraId="13AF0F67"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AD2F9F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1ACBB36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03219226"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3DEE9BBD" w14:textId="43AAED74"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15E960B2"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380,00€</w:t>
            </w:r>
          </w:p>
          <w:p w14:paraId="05D979C8" w14:textId="40B599F6" w:rsidR="00FA7A67"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7F1F5FB6"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39F080E4" w14:textId="77777777" w:rsidR="008B5345" w:rsidRPr="00126299" w:rsidRDefault="008B5345" w:rsidP="00126299">
            <w:pPr>
              <w:spacing w:after="0" w:line="240" w:lineRule="auto"/>
              <w:jc w:val="both"/>
              <w:rPr>
                <w:rFonts w:ascii="Arial" w:hAnsi="Arial" w:cs="Arial"/>
                <w:highlight w:val="yellow"/>
                <w:lang w:val="sr-Latn-ME" w:eastAsia="zh-CN"/>
              </w:rPr>
            </w:pPr>
            <w:r w:rsidRPr="00126299">
              <w:rPr>
                <w:rFonts w:ascii="Arial" w:hAnsi="Arial" w:cs="Arial"/>
                <w:b/>
                <w:lang w:val="sr-Latn-ME" w:eastAsia="zh-CN"/>
              </w:rPr>
              <w:t>Aktivnost 1.8.4.</w:t>
            </w:r>
          </w:p>
        </w:tc>
        <w:tc>
          <w:tcPr>
            <w:tcW w:w="6833" w:type="dxa"/>
            <w:tcBorders>
              <w:top w:val="single" w:sz="4" w:space="0" w:color="000000"/>
              <w:left w:val="single" w:sz="4" w:space="0" w:color="000000"/>
              <w:bottom w:val="single" w:sz="4" w:space="0" w:color="000000"/>
              <w:right w:val="single" w:sz="4" w:space="0" w:color="000000"/>
            </w:tcBorders>
          </w:tcPr>
          <w:p w14:paraId="5A8D707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Utvrditi faktore ugrožavanja i po potrebi sprovesti mjere očuvanja kolonija slijepih miševa</w:t>
            </w:r>
          </w:p>
        </w:tc>
      </w:tr>
      <w:tr w:rsidR="008B5345" w:rsidRPr="00126299" w14:paraId="680533BD"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71A7BFF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4B7BD0C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Definisani faktori ugrožavanja i broj zaštićenih skloništa</w:t>
            </w:r>
          </w:p>
        </w:tc>
      </w:tr>
      <w:tr w:rsidR="008B5345" w:rsidRPr="00126299" w14:paraId="06ADDB22"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A9EC48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tcPr>
          <w:p w14:paraId="27E589D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 osnovu prikupljenih podataka izvršiće se analiza faktora ugrožavanja i shodno tome definisaće se mjere očuvanja.</w:t>
            </w:r>
          </w:p>
          <w:p w14:paraId="2BE4E18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2C10F2CF"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6BC52F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tcPr>
          <w:p w14:paraId="11C7764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5A964A18"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13FBC7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single" w:sz="4" w:space="0" w:color="000000"/>
              <w:left w:val="single" w:sz="4" w:space="0" w:color="000000"/>
              <w:bottom w:val="single" w:sz="4" w:space="0" w:color="000000"/>
              <w:right w:val="single" w:sz="4" w:space="0" w:color="000000"/>
            </w:tcBorders>
          </w:tcPr>
          <w:p w14:paraId="252D6C0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Kancelarijski rad</w:t>
            </w:r>
          </w:p>
        </w:tc>
      </w:tr>
      <w:tr w:rsidR="008B5345" w:rsidRPr="00126299" w14:paraId="28BC82F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2A556B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2BFD1FD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464BD5AE"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62F9B046" w14:textId="1107B492"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764A9295"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0,00€</w:t>
            </w:r>
          </w:p>
          <w:p w14:paraId="1FEC4626" w14:textId="6A098780" w:rsidR="00FA7A67" w:rsidRPr="00126299" w:rsidRDefault="00FA7A67" w:rsidP="00667C85">
            <w:pPr>
              <w:spacing w:after="0" w:line="240" w:lineRule="auto"/>
              <w:jc w:val="right"/>
              <w:rPr>
                <w:rFonts w:ascii="Arial" w:hAnsi="Arial" w:cs="Arial"/>
                <w:lang w:val="sr-Latn-ME" w:eastAsia="zh-CN"/>
              </w:rPr>
            </w:pPr>
          </w:p>
        </w:tc>
      </w:tr>
      <w:tr w:rsidR="008B5345" w:rsidRPr="00126299" w14:paraId="609AA27E"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6513EB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Aktivnost 1.8.5.</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Pr>
          <w:p w14:paraId="55DED4E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Izraditi Akcioni plan za slijepe miševe</w:t>
            </w:r>
          </w:p>
        </w:tc>
      </w:tr>
      <w:tr w:rsidR="008B5345" w:rsidRPr="00126299" w14:paraId="2BE52F3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758B04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Pr>
          <w:p w14:paraId="106FCBA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Izrađen Akcioni plan za slijepe miševe</w:t>
            </w:r>
          </w:p>
        </w:tc>
      </w:tr>
      <w:tr w:rsidR="008B5345" w:rsidRPr="00126299" w14:paraId="7C756B90"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125157D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Pr>
          <w:p w14:paraId="55A41E3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Shodno količini i kvalitetu prikupljenih podataka koji će se analizirati izradiće se akcioni plan za očuvanje populacija slijepih miševa.</w:t>
            </w:r>
          </w:p>
          <w:p w14:paraId="1428CE0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3</w:t>
            </w:r>
          </w:p>
        </w:tc>
      </w:tr>
      <w:tr w:rsidR="008B5345" w:rsidRPr="00126299" w14:paraId="735BF39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3FAC5EE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Pr>
          <w:p w14:paraId="52C1E43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36B8D6CF"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99C756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Pr>
          <w:p w14:paraId="72515F1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Kancelarijski rad</w:t>
            </w:r>
          </w:p>
        </w:tc>
      </w:tr>
      <w:tr w:rsidR="008B5345" w:rsidRPr="00126299" w14:paraId="7AB0C78D"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6C158F8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shd w:val="clear" w:color="auto" w:fill="FFFFFF"/>
          </w:tcPr>
          <w:p w14:paraId="1230F19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32350453"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6AE47809" w14:textId="7A26B918"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w:t>
            </w:r>
            <w:r>
              <w:rPr>
                <w:rFonts w:ascii="Arial" w:hAnsi="Arial" w:cs="Arial"/>
                <w:i/>
                <w:lang w:val="sr-Latn-ME" w:eastAsia="zh-CN"/>
              </w:rPr>
              <w:lastRenderedPageBreak/>
              <w:t>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6E6D1557"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lastRenderedPageBreak/>
              <w:t>0,00€</w:t>
            </w:r>
          </w:p>
          <w:p w14:paraId="59DDEF5F" w14:textId="0AA02E04" w:rsidR="00FA7A67" w:rsidRPr="00126299" w:rsidRDefault="00FA7A67" w:rsidP="00667C85">
            <w:pPr>
              <w:spacing w:after="0" w:line="240" w:lineRule="auto"/>
              <w:jc w:val="right"/>
              <w:rPr>
                <w:rFonts w:ascii="Arial" w:hAnsi="Arial" w:cs="Arial"/>
                <w:lang w:val="sr-Latn-ME" w:eastAsia="zh-CN"/>
              </w:rPr>
            </w:pPr>
          </w:p>
        </w:tc>
      </w:tr>
      <w:tr w:rsidR="008B5345" w:rsidRPr="00126299" w14:paraId="5802E35A"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E2EFD9"/>
          </w:tcPr>
          <w:p w14:paraId="36F3C4D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1.9</w:t>
            </w:r>
          </w:p>
        </w:tc>
        <w:tc>
          <w:tcPr>
            <w:tcW w:w="6833" w:type="dxa"/>
            <w:tcBorders>
              <w:top w:val="single" w:sz="4" w:space="0" w:color="000000"/>
              <w:left w:val="single" w:sz="4" w:space="0" w:color="000000"/>
              <w:bottom w:val="single" w:sz="4" w:space="0" w:color="000000"/>
              <w:right w:val="single" w:sz="4" w:space="0" w:color="000000"/>
            </w:tcBorders>
            <w:shd w:val="clear" w:color="auto" w:fill="E2EFD9"/>
          </w:tcPr>
          <w:p w14:paraId="40D21F2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Utvrđeni koridori krupnih sisara</w:t>
            </w:r>
          </w:p>
        </w:tc>
      </w:tr>
      <w:tr w:rsidR="008B5345" w:rsidRPr="00126299" w14:paraId="78B02BA4" w14:textId="77777777" w:rsidTr="00126299">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01D8E40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cilja: Identifikovani koridori za krupne sisare na prostoru Parka sa mapom distribucije</w:t>
            </w:r>
          </w:p>
        </w:tc>
      </w:tr>
      <w:tr w:rsidR="008B5345" w:rsidRPr="00126299" w14:paraId="7295158A"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98729A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1.9.4.</w:t>
            </w:r>
          </w:p>
        </w:tc>
        <w:tc>
          <w:tcPr>
            <w:tcW w:w="6833" w:type="dxa"/>
            <w:tcBorders>
              <w:top w:val="single" w:sz="4" w:space="0" w:color="000000"/>
              <w:left w:val="single" w:sz="4" w:space="0" w:color="000000"/>
              <w:bottom w:val="single" w:sz="4" w:space="0" w:color="000000"/>
              <w:right w:val="single" w:sz="4" w:space="0" w:color="000000"/>
            </w:tcBorders>
          </w:tcPr>
          <w:p w14:paraId="71555B1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Sprovoditi monitoring krupnih sisara</w:t>
            </w:r>
          </w:p>
        </w:tc>
      </w:tr>
      <w:tr w:rsidR="008B5345" w:rsidRPr="00126299" w14:paraId="6376EF82"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C683D5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2606870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 xml:space="preserve">Izvještaj o sprovedenom monitoringu i </w:t>
            </w:r>
            <w:proofErr w:type="spellStart"/>
            <w:r w:rsidRPr="00126299">
              <w:rPr>
                <w:rFonts w:ascii="Arial" w:hAnsi="Arial" w:cs="Arial"/>
                <w:i/>
                <w:lang w:val="sr-Latn-ME" w:eastAsia="zh-CN"/>
              </w:rPr>
              <w:t>mapirani</w:t>
            </w:r>
            <w:proofErr w:type="spellEnd"/>
            <w:r w:rsidRPr="00126299">
              <w:rPr>
                <w:rFonts w:ascii="Arial" w:hAnsi="Arial" w:cs="Arial"/>
                <w:i/>
                <w:lang w:val="sr-Latn-ME" w:eastAsia="zh-CN"/>
              </w:rPr>
              <w:t xml:space="preserve"> koridori</w:t>
            </w:r>
          </w:p>
        </w:tc>
      </w:tr>
      <w:tr w:rsidR="008B5345" w:rsidRPr="00126299" w14:paraId="1718C58F"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4CF318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tcPr>
          <w:p w14:paraId="7BAB158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Sprovešće se terenska istraživanja upotrebom kamera-zamki u cilju registrovanja krupnih sisara i njihovih najznačajnijih staništa.</w:t>
            </w:r>
          </w:p>
          <w:p w14:paraId="6D66AD7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373A0F76"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C5FBC0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tcPr>
          <w:p w14:paraId="6FBCC0B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4D7A0DD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96FF9C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single" w:sz="4" w:space="0" w:color="000000"/>
              <w:left w:val="single" w:sz="4" w:space="0" w:color="000000"/>
              <w:bottom w:val="single" w:sz="4" w:space="0" w:color="000000"/>
              <w:right w:val="single" w:sz="4" w:space="0" w:color="000000"/>
            </w:tcBorders>
          </w:tcPr>
          <w:p w14:paraId="67CD63C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4 terenska dana, terensko vozilo, obezbijeđen smještaj</w:t>
            </w:r>
          </w:p>
        </w:tc>
      </w:tr>
      <w:tr w:rsidR="008B5345" w:rsidRPr="00126299" w14:paraId="46841C01"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5E7168D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3FD0C0E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0D56728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553328E8" w14:textId="0C3E9D62"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7CF561E3"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350,00€</w:t>
            </w:r>
          </w:p>
          <w:p w14:paraId="26B51E41" w14:textId="5076E62A" w:rsidR="00FA7A67"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1FF69144"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E2EFD9"/>
          </w:tcPr>
          <w:p w14:paraId="4873EFB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1.10</w:t>
            </w:r>
          </w:p>
        </w:tc>
        <w:tc>
          <w:tcPr>
            <w:tcW w:w="6833" w:type="dxa"/>
            <w:tcBorders>
              <w:top w:val="single" w:sz="4" w:space="0" w:color="000000"/>
              <w:left w:val="single" w:sz="4" w:space="0" w:color="000000"/>
              <w:bottom w:val="single" w:sz="4" w:space="0" w:color="000000"/>
              <w:right w:val="single" w:sz="4" w:space="0" w:color="000000"/>
            </w:tcBorders>
            <w:shd w:val="clear" w:color="auto" w:fill="E2EFD9"/>
          </w:tcPr>
          <w:p w14:paraId="22BF4CE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 Obezbijeđena </w:t>
            </w:r>
            <w:proofErr w:type="spellStart"/>
            <w:r w:rsidRPr="00126299">
              <w:rPr>
                <w:rFonts w:ascii="Arial" w:hAnsi="Arial" w:cs="Arial"/>
                <w:b/>
                <w:lang w:val="sr-Latn-ME" w:eastAsia="zh-CN"/>
              </w:rPr>
              <w:t>prihrana</w:t>
            </w:r>
            <w:proofErr w:type="spellEnd"/>
            <w:r w:rsidRPr="00126299">
              <w:rPr>
                <w:rFonts w:ascii="Arial" w:hAnsi="Arial" w:cs="Arial"/>
                <w:b/>
                <w:lang w:val="sr-Latn-ME" w:eastAsia="zh-CN"/>
              </w:rPr>
              <w:t xml:space="preserve"> za krupne sisare i jarebicu kamenjarku tokom zimskih mjeseci</w:t>
            </w:r>
          </w:p>
        </w:tc>
      </w:tr>
      <w:tr w:rsidR="008B5345" w:rsidRPr="00126299" w14:paraId="2915210E" w14:textId="77777777" w:rsidTr="00126299">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512F928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cilja: Uspostavljena funkcionalna hranilišta</w:t>
            </w:r>
          </w:p>
        </w:tc>
      </w:tr>
      <w:tr w:rsidR="008B5345" w:rsidRPr="00126299" w14:paraId="0FA27BE6"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AA1F20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1.10.1</w:t>
            </w:r>
          </w:p>
        </w:tc>
        <w:tc>
          <w:tcPr>
            <w:tcW w:w="6833" w:type="dxa"/>
            <w:tcBorders>
              <w:top w:val="single" w:sz="4" w:space="0" w:color="000000"/>
              <w:left w:val="single" w:sz="4" w:space="0" w:color="000000"/>
              <w:bottom w:val="single" w:sz="4" w:space="0" w:color="000000"/>
              <w:right w:val="single" w:sz="4" w:space="0" w:color="000000"/>
            </w:tcBorders>
          </w:tcPr>
          <w:p w14:paraId="21CEA52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Vršiti </w:t>
            </w:r>
            <w:proofErr w:type="spellStart"/>
            <w:r w:rsidRPr="00126299">
              <w:rPr>
                <w:rFonts w:ascii="Arial" w:hAnsi="Arial" w:cs="Arial"/>
                <w:b/>
                <w:lang w:val="sr-Latn-ME" w:eastAsia="zh-CN"/>
              </w:rPr>
              <w:t>prihranu</w:t>
            </w:r>
            <w:proofErr w:type="spellEnd"/>
            <w:r w:rsidRPr="00126299">
              <w:rPr>
                <w:rFonts w:ascii="Arial" w:hAnsi="Arial" w:cs="Arial"/>
                <w:b/>
                <w:lang w:val="sr-Latn-ME" w:eastAsia="zh-CN"/>
              </w:rPr>
              <w:t xml:space="preserve"> krupnih sisara i jarebice kamenjarke tokom zimskih mjeseci na hranilištima</w:t>
            </w:r>
          </w:p>
        </w:tc>
      </w:tr>
      <w:tr w:rsidR="008B5345" w:rsidRPr="00126299" w14:paraId="6CBE70C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777D8E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7BC9188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Količina utrošene hrane</w:t>
            </w:r>
          </w:p>
        </w:tc>
      </w:tr>
      <w:tr w:rsidR="008B5345" w:rsidRPr="00126299" w14:paraId="0C7D9B2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0FA0AD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tcPr>
          <w:p w14:paraId="737FA88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Na teritoriji NP će se obnoviti i održavati hranilišta za krupne sisare i jarebicu kamenjarku. Vršiće se </w:t>
            </w:r>
            <w:proofErr w:type="spellStart"/>
            <w:r w:rsidRPr="00126299">
              <w:rPr>
                <w:rFonts w:ascii="Arial" w:hAnsi="Arial" w:cs="Arial"/>
                <w:lang w:val="sr-Latn-ME" w:eastAsia="zh-CN"/>
              </w:rPr>
              <w:t>prihrana</w:t>
            </w:r>
            <w:proofErr w:type="spellEnd"/>
            <w:r w:rsidRPr="00126299">
              <w:rPr>
                <w:rFonts w:ascii="Arial" w:hAnsi="Arial" w:cs="Arial"/>
                <w:lang w:val="sr-Latn-ME" w:eastAsia="zh-CN"/>
              </w:rPr>
              <w:t xml:space="preserve"> sisara i jarebica na području Parka.</w:t>
            </w:r>
          </w:p>
          <w:p w14:paraId="0370767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Prioritet 1</w:t>
            </w:r>
          </w:p>
        </w:tc>
      </w:tr>
      <w:tr w:rsidR="008B5345" w:rsidRPr="00126299" w14:paraId="34B7F313"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49B624E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tcPr>
          <w:p w14:paraId="6BB25D7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Kontinuirano</w:t>
            </w:r>
          </w:p>
        </w:tc>
      </w:tr>
      <w:tr w:rsidR="008B5345" w:rsidRPr="00126299" w14:paraId="6C4B8C0A"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0FF4E1C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33" w:type="dxa"/>
            <w:tcBorders>
              <w:top w:val="single" w:sz="4" w:space="0" w:color="000000"/>
              <w:left w:val="single" w:sz="4" w:space="0" w:color="000000"/>
              <w:bottom w:val="single" w:sz="4" w:space="0" w:color="000000"/>
              <w:right w:val="single" w:sz="4" w:space="0" w:color="000000"/>
            </w:tcBorders>
          </w:tcPr>
          <w:p w14:paraId="4085E91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Prehrana, terenski obilasci nadzornika</w:t>
            </w:r>
          </w:p>
        </w:tc>
      </w:tr>
      <w:tr w:rsidR="008B5345" w:rsidRPr="00126299" w14:paraId="07DF0FD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9484B6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55826EB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fizičku zaštitu</w:t>
            </w:r>
          </w:p>
        </w:tc>
      </w:tr>
      <w:tr w:rsidR="008B5345" w:rsidRPr="00126299" w14:paraId="0AC2E59D"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36F9A6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Napomena</w:t>
            </w:r>
          </w:p>
        </w:tc>
        <w:tc>
          <w:tcPr>
            <w:tcW w:w="6833" w:type="dxa"/>
            <w:tcBorders>
              <w:top w:val="single" w:sz="4" w:space="0" w:color="000000"/>
              <w:left w:val="single" w:sz="4" w:space="0" w:color="000000"/>
              <w:bottom w:val="single" w:sz="4" w:space="0" w:color="000000"/>
              <w:right w:val="single" w:sz="4" w:space="0" w:color="000000"/>
            </w:tcBorders>
          </w:tcPr>
          <w:p w14:paraId="3B82249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 xml:space="preserve">Aktivnost će se realizovati ukoliko Uprava za bezbjednost hrane, veterinu i </w:t>
            </w:r>
            <w:proofErr w:type="spellStart"/>
            <w:r w:rsidRPr="00126299">
              <w:rPr>
                <w:rFonts w:ascii="Arial" w:hAnsi="Arial" w:cs="Arial"/>
                <w:lang w:val="sr-Latn-ME" w:eastAsia="zh-CN"/>
              </w:rPr>
              <w:t>fitosanitarne</w:t>
            </w:r>
            <w:proofErr w:type="spellEnd"/>
            <w:r w:rsidRPr="00126299">
              <w:rPr>
                <w:rFonts w:ascii="Arial" w:hAnsi="Arial" w:cs="Arial"/>
                <w:lang w:val="sr-Latn-ME" w:eastAsia="zh-CN"/>
              </w:rPr>
              <w:t xml:space="preserve"> poslove procjeni da je </w:t>
            </w:r>
            <w:proofErr w:type="spellStart"/>
            <w:r w:rsidRPr="00126299">
              <w:rPr>
                <w:rFonts w:ascii="Arial" w:hAnsi="Arial" w:cs="Arial"/>
                <w:lang w:val="sr-Latn-ME" w:eastAsia="zh-CN"/>
              </w:rPr>
              <w:t>prihrana</w:t>
            </w:r>
            <w:proofErr w:type="spellEnd"/>
            <w:r w:rsidRPr="00126299">
              <w:rPr>
                <w:rFonts w:ascii="Arial" w:hAnsi="Arial" w:cs="Arial"/>
                <w:lang w:val="sr-Latn-ME" w:eastAsia="zh-CN"/>
              </w:rPr>
              <w:t xml:space="preserve"> bezbjedna (</w:t>
            </w:r>
            <w:proofErr w:type="spellStart"/>
            <w:r w:rsidRPr="00126299">
              <w:rPr>
                <w:rFonts w:ascii="Arial" w:hAnsi="Arial" w:cs="Arial"/>
                <w:lang w:val="sr-Latn-ME" w:eastAsia="zh-CN"/>
              </w:rPr>
              <w:t>prihrana</w:t>
            </w:r>
            <w:proofErr w:type="spellEnd"/>
            <w:r w:rsidRPr="00126299">
              <w:rPr>
                <w:rFonts w:ascii="Arial" w:hAnsi="Arial" w:cs="Arial"/>
                <w:lang w:val="sr-Latn-ME" w:eastAsia="zh-CN"/>
              </w:rPr>
              <w:t xml:space="preserve"> je na apel Uprave trenutno obustavljena zbog rizika širenja afričke svinjske kuge).</w:t>
            </w:r>
          </w:p>
        </w:tc>
      </w:tr>
      <w:tr w:rsidR="008B5345" w:rsidRPr="00126299" w14:paraId="71F6805C"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71EF7E51" w14:textId="7146988F"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06FE9568"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300,00€</w:t>
            </w:r>
          </w:p>
          <w:p w14:paraId="0BCDD1CE" w14:textId="1F868243" w:rsidR="00FA7A67"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00909B01"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E2EFD9"/>
          </w:tcPr>
          <w:p w14:paraId="18A72FE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1.11</w:t>
            </w:r>
          </w:p>
        </w:tc>
        <w:tc>
          <w:tcPr>
            <w:tcW w:w="6833" w:type="dxa"/>
            <w:tcBorders>
              <w:top w:val="single" w:sz="4" w:space="0" w:color="000000"/>
              <w:left w:val="single" w:sz="4" w:space="0" w:color="000000"/>
              <w:bottom w:val="single" w:sz="4" w:space="0" w:color="000000"/>
              <w:right w:val="single" w:sz="4" w:space="0" w:color="000000"/>
            </w:tcBorders>
            <w:shd w:val="clear" w:color="auto" w:fill="E2EFD9"/>
          </w:tcPr>
          <w:p w14:paraId="60E65D2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Zaštita i održivo korišćenje vodenih resursa</w:t>
            </w:r>
          </w:p>
        </w:tc>
      </w:tr>
      <w:tr w:rsidR="008B5345" w:rsidRPr="00126299" w14:paraId="32063AC2" w14:textId="77777777" w:rsidTr="00126299">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4697362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cilja: Ekološki kvalitet vode je na zadovoljavajućem nivou</w:t>
            </w:r>
          </w:p>
        </w:tc>
      </w:tr>
      <w:tr w:rsidR="008B5345" w:rsidRPr="00126299" w14:paraId="4576302E"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340904A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1.11.1</w:t>
            </w:r>
          </w:p>
        </w:tc>
        <w:tc>
          <w:tcPr>
            <w:tcW w:w="6833" w:type="dxa"/>
            <w:tcBorders>
              <w:top w:val="single" w:sz="4" w:space="0" w:color="000000"/>
              <w:left w:val="single" w:sz="4" w:space="0" w:color="000000"/>
              <w:bottom w:val="single" w:sz="4" w:space="0" w:color="000000"/>
              <w:right w:val="single" w:sz="4" w:space="0" w:color="000000"/>
            </w:tcBorders>
          </w:tcPr>
          <w:p w14:paraId="5905901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Monitoring hidroloških objekata</w:t>
            </w:r>
          </w:p>
        </w:tc>
      </w:tr>
      <w:tr w:rsidR="008B5345" w:rsidRPr="00126299" w14:paraId="1A75190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2231C6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33" w:type="dxa"/>
            <w:tcBorders>
              <w:top w:val="single" w:sz="4" w:space="0" w:color="000000"/>
              <w:left w:val="single" w:sz="4" w:space="0" w:color="000000"/>
              <w:bottom w:val="single" w:sz="4" w:space="0" w:color="000000"/>
              <w:right w:val="single" w:sz="4" w:space="0" w:color="000000"/>
            </w:tcBorders>
          </w:tcPr>
          <w:p w14:paraId="7806083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Ispitan kvalitet vode vodoizvorišta Ivanova korita obezbijeđena dugoročna zaštita i održivo korišćenje</w:t>
            </w:r>
          </w:p>
        </w:tc>
      </w:tr>
      <w:tr w:rsidR="008B5345" w:rsidRPr="00126299" w14:paraId="0C04CEEB"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194E7B5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33" w:type="dxa"/>
            <w:tcBorders>
              <w:top w:val="single" w:sz="4" w:space="0" w:color="000000"/>
              <w:left w:val="single" w:sz="4" w:space="0" w:color="000000"/>
              <w:bottom w:val="single" w:sz="4" w:space="0" w:color="000000"/>
              <w:right w:val="single" w:sz="4" w:space="0" w:color="000000"/>
            </w:tcBorders>
          </w:tcPr>
          <w:p w14:paraId="72DF536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 saradnji sa Zavodom za </w:t>
            </w:r>
            <w:proofErr w:type="spellStart"/>
            <w:r w:rsidRPr="00126299">
              <w:rPr>
                <w:rFonts w:ascii="Arial" w:hAnsi="Arial" w:cs="Arial"/>
                <w:lang w:val="sr-Latn-ME" w:eastAsia="zh-CN"/>
              </w:rPr>
              <w:t>hidrometeorologiju</w:t>
            </w:r>
            <w:proofErr w:type="spellEnd"/>
            <w:r w:rsidRPr="00126299">
              <w:rPr>
                <w:rFonts w:ascii="Arial" w:hAnsi="Arial" w:cs="Arial"/>
                <w:lang w:val="sr-Latn-ME" w:eastAsia="zh-CN"/>
              </w:rPr>
              <w:t xml:space="preserve"> i seizmologiju i Upravom za vode, vršiće se monitoring hidroloških objekata u skladu sa važećom Zakonskom regulativom.</w:t>
            </w:r>
          </w:p>
          <w:p w14:paraId="7C8EC41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529EF6B9"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2F82C1E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33" w:type="dxa"/>
            <w:tcBorders>
              <w:top w:val="single" w:sz="4" w:space="0" w:color="000000"/>
              <w:left w:val="single" w:sz="4" w:space="0" w:color="000000"/>
              <w:bottom w:val="single" w:sz="4" w:space="0" w:color="000000"/>
              <w:right w:val="single" w:sz="4" w:space="0" w:color="000000"/>
            </w:tcBorders>
          </w:tcPr>
          <w:p w14:paraId="465554B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011D8298"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376BEAA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33" w:type="dxa"/>
            <w:tcBorders>
              <w:top w:val="single" w:sz="4" w:space="0" w:color="000000"/>
              <w:left w:val="single" w:sz="4" w:space="0" w:color="000000"/>
              <w:bottom w:val="single" w:sz="4" w:space="0" w:color="000000"/>
              <w:right w:val="single" w:sz="4" w:space="0" w:color="000000"/>
            </w:tcBorders>
          </w:tcPr>
          <w:p w14:paraId="4216D60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Prikupiti zvanične podatke, po potrebi trenski izlasci, terensko vozilo, smještaj</w:t>
            </w:r>
          </w:p>
        </w:tc>
      </w:tr>
      <w:tr w:rsidR="008B5345" w:rsidRPr="00126299" w14:paraId="4982C188"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tcPr>
          <w:p w14:paraId="6427AF9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33" w:type="dxa"/>
            <w:tcBorders>
              <w:top w:val="single" w:sz="4" w:space="0" w:color="000000"/>
              <w:left w:val="single" w:sz="4" w:space="0" w:color="000000"/>
              <w:bottom w:val="single" w:sz="4" w:space="0" w:color="000000"/>
              <w:right w:val="single" w:sz="4" w:space="0" w:color="000000"/>
            </w:tcBorders>
          </w:tcPr>
          <w:p w14:paraId="61886B2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Zavod za </w:t>
            </w:r>
            <w:proofErr w:type="spellStart"/>
            <w:r w:rsidRPr="00126299">
              <w:rPr>
                <w:rFonts w:ascii="Arial" w:hAnsi="Arial" w:cs="Arial"/>
                <w:lang w:val="sr-Latn-ME" w:eastAsia="zh-CN"/>
              </w:rPr>
              <w:t>hidrometeorologiju</w:t>
            </w:r>
            <w:proofErr w:type="spellEnd"/>
            <w:r w:rsidRPr="00126299">
              <w:rPr>
                <w:rFonts w:ascii="Arial" w:hAnsi="Arial" w:cs="Arial"/>
                <w:lang w:val="sr-Latn-ME" w:eastAsia="zh-CN"/>
              </w:rPr>
              <w:t xml:space="preserve"> i seizmologiju, Uprava za vode, Služba za zaštitu prirodne i kulturne baštine i održivi razvoj, direktor Parka</w:t>
            </w:r>
          </w:p>
        </w:tc>
      </w:tr>
      <w:tr w:rsidR="008B5345" w:rsidRPr="00126299" w14:paraId="7F3F1F2D" w14:textId="77777777" w:rsidTr="00126299">
        <w:trPr>
          <w:jc w:val="center"/>
        </w:trPr>
        <w:tc>
          <w:tcPr>
            <w:tcW w:w="2518" w:type="dxa"/>
            <w:tcBorders>
              <w:top w:val="single" w:sz="4" w:space="0" w:color="000000"/>
              <w:left w:val="single" w:sz="4" w:space="0" w:color="000000"/>
              <w:bottom w:val="single" w:sz="4" w:space="0" w:color="000000"/>
              <w:right w:val="single" w:sz="4" w:space="0" w:color="000000"/>
            </w:tcBorders>
            <w:shd w:val="clear" w:color="auto" w:fill="D9D9D9"/>
          </w:tcPr>
          <w:p w14:paraId="38475181" w14:textId="7EC613EB"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33" w:type="dxa"/>
            <w:tcBorders>
              <w:top w:val="single" w:sz="4" w:space="0" w:color="000000"/>
              <w:left w:val="single" w:sz="4" w:space="0" w:color="000000"/>
              <w:bottom w:val="single" w:sz="4" w:space="0" w:color="000000"/>
              <w:right w:val="single" w:sz="4" w:space="0" w:color="000000"/>
            </w:tcBorders>
            <w:shd w:val="clear" w:color="auto" w:fill="D9D9D9"/>
          </w:tcPr>
          <w:p w14:paraId="13C79CE6"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lang w:val="sr-Latn-ME" w:eastAsia="zh-CN"/>
              </w:rPr>
              <w:t>300,00</w:t>
            </w:r>
            <w:r w:rsidRPr="00126299">
              <w:rPr>
                <w:rFonts w:ascii="Arial" w:hAnsi="Arial" w:cs="Arial"/>
                <w:i/>
                <w:lang w:val="sr-Latn-ME" w:eastAsia="zh-CN"/>
              </w:rPr>
              <w:t>€</w:t>
            </w:r>
          </w:p>
          <w:p w14:paraId="230E8633" w14:textId="172D5E8D" w:rsidR="00FA7A67"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bl>
    <w:p w14:paraId="339BFA95" w14:textId="77777777" w:rsidR="008B5345" w:rsidRPr="00126299" w:rsidRDefault="008B5345" w:rsidP="00126299">
      <w:pPr>
        <w:spacing w:after="0" w:line="240" w:lineRule="auto"/>
        <w:jc w:val="both"/>
        <w:rPr>
          <w:rFonts w:ascii="Arial" w:hAnsi="Arial" w:cs="Arial"/>
          <w:lang w:val="sr-Latn-ME" w:eastAsia="zh-CN"/>
        </w:rPr>
      </w:pPr>
    </w:p>
    <w:tbl>
      <w:tblPr>
        <w:tblW w:w="9351" w:type="dxa"/>
        <w:jc w:val="center"/>
        <w:tblLayout w:type="fixed"/>
        <w:tblLook w:val="0000" w:firstRow="0" w:lastRow="0" w:firstColumn="0" w:lastColumn="0" w:noHBand="0" w:noVBand="0"/>
      </w:tblPr>
      <w:tblGrid>
        <w:gridCol w:w="2547"/>
        <w:gridCol w:w="6804"/>
      </w:tblGrid>
      <w:tr w:rsidR="008B5345" w:rsidRPr="00126299" w14:paraId="621B257D" w14:textId="77777777" w:rsidTr="00667C85">
        <w:trPr>
          <w:trHeight w:val="647"/>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5E0B3"/>
          </w:tcPr>
          <w:p w14:paraId="01E8FC1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lastRenderedPageBreak/>
              <w:t xml:space="preserve">Strateška oblast 2: Očuvanje, </w:t>
            </w:r>
            <w:proofErr w:type="spellStart"/>
            <w:r w:rsidRPr="00126299">
              <w:rPr>
                <w:rFonts w:ascii="Arial" w:hAnsi="Arial" w:cs="Arial"/>
                <w:b/>
                <w:lang w:val="sr-Latn-ME" w:eastAsia="zh-CN"/>
              </w:rPr>
              <w:t>unapređivanje</w:t>
            </w:r>
            <w:proofErr w:type="spellEnd"/>
            <w:r w:rsidRPr="00126299">
              <w:rPr>
                <w:rFonts w:ascii="Arial" w:hAnsi="Arial" w:cs="Arial"/>
                <w:b/>
                <w:lang w:val="sr-Latn-ME" w:eastAsia="zh-CN"/>
              </w:rPr>
              <w:t xml:space="preserve"> i promocija kulturno-istorijskih i etnografskih vrijednosti i potencijala</w:t>
            </w:r>
          </w:p>
        </w:tc>
      </w:tr>
      <w:tr w:rsidR="008B5345" w:rsidRPr="00126299" w14:paraId="5450C94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467A1C4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2.2</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559BC7E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Prezentacija materijalne kulturne baštine Parka </w:t>
            </w:r>
          </w:p>
        </w:tc>
      </w:tr>
      <w:tr w:rsidR="008B5345" w:rsidRPr="00126299" w14:paraId="3BB2ADAF" w14:textId="77777777" w:rsidTr="00667C85">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3A4672E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 xml:space="preserve">Indikator cilja: Broj promovisanih i prezentovanih elemenata materijalne kulturna baština Parka   </w:t>
            </w:r>
          </w:p>
        </w:tc>
      </w:tr>
      <w:tr w:rsidR="008B5345" w:rsidRPr="00126299" w14:paraId="77C3777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0BDDB0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2.2.1</w:t>
            </w:r>
          </w:p>
        </w:tc>
        <w:tc>
          <w:tcPr>
            <w:tcW w:w="6804" w:type="dxa"/>
            <w:tcBorders>
              <w:top w:val="single" w:sz="4" w:space="0" w:color="000000"/>
              <w:left w:val="single" w:sz="4" w:space="0" w:color="000000"/>
              <w:bottom w:val="single" w:sz="4" w:space="0" w:color="000000"/>
              <w:right w:val="single" w:sz="4" w:space="0" w:color="000000"/>
            </w:tcBorders>
          </w:tcPr>
          <w:p w14:paraId="1E888E3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Prikupljati stariju foto građu i umjetničke slike akademskih likovnih stvaralaca u digitalnoj formi</w:t>
            </w:r>
          </w:p>
        </w:tc>
      </w:tr>
      <w:tr w:rsidR="008B5345" w:rsidRPr="00126299" w14:paraId="142D08D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0CAFAA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5FDC9A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digitalizovanih elemenata</w:t>
            </w:r>
          </w:p>
        </w:tc>
      </w:tr>
      <w:tr w:rsidR="008B5345" w:rsidRPr="00126299" w14:paraId="7216662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EB91AC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E4491F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Prikupiće se starija foto građa i umjetničke slike akademskih likovnih stvaralaca u digitalnoj formi.</w:t>
            </w:r>
          </w:p>
          <w:p w14:paraId="679FA1F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Prioritet 3</w:t>
            </w:r>
          </w:p>
        </w:tc>
      </w:tr>
      <w:tr w:rsidR="008B5345" w:rsidRPr="00126299" w14:paraId="3F35B46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05936E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99B8B2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Kontinuirano</w:t>
            </w:r>
          </w:p>
        </w:tc>
      </w:tr>
      <w:tr w:rsidR="008B5345" w:rsidRPr="00126299" w14:paraId="786EBF6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A56A27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38A3A14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Angažovanje eksperta za materijalnu kulturnu baštinu</w:t>
            </w:r>
          </w:p>
        </w:tc>
      </w:tr>
      <w:tr w:rsidR="008B5345" w:rsidRPr="00126299" w14:paraId="622D309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BB310B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F942A7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Služba za zaštitu prirodne i kulturne baštine i održivi razvoj, direktor JPNPCG</w:t>
            </w:r>
          </w:p>
        </w:tc>
      </w:tr>
      <w:tr w:rsidR="008B5345" w:rsidRPr="00126299" w14:paraId="166E280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AAD7D7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6CB27CE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U Služba za zaštitu prirodne i kulturne baštine i održivi razvoj nije sistematizovano radno mjesto stručnog saradnika za materijalno kulturno nasljeđe. S tim u vezi angažovaće se ekspert kako bi se realizovale programske aktivnosti koje se odnose na ciljeve 2.1 i 2.2</w:t>
            </w:r>
          </w:p>
        </w:tc>
      </w:tr>
      <w:tr w:rsidR="008B5345" w:rsidRPr="00126299" w14:paraId="7792501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B031985" w14:textId="56C9FDD0"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AF66E8F"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0,00€</w:t>
            </w:r>
          </w:p>
          <w:p w14:paraId="60F6CFE4" w14:textId="68A2912B" w:rsidR="00FA7A67" w:rsidRPr="00126299" w:rsidRDefault="00FA7A67" w:rsidP="00667C85">
            <w:pPr>
              <w:spacing w:after="0" w:line="240" w:lineRule="auto"/>
              <w:jc w:val="right"/>
              <w:rPr>
                <w:rFonts w:ascii="Arial" w:hAnsi="Arial" w:cs="Arial"/>
                <w:lang w:val="sr-Latn-ME" w:eastAsia="zh-CN"/>
              </w:rPr>
            </w:pPr>
          </w:p>
        </w:tc>
      </w:tr>
      <w:tr w:rsidR="008B5345" w:rsidRPr="00126299" w14:paraId="00A50C0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431782A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2.3</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77FB597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Zaštita i prezentacija nematerijalne kulturne baštine</w:t>
            </w:r>
          </w:p>
        </w:tc>
      </w:tr>
      <w:tr w:rsidR="008B5345" w:rsidRPr="00126299" w14:paraId="6414058E" w14:textId="77777777" w:rsidTr="00667C85">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56CBD0B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cilja: Broj zaštićenih, valorizovanih i promovisanih elemenata  nematerijalne kulturne baštine</w:t>
            </w:r>
          </w:p>
        </w:tc>
      </w:tr>
      <w:tr w:rsidR="008B5345" w:rsidRPr="00126299" w14:paraId="0B0EA92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F25F98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2.3.1</w:t>
            </w:r>
          </w:p>
        </w:tc>
        <w:tc>
          <w:tcPr>
            <w:tcW w:w="6804" w:type="dxa"/>
            <w:tcBorders>
              <w:top w:val="single" w:sz="4" w:space="0" w:color="000000"/>
              <w:left w:val="single" w:sz="4" w:space="0" w:color="000000"/>
              <w:bottom w:val="single" w:sz="4" w:space="0" w:color="000000"/>
              <w:right w:val="single" w:sz="4" w:space="0" w:color="000000"/>
            </w:tcBorders>
          </w:tcPr>
          <w:p w14:paraId="1EE324F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Inventarisati nematerijalnu kulturnu baštinu Parka</w:t>
            </w:r>
          </w:p>
        </w:tc>
      </w:tr>
      <w:tr w:rsidR="008B5345" w:rsidRPr="00126299" w14:paraId="75DA943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C7BC2D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2EF6AA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popisanih elemenata nematerijalne kulturne baštine</w:t>
            </w:r>
          </w:p>
        </w:tc>
      </w:tr>
      <w:tr w:rsidR="008B5345" w:rsidRPr="00126299" w14:paraId="04EC63E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D756AE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7C94220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Nastaviće se proces koji podrazumijeva evidenciju i dokumentaciju najznačajnijih  elemenata nematerijalne kulturne baštine, kao najreprezentativnijih aspekata nacionalnog identiteta.</w:t>
            </w:r>
          </w:p>
          <w:p w14:paraId="59EA19C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602909B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BC06E2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04DB51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69C9243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167CEC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2674CC2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Terenski izlasci 2 , </w:t>
            </w:r>
            <w:proofErr w:type="spellStart"/>
            <w:r w:rsidRPr="00126299">
              <w:rPr>
                <w:rFonts w:ascii="Arial" w:hAnsi="Arial" w:cs="Arial"/>
                <w:lang w:val="sr-Latn-ME" w:eastAsia="zh-CN"/>
              </w:rPr>
              <w:t>prevoz</w:t>
            </w:r>
            <w:proofErr w:type="spellEnd"/>
            <w:r w:rsidRPr="00126299">
              <w:rPr>
                <w:rFonts w:ascii="Arial" w:hAnsi="Arial" w:cs="Arial"/>
                <w:lang w:val="sr-Latn-ME" w:eastAsia="zh-CN"/>
              </w:rPr>
              <w:t xml:space="preserve"> </w:t>
            </w:r>
          </w:p>
        </w:tc>
      </w:tr>
      <w:tr w:rsidR="008B5345" w:rsidRPr="00126299" w14:paraId="7FCD6B0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4807F8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30A9DE9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w:t>
            </w:r>
          </w:p>
        </w:tc>
      </w:tr>
      <w:tr w:rsidR="008B5345" w:rsidRPr="00126299" w14:paraId="292C77F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68F9E0C" w14:textId="18299C59"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8E7F42D"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 xml:space="preserve">                                                                                           200,00€</w:t>
            </w:r>
          </w:p>
          <w:p w14:paraId="4EAEF652" w14:textId="0EA8F390" w:rsidR="00FA7A67"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2390219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A02FFD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2.3.2</w:t>
            </w:r>
          </w:p>
        </w:tc>
        <w:tc>
          <w:tcPr>
            <w:tcW w:w="6804" w:type="dxa"/>
            <w:tcBorders>
              <w:top w:val="single" w:sz="4" w:space="0" w:color="000000"/>
              <w:left w:val="single" w:sz="4" w:space="0" w:color="000000"/>
              <w:bottom w:val="single" w:sz="4" w:space="0" w:color="000000"/>
              <w:right w:val="single" w:sz="4" w:space="0" w:color="000000"/>
            </w:tcBorders>
            <w:vAlign w:val="center"/>
          </w:tcPr>
          <w:p w14:paraId="501DD56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Prikupiti podatke od nosilaca nematerijalnih kulturnih dobara</w:t>
            </w:r>
          </w:p>
        </w:tc>
      </w:tr>
      <w:tr w:rsidR="008B5345" w:rsidRPr="00126299" w14:paraId="79AEAD1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B65638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vAlign w:val="center"/>
          </w:tcPr>
          <w:p w14:paraId="2BA87C2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nosilaca nematerijalnih kulturnih dobara</w:t>
            </w:r>
          </w:p>
        </w:tc>
      </w:tr>
      <w:tr w:rsidR="008B5345" w:rsidRPr="00126299" w14:paraId="5349467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D343B6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vAlign w:val="center"/>
          </w:tcPr>
          <w:p w14:paraId="17D7C0A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Prikupiće se podaci od pojedinaca  direktno na terenu koji su posljednji nosioci i čuvari  običajne prakse znanja i vještina kroz kontinuitet prenošenja ovih kulturnih obrazaca s ciljem da se </w:t>
            </w:r>
            <w:proofErr w:type="spellStart"/>
            <w:r w:rsidRPr="00126299">
              <w:rPr>
                <w:rFonts w:ascii="Arial" w:hAnsi="Arial" w:cs="Arial"/>
                <w:lang w:val="sr-Latn-ME" w:eastAsia="zh-CN"/>
              </w:rPr>
              <w:t>obezbjedi</w:t>
            </w:r>
            <w:proofErr w:type="spellEnd"/>
            <w:r w:rsidRPr="00126299">
              <w:rPr>
                <w:rFonts w:ascii="Arial" w:hAnsi="Arial" w:cs="Arial"/>
                <w:lang w:val="sr-Latn-ME" w:eastAsia="zh-CN"/>
              </w:rPr>
              <w:t xml:space="preserve"> efikasnija promocija NKN kroz jačanje svijesti o njegovom značaju</w:t>
            </w:r>
          </w:p>
          <w:p w14:paraId="4B067F2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06FB47A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D207B9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vAlign w:val="center"/>
          </w:tcPr>
          <w:p w14:paraId="223283E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25C3DF4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0F7B7F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vAlign w:val="center"/>
          </w:tcPr>
          <w:p w14:paraId="6A5A503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Terenski izlasci 2, </w:t>
            </w:r>
            <w:proofErr w:type="spellStart"/>
            <w:r w:rsidRPr="00126299">
              <w:rPr>
                <w:rFonts w:ascii="Arial" w:hAnsi="Arial" w:cs="Arial"/>
                <w:lang w:val="sr-Latn-ME" w:eastAsia="zh-CN"/>
              </w:rPr>
              <w:t>prevoz</w:t>
            </w:r>
            <w:proofErr w:type="spellEnd"/>
            <w:r w:rsidRPr="00126299">
              <w:rPr>
                <w:rFonts w:ascii="Arial" w:hAnsi="Arial" w:cs="Arial"/>
                <w:lang w:val="sr-Latn-ME" w:eastAsia="zh-CN"/>
              </w:rPr>
              <w:t xml:space="preserve"> </w:t>
            </w:r>
          </w:p>
        </w:tc>
      </w:tr>
      <w:tr w:rsidR="008B5345" w:rsidRPr="00126299" w14:paraId="03A4CE6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659F22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23AB749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w:t>
            </w:r>
          </w:p>
        </w:tc>
      </w:tr>
      <w:tr w:rsidR="008B5345" w:rsidRPr="00126299" w14:paraId="5DF8F63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48FF1F4" w14:textId="6EEA75F6"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A4032E9"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 xml:space="preserve">                                                                                             200,00€</w:t>
            </w:r>
          </w:p>
          <w:p w14:paraId="01420CFD" w14:textId="77AA6034" w:rsidR="00FA7A67"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56AB163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30B621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lastRenderedPageBreak/>
              <w:t>Aktivnost 2.3.3</w:t>
            </w:r>
          </w:p>
        </w:tc>
        <w:tc>
          <w:tcPr>
            <w:tcW w:w="6804" w:type="dxa"/>
            <w:tcBorders>
              <w:top w:val="single" w:sz="4" w:space="0" w:color="000000"/>
              <w:left w:val="single" w:sz="4" w:space="0" w:color="000000"/>
              <w:bottom w:val="single" w:sz="4" w:space="0" w:color="000000"/>
              <w:right w:val="single" w:sz="4" w:space="0" w:color="000000"/>
            </w:tcBorders>
            <w:vAlign w:val="center"/>
          </w:tcPr>
          <w:p w14:paraId="56BE1EA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Popunjavati upitnike za identifikaciju elemenata nematerijalnog kulturnog nasljeđa</w:t>
            </w:r>
          </w:p>
        </w:tc>
      </w:tr>
      <w:tr w:rsidR="008B5345" w:rsidRPr="00126299" w14:paraId="5CEC03F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C80B14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vAlign w:val="center"/>
          </w:tcPr>
          <w:p w14:paraId="701E7E9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popunjenih upitnika</w:t>
            </w:r>
          </w:p>
        </w:tc>
      </w:tr>
      <w:tr w:rsidR="008B5345" w:rsidRPr="00126299" w14:paraId="3F4871D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560AD6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vAlign w:val="center"/>
          </w:tcPr>
          <w:p w14:paraId="48E8919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Izvršiće se popunjavanje obrazaca u vidu Upitnika za svaki evidentirani elemenat NKN</w:t>
            </w:r>
          </w:p>
          <w:p w14:paraId="1D25696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01DA77C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9437F5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vAlign w:val="center"/>
          </w:tcPr>
          <w:p w14:paraId="0D794F0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Treći i četvrti kvartal</w:t>
            </w:r>
          </w:p>
        </w:tc>
      </w:tr>
      <w:tr w:rsidR="008B5345" w:rsidRPr="00126299" w14:paraId="1FC9BB5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531966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vAlign w:val="center"/>
          </w:tcPr>
          <w:p w14:paraId="4A65004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Literaturna i arhivska građa u fondovima relevantnih institucija</w:t>
            </w:r>
          </w:p>
        </w:tc>
      </w:tr>
      <w:tr w:rsidR="008B5345" w:rsidRPr="00126299" w14:paraId="5BB49B7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9245D2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23179B7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w:t>
            </w:r>
          </w:p>
        </w:tc>
      </w:tr>
      <w:tr w:rsidR="008B5345" w:rsidRPr="00126299" w14:paraId="11537BF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ABE1A7F" w14:textId="5E5902A2" w:rsidR="008B5345" w:rsidRPr="00126299" w:rsidRDefault="00FA7A67"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7C2904B"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 xml:space="preserve">                                                                                             100,00€</w:t>
            </w:r>
          </w:p>
          <w:p w14:paraId="2A0B5F4B" w14:textId="3A5800FA" w:rsidR="00FA7A67"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577C7C8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AC783A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2.3.4</w:t>
            </w:r>
          </w:p>
        </w:tc>
        <w:tc>
          <w:tcPr>
            <w:tcW w:w="6804" w:type="dxa"/>
            <w:tcBorders>
              <w:top w:val="single" w:sz="4" w:space="0" w:color="000000"/>
              <w:left w:val="single" w:sz="4" w:space="0" w:color="000000"/>
              <w:bottom w:val="single" w:sz="4" w:space="0" w:color="000000"/>
              <w:right w:val="single" w:sz="4" w:space="0" w:color="000000"/>
            </w:tcBorders>
            <w:vAlign w:val="center"/>
          </w:tcPr>
          <w:p w14:paraId="63127E1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Inicirati ka Upravi za zaštitu kulturnih dobara uspostavljanje zaštite, na osnovu istraživačkih nalaza, zaštitu nematerijalnog kulturnog dobra</w:t>
            </w:r>
          </w:p>
        </w:tc>
      </w:tr>
      <w:tr w:rsidR="008B5345" w:rsidRPr="00126299" w14:paraId="1907364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DC1C25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vAlign w:val="center"/>
          </w:tcPr>
          <w:p w14:paraId="6D48B2F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inicijativa i broj zaštićenih elemenata nematerijalnog kulturnog dobra</w:t>
            </w:r>
          </w:p>
        </w:tc>
      </w:tr>
      <w:tr w:rsidR="008B5345" w:rsidRPr="00126299" w14:paraId="7EEAEB9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4BB103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vAlign w:val="center"/>
          </w:tcPr>
          <w:p w14:paraId="5769416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Relevantnim institucijama uputiće se inicijativa  za uspostavljanje zaštite elemenata  nematerijalnog kulturnog dobra, na osnovu  istraživačkih  nalaza, osobenosti i značaja koje ima to nematerijalno kulturno dobro</w:t>
            </w:r>
          </w:p>
          <w:p w14:paraId="7BFEF43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2</w:t>
            </w:r>
          </w:p>
        </w:tc>
      </w:tr>
      <w:tr w:rsidR="008B5345" w:rsidRPr="00126299" w14:paraId="5432331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55D005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vAlign w:val="center"/>
          </w:tcPr>
          <w:p w14:paraId="2BE390A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71EBE9E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4DE9E9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vAlign w:val="center"/>
          </w:tcPr>
          <w:p w14:paraId="0B7711A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 Literaturna, arhivska i bibliotečka građa u fondovima relevantnih institucija</w:t>
            </w:r>
          </w:p>
        </w:tc>
      </w:tr>
      <w:tr w:rsidR="008B5345" w:rsidRPr="00126299" w14:paraId="585479B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2787D3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636943A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w:t>
            </w:r>
          </w:p>
        </w:tc>
      </w:tr>
      <w:tr w:rsidR="008B5345" w:rsidRPr="00126299" w14:paraId="17B64BF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BCE467C" w14:textId="5C9DE44F"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226AF14"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 xml:space="preserve">                                                                                              100,00€</w:t>
            </w:r>
          </w:p>
          <w:p w14:paraId="7372D730" w14:textId="7D51B7EB" w:rsidR="00841B7B"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52A6DCC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78D229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2.3.5</w:t>
            </w:r>
          </w:p>
        </w:tc>
        <w:tc>
          <w:tcPr>
            <w:tcW w:w="6804" w:type="dxa"/>
            <w:tcBorders>
              <w:top w:val="single" w:sz="4" w:space="0" w:color="000000"/>
              <w:left w:val="single" w:sz="4" w:space="0" w:color="000000"/>
              <w:bottom w:val="single" w:sz="4" w:space="0" w:color="000000"/>
              <w:right w:val="single" w:sz="4" w:space="0" w:color="000000"/>
            </w:tcBorders>
            <w:vAlign w:val="center"/>
          </w:tcPr>
          <w:p w14:paraId="0C73D45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Organizovati manifestacije i tematske sajmove koji se oslanjaju na etnografsko nasljeđe</w:t>
            </w:r>
          </w:p>
        </w:tc>
      </w:tr>
      <w:tr w:rsidR="008B5345" w:rsidRPr="00126299" w14:paraId="592B88A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66FEAA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vAlign w:val="center"/>
          </w:tcPr>
          <w:p w14:paraId="6E8AAD6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organizovanih manifestacija i tematskih sajmova</w:t>
            </w:r>
          </w:p>
        </w:tc>
      </w:tr>
      <w:tr w:rsidR="008B5345" w:rsidRPr="00126299" w14:paraId="4C103E2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6277F0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vAlign w:val="center"/>
          </w:tcPr>
          <w:p w14:paraId="64405CF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Organizovaće se manifestacija “Dan koprive” kako bi se promovisao značaj ove ljekovite biljke. S tim u vezi uspostaviće se saradnja sa lokalnim stanovništvom.</w:t>
            </w:r>
          </w:p>
          <w:p w14:paraId="143B900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2</w:t>
            </w:r>
          </w:p>
        </w:tc>
      </w:tr>
      <w:tr w:rsidR="008B5345" w:rsidRPr="00126299" w14:paraId="012BEBC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62CEBB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vAlign w:val="center"/>
          </w:tcPr>
          <w:p w14:paraId="245C3A0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Drugi kvartal</w:t>
            </w:r>
          </w:p>
        </w:tc>
      </w:tr>
      <w:tr w:rsidR="008B5345" w:rsidRPr="00126299" w14:paraId="1710439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CFFF53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vAlign w:val="center"/>
          </w:tcPr>
          <w:p w14:paraId="526F68B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Terenski izlasci 2, </w:t>
            </w:r>
            <w:proofErr w:type="spellStart"/>
            <w:r w:rsidRPr="00126299">
              <w:rPr>
                <w:rFonts w:ascii="Arial" w:hAnsi="Arial" w:cs="Arial"/>
                <w:lang w:val="sr-Latn-ME" w:eastAsia="zh-CN"/>
              </w:rPr>
              <w:t>prevoz</w:t>
            </w:r>
            <w:proofErr w:type="spellEnd"/>
            <w:r w:rsidRPr="00126299">
              <w:rPr>
                <w:rFonts w:ascii="Arial" w:hAnsi="Arial" w:cs="Arial"/>
                <w:lang w:val="sr-Latn-ME" w:eastAsia="zh-CN"/>
              </w:rPr>
              <w:t xml:space="preserve"> i predviđen budžet za organizovanje manifestacije</w:t>
            </w:r>
          </w:p>
        </w:tc>
      </w:tr>
      <w:tr w:rsidR="008B5345" w:rsidRPr="00126299" w14:paraId="7023C1A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5FE3F5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65CFCE2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Služba za promociju, marketing i turizam</w:t>
            </w:r>
          </w:p>
        </w:tc>
      </w:tr>
      <w:tr w:rsidR="008B5345" w:rsidRPr="00126299" w14:paraId="28BD0AC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6C9BCBA" w14:textId="48CBE81C"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111B827"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500,00€</w:t>
            </w:r>
          </w:p>
          <w:p w14:paraId="2459EBF0" w14:textId="4B4C54B7" w:rsidR="00841B7B"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7201EEF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753AE7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Aktivnost 2.3.6</w:t>
            </w:r>
          </w:p>
        </w:tc>
        <w:tc>
          <w:tcPr>
            <w:tcW w:w="6804" w:type="dxa"/>
            <w:tcBorders>
              <w:top w:val="single" w:sz="4" w:space="0" w:color="000000"/>
              <w:left w:val="single" w:sz="4" w:space="0" w:color="000000"/>
              <w:bottom w:val="single" w:sz="4" w:space="0" w:color="000000"/>
              <w:right w:val="single" w:sz="4" w:space="0" w:color="000000"/>
            </w:tcBorders>
            <w:vAlign w:val="center"/>
          </w:tcPr>
          <w:p w14:paraId="6059D9B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Učestvovati u projektima zaštite i valorizacije nematerijalne kulturne baštine pod pokroviteljstvom relevantnih institucija (Ministarstvo kulture i medija, Uprava za zaštitu kulturnih dobara, CANU i dr.)</w:t>
            </w:r>
          </w:p>
        </w:tc>
      </w:tr>
      <w:tr w:rsidR="008B5345" w:rsidRPr="00126299" w14:paraId="71B21BE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F39370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vAlign w:val="center"/>
          </w:tcPr>
          <w:p w14:paraId="6100AB2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Broj realizovanih projekata</w:t>
            </w:r>
          </w:p>
        </w:tc>
      </w:tr>
      <w:tr w:rsidR="008B5345" w:rsidRPr="00126299" w14:paraId="105DC65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8E563F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vAlign w:val="center"/>
          </w:tcPr>
          <w:p w14:paraId="73395FC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U skladu sa usvojenim programskim aktivnostima institucija iz oblasti kulturnog nasljeđa, iniciraće se projektne aktivnosti na zaštiti i valorizaciji nematerijalne kulturne baštine.</w:t>
            </w:r>
          </w:p>
          <w:p w14:paraId="7B1C866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2</w:t>
            </w:r>
          </w:p>
        </w:tc>
      </w:tr>
      <w:tr w:rsidR="008B5345" w:rsidRPr="00126299" w14:paraId="36C7FA6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88F8B4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vAlign w:val="center"/>
          </w:tcPr>
          <w:p w14:paraId="35DE935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0E205BE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0DD196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lastRenderedPageBreak/>
              <w:t>Potrebno za realizaciju</w:t>
            </w:r>
          </w:p>
        </w:tc>
        <w:tc>
          <w:tcPr>
            <w:tcW w:w="6804" w:type="dxa"/>
            <w:tcBorders>
              <w:top w:val="single" w:sz="4" w:space="0" w:color="000000"/>
              <w:left w:val="single" w:sz="4" w:space="0" w:color="000000"/>
              <w:bottom w:val="single" w:sz="4" w:space="0" w:color="000000"/>
              <w:right w:val="single" w:sz="4" w:space="0" w:color="000000"/>
            </w:tcBorders>
            <w:vAlign w:val="center"/>
          </w:tcPr>
          <w:p w14:paraId="2D2561A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Prema potrebi terenski izlasci</w:t>
            </w:r>
          </w:p>
        </w:tc>
      </w:tr>
      <w:tr w:rsidR="008B5345" w:rsidRPr="00126299" w14:paraId="5952580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A734A2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03F140D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 Institucije iz oblasti zaštite kulturnog nasljeđa, Ministarstvo kulture i medija, Uprava za zaštitu kulturnih dobara, CANU i dr.</w:t>
            </w:r>
          </w:p>
        </w:tc>
      </w:tr>
      <w:tr w:rsidR="00841B7B" w:rsidRPr="00126299" w14:paraId="7E56F54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A68A33A" w14:textId="07468B44" w:rsidR="00841B7B" w:rsidRPr="00126299" w:rsidRDefault="00841B7B" w:rsidP="00126299">
            <w:pPr>
              <w:spacing w:after="0" w:line="240" w:lineRule="auto"/>
              <w:jc w:val="both"/>
              <w:rPr>
                <w:rFonts w:ascii="Arial" w:hAnsi="Arial" w:cs="Arial"/>
                <w:lang w:val="sr-Latn-ME" w:eastAsia="zh-CN"/>
              </w:rPr>
            </w:pPr>
            <w:r>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vAlign w:val="center"/>
          </w:tcPr>
          <w:p w14:paraId="7B4AC43B" w14:textId="3187CF1F" w:rsidR="00841B7B" w:rsidRPr="00841B7B" w:rsidRDefault="00841B7B" w:rsidP="00126299">
            <w:pPr>
              <w:spacing w:after="0" w:line="240" w:lineRule="auto"/>
              <w:jc w:val="both"/>
              <w:rPr>
                <w:rFonts w:ascii="Arial" w:hAnsi="Arial" w:cs="Arial"/>
                <w:iCs/>
                <w:lang w:val="sr-Latn-ME" w:eastAsia="zh-CN"/>
              </w:rPr>
            </w:pPr>
            <w:r w:rsidRPr="00841B7B">
              <w:rPr>
                <w:rFonts w:ascii="Arial" w:hAnsi="Arial" w:cs="Arial"/>
                <w:iCs/>
                <w:lang w:val="sr-Latn-ME" w:eastAsia="zh-CN"/>
              </w:rPr>
              <w:t xml:space="preserve">Finansijsko učešće JPNPCG zavisi od </w:t>
            </w:r>
            <w:r>
              <w:rPr>
                <w:rFonts w:ascii="Arial" w:hAnsi="Arial" w:cs="Arial"/>
                <w:iCs/>
                <w:lang w:val="sr-Latn-ME" w:eastAsia="zh-CN"/>
              </w:rPr>
              <w:t xml:space="preserve">odobrenih </w:t>
            </w:r>
            <w:r w:rsidRPr="00841B7B">
              <w:rPr>
                <w:rFonts w:ascii="Arial" w:hAnsi="Arial" w:cs="Arial"/>
                <w:iCs/>
                <w:lang w:val="sr-Latn-ME" w:eastAsia="zh-CN"/>
              </w:rPr>
              <w:t xml:space="preserve">projekata relevantnih institucija, pa se sredstva </w:t>
            </w:r>
            <w:r>
              <w:rPr>
                <w:rFonts w:ascii="Arial" w:hAnsi="Arial" w:cs="Arial"/>
                <w:iCs/>
                <w:lang w:val="sr-Latn-ME" w:eastAsia="zh-CN"/>
              </w:rPr>
              <w:t xml:space="preserve">JPNPCG </w:t>
            </w:r>
            <w:r w:rsidRPr="00841B7B">
              <w:rPr>
                <w:rFonts w:ascii="Arial" w:hAnsi="Arial" w:cs="Arial"/>
                <w:iCs/>
                <w:lang w:val="sr-Latn-ME" w:eastAsia="zh-CN"/>
              </w:rPr>
              <w:t>ne mogu sada projektovati</w:t>
            </w:r>
          </w:p>
        </w:tc>
      </w:tr>
      <w:tr w:rsidR="008B5345" w:rsidRPr="00126299" w14:paraId="0FFECA9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7087E34" w14:textId="1585300A"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70EABA7" w14:textId="77777777" w:rsidR="008B5345" w:rsidRDefault="00841B7B" w:rsidP="00841B7B">
            <w:pPr>
              <w:spacing w:after="0" w:line="240" w:lineRule="auto"/>
              <w:jc w:val="right"/>
              <w:rPr>
                <w:rFonts w:ascii="Arial" w:hAnsi="Arial" w:cs="Arial"/>
                <w:i/>
                <w:lang w:val="sr-Latn-ME" w:eastAsia="zh-CN"/>
              </w:rPr>
            </w:pPr>
            <w:r>
              <w:rPr>
                <w:rFonts w:ascii="Arial" w:hAnsi="Arial" w:cs="Arial"/>
                <w:i/>
                <w:lang w:val="sr-Latn-ME" w:eastAsia="zh-CN"/>
              </w:rPr>
              <w:t>0,00</w:t>
            </w:r>
          </w:p>
          <w:p w14:paraId="2BDE736C" w14:textId="4F952FE8" w:rsidR="00841B7B" w:rsidRPr="00126299" w:rsidRDefault="00841B7B" w:rsidP="00841B7B">
            <w:pPr>
              <w:spacing w:after="0" w:line="240" w:lineRule="auto"/>
              <w:jc w:val="right"/>
              <w:rPr>
                <w:rFonts w:ascii="Arial" w:hAnsi="Arial" w:cs="Arial"/>
                <w:i/>
                <w:lang w:val="sr-Latn-ME" w:eastAsia="zh-CN"/>
              </w:rPr>
            </w:pPr>
          </w:p>
        </w:tc>
      </w:tr>
      <w:tr w:rsidR="008B5345" w:rsidRPr="00126299" w14:paraId="2B9C452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CAF640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2.3.7</w:t>
            </w:r>
          </w:p>
        </w:tc>
        <w:tc>
          <w:tcPr>
            <w:tcW w:w="6804" w:type="dxa"/>
            <w:tcBorders>
              <w:top w:val="single" w:sz="4" w:space="0" w:color="000000"/>
              <w:left w:val="single" w:sz="4" w:space="0" w:color="000000"/>
              <w:bottom w:val="single" w:sz="4" w:space="0" w:color="000000"/>
              <w:right w:val="single" w:sz="4" w:space="0" w:color="000000"/>
            </w:tcBorders>
            <w:vAlign w:val="center"/>
          </w:tcPr>
          <w:p w14:paraId="2F9CC0C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Pod pokroviteljstvom Ministarstva kulture i medija kreirati programe za obilježavanje „Dana evropske baštine”</w:t>
            </w:r>
          </w:p>
        </w:tc>
      </w:tr>
      <w:tr w:rsidR="008B5345" w:rsidRPr="00126299" w14:paraId="69B8FED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516694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vAlign w:val="center"/>
          </w:tcPr>
          <w:p w14:paraId="67D1766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Realizovan program „Dani evropske baštine“</w:t>
            </w:r>
          </w:p>
        </w:tc>
      </w:tr>
      <w:tr w:rsidR="008B5345" w:rsidRPr="00126299" w14:paraId="3E5209E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914CC9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vAlign w:val="center"/>
          </w:tcPr>
          <w:p w14:paraId="2DF9212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Pod okriljem inicijative “Dani evropske baštine” za tekuću godinu, na zadatu temu, ukoliko korespondira sa ovim Parkom, kreiraće se i realizovati program obilježavanja ove značajne manifestacije.</w:t>
            </w:r>
          </w:p>
          <w:p w14:paraId="4978E76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2</w:t>
            </w:r>
          </w:p>
        </w:tc>
      </w:tr>
      <w:tr w:rsidR="008B5345" w:rsidRPr="00126299" w14:paraId="2994CE5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C5382B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vAlign w:val="center"/>
          </w:tcPr>
          <w:p w14:paraId="5ACA9A7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Četvrti kvartal</w:t>
            </w:r>
          </w:p>
        </w:tc>
      </w:tr>
      <w:tr w:rsidR="008B5345" w:rsidRPr="00126299" w14:paraId="25CDAB6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CBC331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vAlign w:val="center"/>
          </w:tcPr>
          <w:p w14:paraId="6B0123F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realizacije programa obilježavanja “Dana evropske  baštine”</w:t>
            </w:r>
          </w:p>
        </w:tc>
      </w:tr>
      <w:tr w:rsidR="008B5345" w:rsidRPr="00126299" w14:paraId="6984C04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E362F4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5FC0262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 Ministarstvo kulture i medija</w:t>
            </w:r>
          </w:p>
        </w:tc>
      </w:tr>
      <w:tr w:rsidR="008B5345" w:rsidRPr="00126299" w14:paraId="1130199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4D1EF70" w14:textId="22781895"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14B37D"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 xml:space="preserve">                                                                                            </w:t>
            </w:r>
            <w:r w:rsidRPr="00903293">
              <w:rPr>
                <w:rFonts w:ascii="Arial" w:hAnsi="Arial" w:cs="Arial"/>
                <w:lang w:val="sr-Latn-ME" w:eastAsia="zh-CN"/>
              </w:rPr>
              <w:t>3000,00€</w:t>
            </w:r>
          </w:p>
          <w:p w14:paraId="24DB6EA3" w14:textId="30102C61" w:rsidR="00841B7B" w:rsidRPr="00126299" w:rsidRDefault="005F7812" w:rsidP="00667C85">
            <w:pPr>
              <w:spacing w:after="0" w:line="240" w:lineRule="auto"/>
              <w:jc w:val="right"/>
              <w:rPr>
                <w:rFonts w:ascii="Arial" w:hAnsi="Arial" w:cs="Arial"/>
                <w:lang w:val="sr-Latn-ME" w:eastAsia="zh-CN"/>
              </w:rPr>
            </w:pPr>
            <w:r>
              <w:rPr>
                <w:rFonts w:ascii="Arial" w:hAnsi="Arial" w:cs="Arial"/>
                <w:lang w:val="sr-Latn-ME" w:eastAsia="zh-CN"/>
              </w:rPr>
              <w:t xml:space="preserve">Budžet </w:t>
            </w:r>
            <w:r w:rsidR="00841B7B">
              <w:rPr>
                <w:rFonts w:ascii="Arial" w:hAnsi="Arial" w:cs="Arial"/>
                <w:lang w:val="sr-Latn-ME" w:eastAsia="zh-CN"/>
              </w:rPr>
              <w:t>CG</w:t>
            </w:r>
          </w:p>
        </w:tc>
      </w:tr>
    </w:tbl>
    <w:p w14:paraId="7D5370ED" w14:textId="77777777" w:rsidR="008B5345" w:rsidRPr="00126299" w:rsidRDefault="008B5345" w:rsidP="00126299">
      <w:pPr>
        <w:spacing w:after="0" w:line="240" w:lineRule="auto"/>
        <w:jc w:val="both"/>
        <w:rPr>
          <w:rFonts w:ascii="Arial" w:hAnsi="Arial" w:cs="Arial"/>
          <w:lang w:val="sr-Latn-ME" w:eastAsia="zh-CN"/>
        </w:rPr>
      </w:pPr>
    </w:p>
    <w:tbl>
      <w:tblPr>
        <w:tblW w:w="9351" w:type="dxa"/>
        <w:jc w:val="center"/>
        <w:tblLayout w:type="fixed"/>
        <w:tblLook w:val="0000" w:firstRow="0" w:lastRow="0" w:firstColumn="0" w:lastColumn="0" w:noHBand="0" w:noVBand="0"/>
      </w:tblPr>
      <w:tblGrid>
        <w:gridCol w:w="2547"/>
        <w:gridCol w:w="6804"/>
      </w:tblGrid>
      <w:tr w:rsidR="008B5345" w:rsidRPr="00126299" w14:paraId="3E5B2CF7" w14:textId="77777777" w:rsidTr="00667C85">
        <w:trPr>
          <w:trHeight w:val="647"/>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5E0B3"/>
          </w:tcPr>
          <w:p w14:paraId="05202C9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Strateška oblast 3: Edukacija, interpretacija i promocija prirodnih i kulturnih vrijednosti Parka</w:t>
            </w:r>
          </w:p>
        </w:tc>
      </w:tr>
      <w:tr w:rsidR="008B5345" w:rsidRPr="00126299" w14:paraId="0213558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4AD8DB9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3.1</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7C6D243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Razvijena i unaprijeđena edukacija i interpretacija</w:t>
            </w:r>
          </w:p>
        </w:tc>
      </w:tr>
      <w:tr w:rsidR="008B5345" w:rsidRPr="00126299" w14:paraId="591E63DB" w14:textId="77777777" w:rsidTr="00667C85">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3AC600E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 xml:space="preserve">Indikator cilja: Procenat  školske populacije, posjetilaca i lokalnog stanovništva koji  su kvalitetno edukovani o vrijednostima Parka je povećan za 15% u odnosu na prethodni period </w:t>
            </w:r>
          </w:p>
        </w:tc>
      </w:tr>
      <w:tr w:rsidR="008B5345" w:rsidRPr="00126299" w14:paraId="3CF64DD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DE9BEA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3.1.1</w:t>
            </w:r>
          </w:p>
        </w:tc>
        <w:tc>
          <w:tcPr>
            <w:tcW w:w="6804" w:type="dxa"/>
            <w:tcBorders>
              <w:top w:val="single" w:sz="4" w:space="0" w:color="000000"/>
              <w:left w:val="single" w:sz="4" w:space="0" w:color="000000"/>
              <w:bottom w:val="single" w:sz="4" w:space="0" w:color="000000"/>
              <w:right w:val="single" w:sz="4" w:space="0" w:color="000000"/>
            </w:tcBorders>
          </w:tcPr>
          <w:p w14:paraId="0B43A3F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 saradnji sa osnovnim školama sprovoditi postojeće edukativne programe</w:t>
            </w:r>
          </w:p>
        </w:tc>
      </w:tr>
      <w:tr w:rsidR="008B5345" w:rsidRPr="00126299" w14:paraId="6B230D5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01413E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D4C81F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održanih radionica sprovedenih po edukativnom programu. Broj učenika koji su prošli kroz edukativni program.</w:t>
            </w:r>
          </w:p>
        </w:tc>
      </w:tr>
      <w:tr w:rsidR="008B5345" w:rsidRPr="00126299" w14:paraId="6687668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AC495C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22B3E4C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U saradnji sa Ministarstvom prosvjete, nauke i inovacija i Ministarstvom rada i socijalnog staranja u Centru za posjetioce sprovodiće se edukativni program “Cetinje jedna priča”, koji je namijenjen učenicima VII razreda osnovnih škola iz Crne Gore.</w:t>
            </w:r>
          </w:p>
          <w:p w14:paraId="6A5C006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4D6C346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37501F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ADA228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283D3666" w14:textId="77777777" w:rsidTr="00667C85">
        <w:trPr>
          <w:trHeight w:val="344"/>
          <w:jc w:val="center"/>
        </w:trPr>
        <w:tc>
          <w:tcPr>
            <w:tcW w:w="2547" w:type="dxa"/>
            <w:tcBorders>
              <w:top w:val="single" w:sz="4" w:space="0" w:color="000000"/>
              <w:left w:val="single" w:sz="4" w:space="0" w:color="000000"/>
              <w:bottom w:val="single" w:sz="4" w:space="0" w:color="000000"/>
              <w:right w:val="single" w:sz="4" w:space="0" w:color="000000"/>
            </w:tcBorders>
          </w:tcPr>
          <w:p w14:paraId="4B22D0F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1B6ADF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Materijal za pripremu radionica</w:t>
            </w:r>
          </w:p>
        </w:tc>
      </w:tr>
      <w:tr w:rsidR="008B5345" w:rsidRPr="00126299" w14:paraId="5AE3565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F5CB41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327558F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 Služba za zaštitu prirodne i kulturne baštine i održivi razvoj</w:t>
            </w:r>
          </w:p>
        </w:tc>
      </w:tr>
      <w:tr w:rsidR="008B5345" w:rsidRPr="00126299" w14:paraId="583A040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E755566" w14:textId="2CC2AFE5"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730CA5"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300,00€</w:t>
            </w:r>
          </w:p>
          <w:p w14:paraId="565A108E" w14:textId="0FFFF734" w:rsidR="00841B7B"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1EB0CD0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4B8943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3.1.2</w:t>
            </w:r>
          </w:p>
        </w:tc>
        <w:tc>
          <w:tcPr>
            <w:tcW w:w="6804" w:type="dxa"/>
            <w:tcBorders>
              <w:top w:val="single" w:sz="4" w:space="0" w:color="000000"/>
              <w:left w:val="single" w:sz="4" w:space="0" w:color="000000"/>
              <w:bottom w:val="single" w:sz="4" w:space="0" w:color="000000"/>
              <w:right w:val="single" w:sz="4" w:space="0" w:color="000000"/>
            </w:tcBorders>
          </w:tcPr>
          <w:p w14:paraId="781A295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 skladu sa nastavnim programima osmisliti edukativne materijale</w:t>
            </w:r>
          </w:p>
        </w:tc>
      </w:tr>
      <w:tr w:rsidR="008B5345" w:rsidRPr="00126299" w14:paraId="635F525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FB5E73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007353B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izrađenih edukativnih materijala</w:t>
            </w:r>
          </w:p>
        </w:tc>
      </w:tr>
      <w:tr w:rsidR="008B5345" w:rsidRPr="00126299" w14:paraId="3F5EF91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AE6E30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 xml:space="preserve">Opis aktivnosti i njen  </w:t>
            </w:r>
            <w:r w:rsidRPr="00126299">
              <w:rPr>
                <w:rFonts w:ascii="Arial" w:hAnsi="Arial" w:cs="Arial"/>
                <w:lang w:val="sr-Latn-ME" w:eastAsia="zh-CN"/>
              </w:rPr>
              <w:lastRenderedPageBreak/>
              <w:t>prioritet</w:t>
            </w:r>
          </w:p>
        </w:tc>
        <w:tc>
          <w:tcPr>
            <w:tcW w:w="6804" w:type="dxa"/>
            <w:tcBorders>
              <w:top w:val="single" w:sz="4" w:space="0" w:color="000000"/>
              <w:left w:val="single" w:sz="4" w:space="0" w:color="000000"/>
              <w:bottom w:val="single" w:sz="4" w:space="0" w:color="000000"/>
              <w:right w:val="single" w:sz="4" w:space="0" w:color="000000"/>
            </w:tcBorders>
          </w:tcPr>
          <w:p w14:paraId="66A00F1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lastRenderedPageBreak/>
              <w:t xml:space="preserve">Štampa pripremljenog edukativnog materijala (flora, fauna, </w:t>
            </w:r>
            <w:r w:rsidRPr="00126299">
              <w:rPr>
                <w:rFonts w:ascii="Arial" w:hAnsi="Arial" w:cs="Arial"/>
                <w:lang w:val="sr-Latn-ME" w:eastAsia="zh-CN"/>
              </w:rPr>
              <w:lastRenderedPageBreak/>
              <w:t>kulturno-istorijsko nasljeđe itd.)</w:t>
            </w:r>
          </w:p>
          <w:p w14:paraId="256F716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7593437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9863AA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D83D51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17D56E1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D91657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3DEF13B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Štampa materijala, javne nabavke</w:t>
            </w:r>
          </w:p>
        </w:tc>
      </w:tr>
      <w:tr w:rsidR="008B5345" w:rsidRPr="00126299" w14:paraId="6A79626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1ED2AD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3290723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 Služba za zaštitu prirodne i kulturne baštine i održivi razvoj</w:t>
            </w:r>
          </w:p>
        </w:tc>
      </w:tr>
      <w:tr w:rsidR="008B5345" w:rsidRPr="00126299" w14:paraId="0C920AE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DC0970E" w14:textId="2A5CB701"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6DA836F"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300,00€</w:t>
            </w:r>
          </w:p>
          <w:p w14:paraId="706FD02C" w14:textId="2F96C844" w:rsidR="00841B7B"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1A6F054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9B89DA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3.1.3</w:t>
            </w:r>
          </w:p>
        </w:tc>
        <w:tc>
          <w:tcPr>
            <w:tcW w:w="6804" w:type="dxa"/>
            <w:tcBorders>
              <w:top w:val="single" w:sz="4" w:space="0" w:color="000000"/>
              <w:left w:val="single" w:sz="4" w:space="0" w:color="000000"/>
              <w:bottom w:val="single" w:sz="4" w:space="0" w:color="000000"/>
              <w:right w:val="single" w:sz="4" w:space="0" w:color="000000"/>
            </w:tcBorders>
          </w:tcPr>
          <w:p w14:paraId="1A85CF5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 saradnji sa zainteresovanim stranama obilježiti značajne ekološke datume</w:t>
            </w:r>
          </w:p>
        </w:tc>
      </w:tr>
      <w:tr w:rsidR="008B5345" w:rsidRPr="00126299" w14:paraId="4AFE788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0297C9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29E390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obilježenih ekoloških datuma</w:t>
            </w:r>
          </w:p>
        </w:tc>
      </w:tr>
      <w:tr w:rsidR="008B5345" w:rsidRPr="00126299" w14:paraId="39C879F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F632C6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AAB8FA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Osmisliće se i organizovati interaktivne tematske radionice, u cilju obilježavanja važnih datuma i to:</w:t>
            </w:r>
          </w:p>
          <w:p w14:paraId="62B3263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21. mart - Svjetski dan šuma</w:t>
            </w:r>
          </w:p>
          <w:p w14:paraId="0DCE652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22. april - Dan planete Zemlje</w:t>
            </w:r>
          </w:p>
          <w:p w14:paraId="420A3F3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24. maj - Dan evropskih parkova</w:t>
            </w:r>
          </w:p>
          <w:p w14:paraId="1E28CCF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5. jun - Svjetski dan zaštite životne sredine</w:t>
            </w:r>
          </w:p>
          <w:p w14:paraId="1E4D113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31. jul - Svjetski dan nadzornika</w:t>
            </w:r>
          </w:p>
          <w:p w14:paraId="0D99C51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26. septembar - Dan čistih planina</w:t>
            </w:r>
          </w:p>
          <w:p w14:paraId="5F29FA76" w14:textId="77777777" w:rsidR="008B5345" w:rsidRPr="00126299" w:rsidRDefault="008B5345" w:rsidP="00126299">
            <w:pPr>
              <w:spacing w:after="0" w:line="240" w:lineRule="auto"/>
              <w:jc w:val="both"/>
              <w:rPr>
                <w:rFonts w:ascii="Arial" w:hAnsi="Arial" w:cs="Arial"/>
                <w:color w:val="FF0000"/>
                <w:lang w:val="sr-Latn-ME" w:eastAsia="zh-CN"/>
              </w:rPr>
            </w:pPr>
            <w:r w:rsidRPr="00126299">
              <w:rPr>
                <w:rFonts w:ascii="Arial" w:hAnsi="Arial" w:cs="Arial"/>
                <w:lang w:val="sr-Latn-ME" w:eastAsia="zh-CN"/>
              </w:rPr>
              <w:t>4. oktobar - Dan zaštite životinja</w:t>
            </w:r>
          </w:p>
          <w:p w14:paraId="687A602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33B4996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AFC980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76047F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Kontinuirano</w:t>
            </w:r>
          </w:p>
        </w:tc>
      </w:tr>
      <w:tr w:rsidR="008B5345" w:rsidRPr="00126299" w14:paraId="6CEFC8A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26DEEB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3E6CBF3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 xml:space="preserve">Troškovi održavanja radionica, troškovi </w:t>
            </w:r>
            <w:proofErr w:type="spellStart"/>
            <w:r w:rsidRPr="00126299">
              <w:rPr>
                <w:rFonts w:ascii="Arial" w:eastAsia="Microsoft Sans Serif" w:hAnsi="Arial" w:cs="Arial"/>
                <w:lang w:val="sr-Latn-ME" w:eastAsia="zh-CN"/>
              </w:rPr>
              <w:t>prevoza</w:t>
            </w:r>
            <w:proofErr w:type="spellEnd"/>
          </w:p>
        </w:tc>
      </w:tr>
      <w:tr w:rsidR="008B5345" w:rsidRPr="00126299" w14:paraId="4708AF8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5F10F7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BEC65C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Služba za promociju, marketing i turizam, TO Cetinje, TO Kotor, TO Budva</w:t>
            </w:r>
          </w:p>
        </w:tc>
      </w:tr>
      <w:tr w:rsidR="008B5345" w:rsidRPr="00126299" w14:paraId="0B72B77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3427EAC" w14:textId="7673D811"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2703E1"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700,00€</w:t>
            </w:r>
          </w:p>
          <w:p w14:paraId="190261E8" w14:textId="5D48B5E0" w:rsidR="00841B7B"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37439AB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AF4C37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Aktivnost 3.1.4</w:t>
            </w:r>
          </w:p>
        </w:tc>
        <w:tc>
          <w:tcPr>
            <w:tcW w:w="6804" w:type="dxa"/>
            <w:tcBorders>
              <w:top w:val="single" w:sz="4" w:space="0" w:color="000000"/>
              <w:left w:val="single" w:sz="4" w:space="0" w:color="000000"/>
              <w:bottom w:val="single" w:sz="4" w:space="0" w:color="000000"/>
              <w:right w:val="single" w:sz="4" w:space="0" w:color="000000"/>
            </w:tcBorders>
          </w:tcPr>
          <w:p w14:paraId="2AFC974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U saradnji sa TO osmisliti i sprovesti ciljane interpretativne programe obilaska Parka </w:t>
            </w:r>
          </w:p>
        </w:tc>
      </w:tr>
      <w:tr w:rsidR="008B5345" w:rsidRPr="00126299" w14:paraId="4C9954C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792385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F892D3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Osmišljeni interpretativni programi Parka. Broj sprovedenih obilazaka.</w:t>
            </w:r>
          </w:p>
        </w:tc>
      </w:tr>
      <w:tr w:rsidR="008B5345" w:rsidRPr="00126299" w14:paraId="77F868D4" w14:textId="77777777" w:rsidTr="00667C85">
        <w:trPr>
          <w:trHeight w:val="786"/>
          <w:jc w:val="center"/>
        </w:trPr>
        <w:tc>
          <w:tcPr>
            <w:tcW w:w="2547" w:type="dxa"/>
            <w:tcBorders>
              <w:top w:val="single" w:sz="4" w:space="0" w:color="000000"/>
              <w:left w:val="single" w:sz="4" w:space="0" w:color="000000"/>
              <w:bottom w:val="single" w:sz="4" w:space="0" w:color="000000"/>
              <w:right w:val="single" w:sz="4" w:space="0" w:color="000000"/>
            </w:tcBorders>
          </w:tcPr>
          <w:p w14:paraId="315530A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2C37530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Organizovati posjetu Parku OSI na jednu od predviđenih staza za interpretaciju.</w:t>
            </w:r>
          </w:p>
          <w:p w14:paraId="6178F26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239EACB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FDA802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C74459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Drugi kvartal</w:t>
            </w:r>
          </w:p>
        </w:tc>
      </w:tr>
      <w:tr w:rsidR="008B5345" w:rsidRPr="00126299" w14:paraId="0F952F8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955A44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58D0F6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 xml:space="preserve">Troškovi organizovanja </w:t>
            </w:r>
            <w:proofErr w:type="spellStart"/>
            <w:r w:rsidRPr="00126299">
              <w:rPr>
                <w:rFonts w:ascii="Arial" w:eastAsia="Microsoft Sans Serif" w:hAnsi="Arial" w:cs="Arial"/>
                <w:lang w:val="sr-Latn-ME" w:eastAsia="zh-CN"/>
              </w:rPr>
              <w:t>prevoza</w:t>
            </w:r>
            <w:proofErr w:type="spellEnd"/>
          </w:p>
        </w:tc>
      </w:tr>
      <w:tr w:rsidR="008B5345" w:rsidRPr="00126299" w14:paraId="6A0850B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94BFAB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2DF428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Služba za promociju, marketing i turizam, TO Cetinje, TO Kotor, TO Budva</w:t>
            </w:r>
          </w:p>
        </w:tc>
      </w:tr>
      <w:tr w:rsidR="008B5345" w:rsidRPr="00126299" w14:paraId="6343783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C0E7418" w14:textId="6F2DC366"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86BB1E6"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500,00€</w:t>
            </w:r>
          </w:p>
          <w:p w14:paraId="3188AC37" w14:textId="539C0FDF" w:rsidR="00841B7B"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025DE41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E68E08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3.1.5</w:t>
            </w:r>
          </w:p>
        </w:tc>
        <w:tc>
          <w:tcPr>
            <w:tcW w:w="6804" w:type="dxa"/>
            <w:tcBorders>
              <w:top w:val="single" w:sz="4" w:space="0" w:color="000000"/>
              <w:left w:val="single" w:sz="4" w:space="0" w:color="000000"/>
              <w:bottom w:val="single" w:sz="4" w:space="0" w:color="000000"/>
              <w:right w:val="single" w:sz="4" w:space="0" w:color="000000"/>
            </w:tcBorders>
          </w:tcPr>
          <w:p w14:paraId="087B6EF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Održavati i unaprijediti postojeće edukativne i tematske staze</w:t>
            </w:r>
          </w:p>
        </w:tc>
      </w:tr>
      <w:tr w:rsidR="008B5345" w:rsidRPr="00126299" w14:paraId="7BCCF5E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703E35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1B35D8D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Izvještaj o stanju mobilijara na stazama. Količina mobilijara koja je obnovljena</w:t>
            </w:r>
          </w:p>
        </w:tc>
      </w:tr>
      <w:tr w:rsidR="008B5345" w:rsidRPr="00126299" w14:paraId="22B40B6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103003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6B2C9266" w14:textId="77777777" w:rsidR="008B5345" w:rsidRPr="00126299" w:rsidRDefault="008B5345" w:rsidP="00126299">
            <w:pPr>
              <w:spacing w:after="0" w:line="240" w:lineRule="auto"/>
              <w:jc w:val="both"/>
              <w:rPr>
                <w:rFonts w:ascii="Arial" w:hAnsi="Arial" w:cs="Arial"/>
                <w:color w:val="FF0000"/>
                <w:lang w:val="sr-Latn-ME" w:eastAsia="zh-CN"/>
              </w:rPr>
            </w:pPr>
            <w:r w:rsidRPr="00126299">
              <w:rPr>
                <w:rFonts w:ascii="Arial" w:hAnsi="Arial" w:cs="Arial"/>
                <w:lang w:val="sr-Latn-ME" w:eastAsia="zh-CN"/>
              </w:rPr>
              <w:t>Pratiće se stanje vertikalne signalizacije na stazi Vuka i stanje mobilijara na dječijoj stazi Vuka i po potrebi isti obnoviti.</w:t>
            </w:r>
            <w:r w:rsidRPr="00126299">
              <w:rPr>
                <w:rFonts w:ascii="Arial" w:hAnsi="Arial" w:cs="Arial"/>
                <w:color w:val="FF0000"/>
                <w:lang w:val="sr-Latn-ME" w:eastAsia="zh-CN"/>
              </w:rPr>
              <w:t xml:space="preserve"> </w:t>
            </w:r>
          </w:p>
          <w:p w14:paraId="27F9516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22D40CA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026FA8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26549F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7E5564B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BF6672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6DFAF4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Jedan terenski izlazak, javna nabavka</w:t>
            </w:r>
          </w:p>
        </w:tc>
      </w:tr>
      <w:tr w:rsidR="008B5345" w:rsidRPr="00126299" w14:paraId="1EF7DAC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D063DA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6378739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 direktor Parka, Planinarski savez Crne Gore</w:t>
            </w:r>
          </w:p>
        </w:tc>
      </w:tr>
      <w:tr w:rsidR="008B5345" w:rsidRPr="00126299" w14:paraId="6C0EA25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590B32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lastRenderedPageBreak/>
              <w:t>Napomena</w:t>
            </w:r>
          </w:p>
        </w:tc>
        <w:tc>
          <w:tcPr>
            <w:tcW w:w="6804" w:type="dxa"/>
            <w:tcBorders>
              <w:top w:val="single" w:sz="4" w:space="0" w:color="000000"/>
              <w:left w:val="single" w:sz="4" w:space="0" w:color="000000"/>
              <w:bottom w:val="single" w:sz="4" w:space="0" w:color="000000"/>
              <w:right w:val="single" w:sz="4" w:space="0" w:color="000000"/>
            </w:tcBorders>
          </w:tcPr>
          <w:p w14:paraId="3B349A4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 pješačkoj stazi Vuka obnova vertikalne signalizacije uslovljena je donacijom TO Kotor i čeka se odgovor za realizaciju u 2024. godini.</w:t>
            </w:r>
          </w:p>
        </w:tc>
      </w:tr>
      <w:tr w:rsidR="008B5345" w:rsidRPr="00126299" w14:paraId="4F724DE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8764DE1" w14:textId="3E8580A6"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5478B0C" w14:textId="77777777" w:rsidR="008B5345" w:rsidRDefault="008B5345" w:rsidP="00667C85">
            <w:pPr>
              <w:spacing w:after="0" w:line="240" w:lineRule="auto"/>
              <w:jc w:val="right"/>
              <w:rPr>
                <w:rFonts w:ascii="Arial" w:eastAsia="PT Sans" w:hAnsi="Arial" w:cs="Arial"/>
                <w:lang w:val="sr-Latn-ME" w:eastAsia="zh-CN"/>
              </w:rPr>
            </w:pPr>
            <w:r w:rsidRPr="00126299">
              <w:rPr>
                <w:rFonts w:ascii="Arial" w:eastAsia="PT Sans" w:hAnsi="Arial" w:cs="Arial"/>
                <w:lang w:val="sr-Latn-ME" w:eastAsia="zh-CN"/>
              </w:rPr>
              <w:t>2500,00€</w:t>
            </w:r>
          </w:p>
          <w:p w14:paraId="3D9670CD" w14:textId="79227790" w:rsidR="00841B7B"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0E5B969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6F2454B0" w14:textId="77777777" w:rsidR="008B5345" w:rsidRPr="00126299" w:rsidRDefault="008B5345" w:rsidP="00126299">
            <w:pPr>
              <w:spacing w:after="0" w:line="240" w:lineRule="auto"/>
              <w:jc w:val="both"/>
              <w:rPr>
                <w:rFonts w:ascii="Arial" w:eastAsia="Microsoft Sans Serif" w:hAnsi="Arial" w:cs="Arial"/>
                <w:lang w:val="sr-Latn-ME" w:eastAsia="zh-CN"/>
              </w:rPr>
            </w:pPr>
            <w:bookmarkStart w:id="38" w:name="_heading=h.4i7ojhp" w:colFirst="0" w:colLast="0"/>
            <w:bookmarkEnd w:id="38"/>
            <w:r w:rsidRPr="00126299">
              <w:rPr>
                <w:rFonts w:ascii="Arial" w:hAnsi="Arial" w:cs="Arial"/>
                <w:b/>
                <w:lang w:val="sr-Latn-ME" w:eastAsia="zh-CN"/>
              </w:rPr>
              <w:t>Cilj 3.2</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5FD1CAB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Park  je uspješno promovisan na  nacionalnom i međunarodnom nivou </w:t>
            </w:r>
          </w:p>
        </w:tc>
      </w:tr>
      <w:tr w:rsidR="008B5345" w:rsidRPr="00126299" w14:paraId="0B209B92" w14:textId="77777777" w:rsidTr="00667C85">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6AAD083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 xml:space="preserve">Indikator cilja: Park je prepoznatljiva i atraktivna  destinacija za  posjetioce i ljubitelje prirode </w:t>
            </w:r>
          </w:p>
        </w:tc>
      </w:tr>
      <w:tr w:rsidR="008B5345" w:rsidRPr="00126299" w14:paraId="4AE91B7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CFCD9F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3.2.1</w:t>
            </w:r>
          </w:p>
        </w:tc>
        <w:tc>
          <w:tcPr>
            <w:tcW w:w="6804" w:type="dxa"/>
            <w:tcBorders>
              <w:top w:val="single" w:sz="4" w:space="0" w:color="000000"/>
              <w:left w:val="single" w:sz="4" w:space="0" w:color="000000"/>
              <w:bottom w:val="single" w:sz="4" w:space="0" w:color="000000"/>
              <w:right w:val="single" w:sz="4" w:space="0" w:color="000000"/>
            </w:tcBorders>
          </w:tcPr>
          <w:p w14:paraId="0B44010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Sprovoditi PR kampanje</w:t>
            </w:r>
          </w:p>
        </w:tc>
      </w:tr>
      <w:tr w:rsidR="008B5345" w:rsidRPr="00126299" w14:paraId="0AD8A55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BCFE34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14FBB7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sprovedenih PR kampanja</w:t>
            </w:r>
          </w:p>
        </w:tc>
      </w:tr>
      <w:tr w:rsidR="008B5345" w:rsidRPr="00126299" w14:paraId="3201E00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44CE3C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04CA76C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Sprovođenjem PR aktivnosti promovisati prirodne i kulturne vrijednosti i turističku ponudu NP, najznačajnijih ekoloških datuma, manifestacija i događaja. Promocija ukupnih aktivnosti realizovaće se u saradnji sa medijima, objavljivanjem informacija i pratećih fotografija/video priloga na sajtu (</w:t>
            </w:r>
            <w:hyperlink r:id="rId18">
              <w:r w:rsidRPr="00126299">
                <w:rPr>
                  <w:rFonts w:ascii="Arial" w:hAnsi="Arial" w:cs="Arial"/>
                  <w:color w:val="1155CC"/>
                  <w:u w:val="single"/>
                  <w:lang w:val="sr-Latn-ME" w:eastAsia="zh-CN"/>
                </w:rPr>
                <w:t>www.nparkovi.me</w:t>
              </w:r>
            </w:hyperlink>
            <w:r w:rsidRPr="00126299">
              <w:rPr>
                <w:rFonts w:ascii="Arial" w:hAnsi="Arial" w:cs="Arial"/>
                <w:lang w:val="sr-Latn-ME" w:eastAsia="zh-CN"/>
              </w:rPr>
              <w:t>) i društvenim mrežama (</w:t>
            </w:r>
            <w:proofErr w:type="spellStart"/>
            <w:r w:rsidRPr="00126299">
              <w:rPr>
                <w:rFonts w:ascii="Arial" w:hAnsi="Arial" w:cs="Arial"/>
                <w:lang w:val="sr-Latn-ME" w:eastAsia="zh-CN"/>
              </w:rPr>
              <w:t>Instagram</w:t>
            </w:r>
            <w:proofErr w:type="spellEnd"/>
            <w:r w:rsidRPr="00126299">
              <w:rPr>
                <w:rFonts w:ascii="Arial" w:hAnsi="Arial" w:cs="Arial"/>
                <w:lang w:val="sr-Latn-ME" w:eastAsia="zh-CN"/>
              </w:rPr>
              <w:t xml:space="preserve">, Facebook) i </w:t>
            </w:r>
            <w:proofErr w:type="spellStart"/>
            <w:r w:rsidRPr="00126299">
              <w:rPr>
                <w:rFonts w:ascii="Arial" w:hAnsi="Arial" w:cs="Arial"/>
                <w:lang w:val="sr-Latn-ME" w:eastAsia="zh-CN"/>
              </w:rPr>
              <w:t>Youtube</w:t>
            </w:r>
            <w:proofErr w:type="spellEnd"/>
            <w:r w:rsidRPr="00126299">
              <w:rPr>
                <w:rFonts w:ascii="Arial" w:hAnsi="Arial" w:cs="Arial"/>
                <w:lang w:val="sr-Latn-ME" w:eastAsia="zh-CN"/>
              </w:rPr>
              <w:t>-u.</w:t>
            </w:r>
          </w:p>
          <w:p w14:paraId="663C4A7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079356A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CFCE8E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D7FB6C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Kontinuirano</w:t>
            </w:r>
          </w:p>
        </w:tc>
      </w:tr>
      <w:tr w:rsidR="008B5345" w:rsidRPr="00126299" w14:paraId="49A1F5C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A70B35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09BF20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Troškovi promocije na društvenim mrežama i snimanja promotivnih priloga, informacija i video zapisa </w:t>
            </w:r>
          </w:p>
        </w:tc>
      </w:tr>
      <w:tr w:rsidR="008B5345" w:rsidRPr="00126299" w14:paraId="353EB78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55F96D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1F2A4FA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Služba za promociju, marketing i turizam, direktor Parka, direktor JPNPCG</w:t>
            </w:r>
          </w:p>
        </w:tc>
      </w:tr>
      <w:tr w:rsidR="008B5345" w:rsidRPr="00126299" w14:paraId="222C5EA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21455B1" w14:textId="3CE6CD53"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BBA539C"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2000,00€</w:t>
            </w:r>
          </w:p>
          <w:p w14:paraId="21284D5B" w14:textId="40243A74" w:rsidR="00841B7B"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33501A3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B38B25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3.2.2</w:t>
            </w:r>
          </w:p>
        </w:tc>
        <w:tc>
          <w:tcPr>
            <w:tcW w:w="6804" w:type="dxa"/>
            <w:tcBorders>
              <w:top w:val="single" w:sz="4" w:space="0" w:color="000000"/>
              <w:left w:val="single" w:sz="4" w:space="0" w:color="000000"/>
              <w:bottom w:val="single" w:sz="4" w:space="0" w:color="000000"/>
              <w:right w:val="single" w:sz="4" w:space="0" w:color="000000"/>
            </w:tcBorders>
          </w:tcPr>
          <w:p w14:paraId="691DB25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Učestvovati na turističkim sajmovima</w:t>
            </w:r>
          </w:p>
        </w:tc>
      </w:tr>
      <w:tr w:rsidR="008B5345" w:rsidRPr="00126299" w14:paraId="1F52BBD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30B4D1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0398FDF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međunarodnih i nacionalnih turističkih sajmova na kojima je JPNPCG uzelo učešće</w:t>
            </w:r>
          </w:p>
        </w:tc>
      </w:tr>
      <w:tr w:rsidR="008B5345" w:rsidRPr="00126299" w14:paraId="072B304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3FC6D1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5F2B4B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Uzeće se učešće na lokalnim, regionalnim i internacionalnim sajmovima turizma koji su od značaja za promovisanje održivog turizma u zaštićenim područjima. </w:t>
            </w:r>
          </w:p>
          <w:p w14:paraId="0B0CDA9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1F19CF2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EE7973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35A1E6A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5E1E94D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C2C35F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71F7D8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Zakup sajamskog prostora, priprema i brendiranje sadržaja, putni troškovi, troškovi smještaja</w:t>
            </w:r>
          </w:p>
        </w:tc>
      </w:tr>
      <w:tr w:rsidR="008B5345" w:rsidRPr="00126299" w14:paraId="0F52EA6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6416AF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6B1D55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 direktor Parka, direktor JPNPCG</w:t>
            </w:r>
          </w:p>
        </w:tc>
      </w:tr>
      <w:tr w:rsidR="008B5345" w:rsidRPr="00126299" w14:paraId="338192F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AF79CA0" w14:textId="18079C71"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C8EF1C6" w14:textId="77777777" w:rsidR="008B5345" w:rsidRDefault="008B5345" w:rsidP="00667C85">
            <w:pPr>
              <w:spacing w:after="0" w:line="240" w:lineRule="auto"/>
              <w:jc w:val="right"/>
              <w:rPr>
                <w:rFonts w:ascii="Arial" w:hAnsi="Arial" w:cs="Arial"/>
                <w:lang w:val="sr-Latn-ME" w:eastAsia="zh-CN"/>
              </w:rPr>
            </w:pPr>
            <w:r w:rsidRPr="00903293">
              <w:rPr>
                <w:rFonts w:ascii="Arial" w:hAnsi="Arial" w:cs="Arial"/>
                <w:lang w:val="sr-Latn-ME" w:eastAsia="zh-CN"/>
              </w:rPr>
              <w:t>3000,00€</w:t>
            </w:r>
          </w:p>
          <w:p w14:paraId="0840A834" w14:textId="0622A033" w:rsidR="00841B7B" w:rsidRPr="00126299" w:rsidRDefault="005F7812" w:rsidP="00667C85">
            <w:pPr>
              <w:spacing w:after="0" w:line="240" w:lineRule="auto"/>
              <w:jc w:val="right"/>
              <w:rPr>
                <w:rFonts w:ascii="Arial" w:hAnsi="Arial" w:cs="Arial"/>
                <w:lang w:val="sr-Latn-ME" w:eastAsia="zh-CN"/>
              </w:rPr>
            </w:pPr>
            <w:r>
              <w:rPr>
                <w:rFonts w:ascii="Arial" w:hAnsi="Arial" w:cs="Arial"/>
                <w:lang w:val="sr-Latn-ME" w:eastAsia="zh-CN"/>
              </w:rPr>
              <w:t xml:space="preserve">Budžet </w:t>
            </w:r>
            <w:r w:rsidR="00841B7B">
              <w:rPr>
                <w:rFonts w:ascii="Arial" w:hAnsi="Arial" w:cs="Arial"/>
                <w:lang w:val="sr-Latn-ME" w:eastAsia="zh-CN"/>
              </w:rPr>
              <w:t>CG</w:t>
            </w:r>
          </w:p>
        </w:tc>
      </w:tr>
      <w:tr w:rsidR="008B5345" w:rsidRPr="00126299" w14:paraId="5A3CED8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CEF801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3.2.3</w:t>
            </w:r>
          </w:p>
        </w:tc>
        <w:tc>
          <w:tcPr>
            <w:tcW w:w="6804" w:type="dxa"/>
            <w:tcBorders>
              <w:top w:val="single" w:sz="4" w:space="0" w:color="000000"/>
              <w:left w:val="single" w:sz="4" w:space="0" w:color="000000"/>
              <w:bottom w:val="single" w:sz="4" w:space="0" w:color="000000"/>
              <w:right w:val="single" w:sz="4" w:space="0" w:color="000000"/>
            </w:tcBorders>
          </w:tcPr>
          <w:p w14:paraId="5B11F04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Organizovati manifestacije i događaje</w:t>
            </w:r>
          </w:p>
        </w:tc>
      </w:tr>
      <w:tr w:rsidR="008B5345" w:rsidRPr="00126299" w14:paraId="6D19A18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E70296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5FF24A4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organizovanih manifestacija i događaja</w:t>
            </w:r>
          </w:p>
        </w:tc>
      </w:tr>
      <w:tr w:rsidR="008B5345" w:rsidRPr="00126299" w14:paraId="5FEEDC74" w14:textId="77777777" w:rsidTr="00667C85">
        <w:trPr>
          <w:trHeight w:val="675"/>
          <w:jc w:val="center"/>
        </w:trPr>
        <w:tc>
          <w:tcPr>
            <w:tcW w:w="2547" w:type="dxa"/>
            <w:tcBorders>
              <w:top w:val="single" w:sz="4" w:space="0" w:color="000000"/>
              <w:left w:val="single" w:sz="4" w:space="0" w:color="000000"/>
              <w:bottom w:val="single" w:sz="4" w:space="0" w:color="000000"/>
              <w:right w:val="single" w:sz="4" w:space="0" w:color="000000"/>
            </w:tcBorders>
          </w:tcPr>
          <w:p w14:paraId="0B566FF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0E11378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Organizovaće se manifestacija “Čajanka” kojom će se promovisati ljekovite biljke sa prostora NP Lovćen. Organizovaće se događaj povodom obilježavanja dana osnivanja NP Lovćen (5. avgust).</w:t>
            </w:r>
          </w:p>
          <w:p w14:paraId="458B509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Organizovaće se jednodnevni i višednevni kamp za učesnike “Aktivnog odmora” namijenjen za djecu školskog uzrasta.</w:t>
            </w:r>
          </w:p>
          <w:p w14:paraId="0C9F8CF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457B651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98C455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54D672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45A9BFB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9E1EAF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5B00B84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Troškovi organizacije </w:t>
            </w:r>
          </w:p>
        </w:tc>
      </w:tr>
      <w:tr w:rsidR="008B5345" w:rsidRPr="00126299" w14:paraId="2A6E920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C2C1C4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6346B3D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 direktor Parka</w:t>
            </w:r>
          </w:p>
        </w:tc>
      </w:tr>
      <w:tr w:rsidR="008B5345" w:rsidRPr="00126299" w14:paraId="6701101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EE4FC9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lastRenderedPageBreak/>
              <w:t>Napomena</w:t>
            </w:r>
          </w:p>
        </w:tc>
        <w:tc>
          <w:tcPr>
            <w:tcW w:w="6804" w:type="dxa"/>
            <w:tcBorders>
              <w:top w:val="single" w:sz="4" w:space="0" w:color="000000"/>
              <w:left w:val="single" w:sz="4" w:space="0" w:color="000000"/>
              <w:bottom w:val="single" w:sz="4" w:space="0" w:color="000000"/>
              <w:right w:val="single" w:sz="4" w:space="0" w:color="000000"/>
            </w:tcBorders>
          </w:tcPr>
          <w:p w14:paraId="61BB3C3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Veza i sa aktivnošću 2.3.5 - Organizovanje manifestacije “Dan koprive”</w:t>
            </w:r>
          </w:p>
        </w:tc>
      </w:tr>
      <w:tr w:rsidR="008B5345" w:rsidRPr="00126299" w14:paraId="08DB61B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ED26E70" w14:textId="4CE023CC"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CD9EAE6"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1300,00€</w:t>
            </w:r>
          </w:p>
          <w:p w14:paraId="59E387BE" w14:textId="45EEEE37" w:rsidR="00841B7B"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4525B34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33F525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3.2.4</w:t>
            </w:r>
          </w:p>
        </w:tc>
        <w:tc>
          <w:tcPr>
            <w:tcW w:w="6804" w:type="dxa"/>
            <w:tcBorders>
              <w:top w:val="single" w:sz="4" w:space="0" w:color="000000"/>
              <w:left w:val="single" w:sz="4" w:space="0" w:color="000000"/>
              <w:bottom w:val="single" w:sz="4" w:space="0" w:color="000000"/>
              <w:right w:val="single" w:sz="4" w:space="0" w:color="000000"/>
            </w:tcBorders>
          </w:tcPr>
          <w:p w14:paraId="0F4780D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Izraditi i štampati promotivni materijal</w:t>
            </w:r>
          </w:p>
        </w:tc>
      </w:tr>
      <w:tr w:rsidR="008B5345" w:rsidRPr="00126299" w14:paraId="2A760AB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25AC2F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EF57AD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Količina izrađenog promotivnog materijala</w:t>
            </w:r>
          </w:p>
        </w:tc>
      </w:tr>
      <w:tr w:rsidR="008B5345" w:rsidRPr="00126299" w14:paraId="3E284CC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D85869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68A0C1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Izrada i štampa promotivnog materijala (brošura, kataloga, flajera, postera i sl.) Izrada i štampa propagandnog materijala (olovke, planeri, vrećice i majice) sa logom i motivima NP Lovćen.</w:t>
            </w:r>
          </w:p>
          <w:p w14:paraId="08FF1DD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63908ED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B16EE7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9C772E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Treći i četvrti kvartal</w:t>
            </w:r>
          </w:p>
        </w:tc>
      </w:tr>
      <w:tr w:rsidR="008B5345" w:rsidRPr="00126299" w14:paraId="1DDDE8C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BC4B66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49687A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Javna nabavka</w:t>
            </w:r>
          </w:p>
        </w:tc>
      </w:tr>
      <w:tr w:rsidR="008B5345" w:rsidRPr="00126299" w14:paraId="4B5598F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5380A7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31F6277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w:t>
            </w:r>
          </w:p>
        </w:tc>
      </w:tr>
      <w:tr w:rsidR="008B5345" w:rsidRPr="00126299" w14:paraId="0197D29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DDAECB1" w14:textId="3D71B234"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F34D78D"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1000,00€</w:t>
            </w:r>
          </w:p>
          <w:p w14:paraId="42B7006B" w14:textId="500F0E3F" w:rsidR="00841B7B"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bl>
    <w:p w14:paraId="38772D98" w14:textId="77777777" w:rsidR="008B5345" w:rsidRPr="00126299" w:rsidRDefault="008B5345" w:rsidP="00126299">
      <w:pPr>
        <w:spacing w:after="0" w:line="240" w:lineRule="auto"/>
        <w:jc w:val="both"/>
        <w:rPr>
          <w:rFonts w:ascii="Arial" w:hAnsi="Arial" w:cs="Arial"/>
          <w:lang w:val="sr-Latn-ME" w:eastAsia="zh-CN"/>
        </w:rPr>
      </w:pPr>
      <w:bookmarkStart w:id="39" w:name="_heading=h.2xcytpi" w:colFirst="0" w:colLast="0"/>
      <w:bookmarkEnd w:id="39"/>
    </w:p>
    <w:tbl>
      <w:tblPr>
        <w:tblW w:w="9351" w:type="dxa"/>
        <w:jc w:val="center"/>
        <w:tblLayout w:type="fixed"/>
        <w:tblLook w:val="0000" w:firstRow="0" w:lastRow="0" w:firstColumn="0" w:lastColumn="0" w:noHBand="0" w:noVBand="0"/>
      </w:tblPr>
      <w:tblGrid>
        <w:gridCol w:w="2547"/>
        <w:gridCol w:w="6804"/>
      </w:tblGrid>
      <w:tr w:rsidR="008B5345" w:rsidRPr="00126299" w14:paraId="3BEE8B2A" w14:textId="77777777" w:rsidTr="00667C85">
        <w:trPr>
          <w:trHeight w:val="647"/>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5E0B3"/>
          </w:tcPr>
          <w:p w14:paraId="4F1CFD4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 xml:space="preserve">Strateška oblast 4: Turizam zasnovan na aktivnom odmoru u prirodi  </w:t>
            </w:r>
          </w:p>
          <w:p w14:paraId="262D8907" w14:textId="77777777" w:rsidR="008B5345" w:rsidRPr="00126299" w:rsidRDefault="008B5345" w:rsidP="00126299">
            <w:pPr>
              <w:spacing w:after="0" w:line="240" w:lineRule="auto"/>
              <w:jc w:val="both"/>
              <w:rPr>
                <w:rFonts w:ascii="Arial" w:hAnsi="Arial" w:cs="Arial"/>
                <w:lang w:val="sr-Latn-ME" w:eastAsia="zh-CN"/>
              </w:rPr>
            </w:pPr>
          </w:p>
        </w:tc>
      </w:tr>
      <w:tr w:rsidR="008B5345" w:rsidRPr="00126299" w14:paraId="47526D5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495D97E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4.1</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269899D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Unaprijeđena i razvijena </w:t>
            </w:r>
            <w:proofErr w:type="spellStart"/>
            <w:r w:rsidRPr="00126299">
              <w:rPr>
                <w:rFonts w:ascii="Arial" w:hAnsi="Arial" w:cs="Arial"/>
                <w:b/>
                <w:lang w:val="sr-Latn-ME" w:eastAsia="zh-CN"/>
              </w:rPr>
              <w:t>posjetilačka</w:t>
            </w:r>
            <w:proofErr w:type="spellEnd"/>
            <w:r w:rsidRPr="00126299">
              <w:rPr>
                <w:rFonts w:ascii="Arial" w:hAnsi="Arial" w:cs="Arial"/>
                <w:b/>
                <w:lang w:val="sr-Latn-ME" w:eastAsia="zh-CN"/>
              </w:rPr>
              <w:t xml:space="preserve"> infrastruktura Parka</w:t>
            </w:r>
          </w:p>
        </w:tc>
      </w:tr>
      <w:tr w:rsidR="008B5345" w:rsidRPr="00126299" w14:paraId="620434F6" w14:textId="77777777" w:rsidTr="00667C85">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4038E70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 xml:space="preserve">Indikator cilja: Broj uređenih, adaptiranih i novoizgrađenih elemenata </w:t>
            </w:r>
            <w:proofErr w:type="spellStart"/>
            <w:r w:rsidRPr="00126299">
              <w:rPr>
                <w:rFonts w:ascii="Arial" w:hAnsi="Arial" w:cs="Arial"/>
                <w:b/>
                <w:i/>
                <w:lang w:val="sr-Latn-ME" w:eastAsia="zh-CN"/>
              </w:rPr>
              <w:t>posjetilačke</w:t>
            </w:r>
            <w:proofErr w:type="spellEnd"/>
            <w:r w:rsidRPr="00126299">
              <w:rPr>
                <w:rFonts w:ascii="Arial" w:hAnsi="Arial" w:cs="Arial"/>
                <w:b/>
                <w:i/>
                <w:lang w:val="sr-Latn-ME" w:eastAsia="zh-CN"/>
              </w:rPr>
              <w:t xml:space="preserve"> infrastrukture </w:t>
            </w:r>
          </w:p>
        </w:tc>
      </w:tr>
      <w:tr w:rsidR="008B5345" w:rsidRPr="00126299" w14:paraId="06C73FF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670A26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4.1.1</w:t>
            </w:r>
          </w:p>
        </w:tc>
        <w:tc>
          <w:tcPr>
            <w:tcW w:w="6804" w:type="dxa"/>
            <w:tcBorders>
              <w:top w:val="single" w:sz="4" w:space="0" w:color="000000"/>
              <w:left w:val="single" w:sz="4" w:space="0" w:color="000000"/>
              <w:bottom w:val="single" w:sz="4" w:space="0" w:color="000000"/>
              <w:right w:val="single" w:sz="4" w:space="0" w:color="000000"/>
            </w:tcBorders>
          </w:tcPr>
          <w:p w14:paraId="3A13058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Adaptirati Centar za posjetioce na Ivanovim koritima</w:t>
            </w:r>
          </w:p>
        </w:tc>
      </w:tr>
      <w:tr w:rsidR="008B5345" w:rsidRPr="00126299" w14:paraId="2EF5A81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4EEBF1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6261B6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Adaptiran Centar za posjetioce</w:t>
            </w:r>
          </w:p>
        </w:tc>
      </w:tr>
      <w:tr w:rsidR="008B5345" w:rsidRPr="00126299" w14:paraId="184DE3A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13E4F6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6E78DC1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 toku 2024. godine odobren je projekat </w:t>
            </w:r>
            <w:proofErr w:type="spellStart"/>
            <w:r w:rsidRPr="00126299">
              <w:rPr>
                <w:rFonts w:ascii="Arial" w:hAnsi="Arial" w:cs="Arial"/>
                <w:lang w:val="sr-Latn-ME" w:eastAsia="zh-CN"/>
              </w:rPr>
              <w:t>Interreg</w:t>
            </w:r>
            <w:proofErr w:type="spellEnd"/>
            <w:r w:rsidRPr="00126299">
              <w:rPr>
                <w:rFonts w:ascii="Arial" w:hAnsi="Arial" w:cs="Arial"/>
                <w:lang w:val="sr-Latn-ME" w:eastAsia="zh-CN"/>
              </w:rPr>
              <w:t xml:space="preserve">  IPA CBC Hrvatska – Bosna i Hercegovina i Crna Gora, PA.CON II.</w:t>
            </w:r>
            <w:r w:rsidRPr="00126299">
              <w:rPr>
                <w:rFonts w:ascii="Arial" w:eastAsia="Microsoft Sans Serif" w:hAnsi="Arial" w:cs="Arial"/>
                <w:lang w:val="sr-Latn-ME" w:eastAsia="zh-CN"/>
              </w:rPr>
              <w:t xml:space="preserve"> </w:t>
            </w:r>
            <w:r w:rsidRPr="00126299">
              <w:rPr>
                <w:rFonts w:ascii="Arial" w:hAnsi="Arial" w:cs="Arial"/>
                <w:lang w:val="sr-Latn-ME" w:eastAsia="zh-CN"/>
              </w:rPr>
              <w:t>Ovim projektom predviđena je adaptacija Centra za posjetioce (popravka krova, zidova, podova, vrata, prozora; krečenje; rampa za lica sa invaliditetom; adaptacija toaleta za lica sa invaliditetom; zamjena elektroinstalacija; postavljanje utičnica za punjenje električnih vozila sa spoljne strane, centralno grijanje; opremanje kancelarija i opremanje i dopuna suvenirnice).</w:t>
            </w:r>
          </w:p>
          <w:p w14:paraId="2DA1192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Prioritet 1</w:t>
            </w:r>
          </w:p>
        </w:tc>
      </w:tr>
      <w:tr w:rsidR="008B5345" w:rsidRPr="00126299" w14:paraId="6368278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F2431C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A964F2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 2026. godina</w:t>
            </w:r>
          </w:p>
        </w:tc>
      </w:tr>
      <w:tr w:rsidR="008B5345" w:rsidRPr="00126299" w14:paraId="589F130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DC0FFA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01D219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Donatorska sredstva</w:t>
            </w:r>
          </w:p>
        </w:tc>
      </w:tr>
      <w:tr w:rsidR="008B5345" w:rsidRPr="00126299" w14:paraId="1374166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9A98D3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89C68F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JPNPCG, direktor Parka, Služba za promociju, marketing i turizam, Služba za projekte i međunarodnu saradnju</w:t>
            </w:r>
          </w:p>
        </w:tc>
      </w:tr>
      <w:tr w:rsidR="008B5345" w:rsidRPr="00126299" w14:paraId="470F58D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78CA0F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190745D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Projekat je odobren i zvanično je započet 01.09.2024.</w:t>
            </w:r>
          </w:p>
        </w:tc>
      </w:tr>
      <w:tr w:rsidR="008B5345" w:rsidRPr="00126299" w14:paraId="75913C1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2CF329A" w14:textId="2593286A" w:rsidR="00841B7B" w:rsidRPr="00126299" w:rsidRDefault="00841B7B" w:rsidP="00841B7B">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2DE7A87"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167.400,00€</w:t>
            </w:r>
          </w:p>
          <w:p w14:paraId="51D50E45" w14:textId="5E8A55B2" w:rsidR="00841B7B" w:rsidRPr="00126299" w:rsidRDefault="00841B7B" w:rsidP="00667C85">
            <w:pPr>
              <w:spacing w:after="0" w:line="240" w:lineRule="auto"/>
              <w:jc w:val="right"/>
              <w:rPr>
                <w:rFonts w:ascii="Arial" w:hAnsi="Arial" w:cs="Arial"/>
                <w:lang w:val="sr-Latn-ME" w:eastAsia="zh-CN"/>
              </w:rPr>
            </w:pPr>
            <w:r>
              <w:rPr>
                <w:rFonts w:ascii="Arial" w:hAnsi="Arial" w:cs="Arial"/>
                <w:i/>
                <w:lang w:val="sr-Latn-ME" w:eastAsia="zh-CN"/>
              </w:rPr>
              <w:t>donacije</w:t>
            </w:r>
          </w:p>
        </w:tc>
      </w:tr>
      <w:tr w:rsidR="008B5345" w:rsidRPr="00126299" w14:paraId="17B980A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FBC169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4.1.2</w:t>
            </w:r>
          </w:p>
        </w:tc>
        <w:tc>
          <w:tcPr>
            <w:tcW w:w="6804" w:type="dxa"/>
            <w:tcBorders>
              <w:top w:val="single" w:sz="4" w:space="0" w:color="000000"/>
              <w:left w:val="single" w:sz="4" w:space="0" w:color="000000"/>
              <w:bottom w:val="single" w:sz="4" w:space="0" w:color="000000"/>
              <w:right w:val="single" w:sz="4" w:space="0" w:color="000000"/>
            </w:tcBorders>
          </w:tcPr>
          <w:p w14:paraId="4DBAF0E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Izgraditi i urediti novi centar za posjetioce na Ivanovim koritima </w:t>
            </w:r>
          </w:p>
        </w:tc>
      </w:tr>
      <w:tr w:rsidR="008B5345" w:rsidRPr="00126299" w14:paraId="38BD0D6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28A38C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BAFF7A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Izrađen novi Centar za posjetioce</w:t>
            </w:r>
          </w:p>
        </w:tc>
      </w:tr>
      <w:tr w:rsidR="008B5345" w:rsidRPr="00126299" w14:paraId="111F52B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7B7D75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72CC59C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JPNPCG je u dogovoru sa žičarom “Kotor-Lovćen” da se izradi i uredi novi Centar za posjetioce na lokalitetu KUK (zadnja stanica žičare). Neophodno je preuzeti sve pripremne radnje (eksproprijacija parcele, UT uslovi, idejno rješenje, saglasnost gradskog arhitekte na idejno rješenje, dozvola Agencije za zaštitu životne sredine, glavni projekat sa revizijom).</w:t>
            </w:r>
          </w:p>
          <w:p w14:paraId="249C095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7578C84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9B4A62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lastRenderedPageBreak/>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256C2B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Drugi i treći kvartal</w:t>
            </w:r>
          </w:p>
        </w:tc>
      </w:tr>
      <w:tr w:rsidR="008B5345" w:rsidRPr="00126299" w14:paraId="30F842B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5A78DC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7F5EFA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Donatorska sredstva</w:t>
            </w:r>
          </w:p>
        </w:tc>
      </w:tr>
      <w:tr w:rsidR="008B5345" w:rsidRPr="00126299" w14:paraId="569ED46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F237CE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F7BACB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JPNPCG, direktor Parka, Služba za promociju, marketing i turizam</w:t>
            </w:r>
          </w:p>
        </w:tc>
      </w:tr>
      <w:tr w:rsidR="008B5345" w:rsidRPr="00126299" w14:paraId="691A1CE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6477C6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1F7BBD4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Realizacija aktivnosti se odlaže jer Druga dionica izgradnje žičare nije uključena u kapitalni budžet za 2025. godinu.</w:t>
            </w:r>
          </w:p>
        </w:tc>
      </w:tr>
      <w:tr w:rsidR="008B5345" w:rsidRPr="00126299" w14:paraId="5239574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9D45D6E" w14:textId="1FA8EFEA"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8043D94"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0,00€</w:t>
            </w:r>
          </w:p>
          <w:p w14:paraId="53111AAE" w14:textId="59CCD00E" w:rsidR="00841B7B" w:rsidRPr="00126299" w:rsidRDefault="00841B7B" w:rsidP="00667C85">
            <w:pPr>
              <w:spacing w:after="0" w:line="240" w:lineRule="auto"/>
              <w:jc w:val="right"/>
              <w:rPr>
                <w:rFonts w:ascii="Arial" w:hAnsi="Arial" w:cs="Arial"/>
                <w:lang w:val="sr-Latn-ME" w:eastAsia="zh-CN"/>
              </w:rPr>
            </w:pPr>
          </w:p>
        </w:tc>
      </w:tr>
      <w:tr w:rsidR="008B5345" w:rsidRPr="00126299" w14:paraId="6044A9D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7CD554D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Aktivnost 4.1.3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1F24C27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 xml:space="preserve">Izraditi i urediti </w:t>
            </w:r>
            <w:proofErr w:type="spellStart"/>
            <w:r w:rsidRPr="00126299">
              <w:rPr>
                <w:rFonts w:ascii="Arial" w:hAnsi="Arial" w:cs="Arial"/>
                <w:b/>
                <w:lang w:val="sr-Latn-ME" w:eastAsia="zh-CN"/>
              </w:rPr>
              <w:t>expo</w:t>
            </w:r>
            <w:proofErr w:type="spellEnd"/>
            <w:r w:rsidRPr="00126299">
              <w:rPr>
                <w:rFonts w:ascii="Arial" w:hAnsi="Arial" w:cs="Arial"/>
                <w:b/>
                <w:lang w:val="sr-Latn-ME" w:eastAsia="zh-CN"/>
              </w:rPr>
              <w:t xml:space="preserve"> prostor ispred novog Centra za posjetioce</w:t>
            </w:r>
          </w:p>
        </w:tc>
      </w:tr>
      <w:tr w:rsidR="008B5345" w:rsidRPr="00126299" w14:paraId="114720A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453484C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AD7BBA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 xml:space="preserve">Izrađen i uređen </w:t>
            </w:r>
            <w:proofErr w:type="spellStart"/>
            <w:r w:rsidRPr="00126299">
              <w:rPr>
                <w:rFonts w:ascii="Arial" w:hAnsi="Arial" w:cs="Arial"/>
                <w:i/>
                <w:lang w:val="sr-Latn-ME" w:eastAsia="zh-CN"/>
              </w:rPr>
              <w:t>expo</w:t>
            </w:r>
            <w:proofErr w:type="spellEnd"/>
            <w:r w:rsidRPr="00126299">
              <w:rPr>
                <w:rFonts w:ascii="Arial" w:hAnsi="Arial" w:cs="Arial"/>
                <w:i/>
                <w:lang w:val="sr-Latn-ME" w:eastAsia="zh-CN"/>
              </w:rPr>
              <w:t xml:space="preserve"> prostor ispred Centra za posjetioce</w:t>
            </w:r>
          </w:p>
        </w:tc>
      </w:tr>
      <w:tr w:rsidR="008B5345" w:rsidRPr="00126299" w14:paraId="2450227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70BC93D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0D806B8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Nabavka tematske opreme za dječije igralište ispred centra za posjetioce, u okviru projekta PA.CON II (2 igre memorije).</w:t>
            </w:r>
          </w:p>
          <w:p w14:paraId="12AA24B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3D18DCC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3146940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7BA9D33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Septembar - decembar 2025</w:t>
            </w:r>
          </w:p>
        </w:tc>
      </w:tr>
      <w:tr w:rsidR="008B5345" w:rsidRPr="00126299" w14:paraId="1156C0D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7DDB1C4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59D9BDE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Donatorska sredstva</w:t>
            </w:r>
          </w:p>
        </w:tc>
      </w:tr>
      <w:tr w:rsidR="008B5345" w:rsidRPr="00126299" w14:paraId="58CD6BD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14:paraId="483129A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Pr>
          <w:p w14:paraId="21190B2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JPNPCG, direktor Parka, Služba za promociju, marketing i turizam, Služba za projekte i međunarodnu saradnju</w:t>
            </w:r>
          </w:p>
        </w:tc>
      </w:tr>
      <w:tr w:rsidR="008B5345" w:rsidRPr="00126299" w14:paraId="5CFC157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BAF42C4" w14:textId="71243B96"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5C63C5F"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1330,00€</w:t>
            </w:r>
          </w:p>
          <w:p w14:paraId="6DA1385C" w14:textId="2540DA56" w:rsidR="00841B7B" w:rsidRPr="00126299" w:rsidRDefault="00841B7B" w:rsidP="00667C85">
            <w:pPr>
              <w:spacing w:after="0" w:line="240" w:lineRule="auto"/>
              <w:jc w:val="right"/>
              <w:rPr>
                <w:rFonts w:ascii="Arial" w:hAnsi="Arial" w:cs="Arial"/>
                <w:lang w:val="sr-Latn-ME" w:eastAsia="zh-CN"/>
              </w:rPr>
            </w:pPr>
            <w:r>
              <w:rPr>
                <w:rFonts w:ascii="Arial" w:hAnsi="Arial" w:cs="Arial"/>
                <w:lang w:val="sr-Latn-ME" w:eastAsia="zh-CN"/>
              </w:rPr>
              <w:t>donacija</w:t>
            </w:r>
          </w:p>
        </w:tc>
      </w:tr>
      <w:tr w:rsidR="008B5345" w:rsidRPr="00126299" w14:paraId="303A8CC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DD11DD2" w14:textId="77777777" w:rsidR="008B5345" w:rsidRPr="00126299" w:rsidRDefault="008B5345" w:rsidP="00126299">
            <w:pPr>
              <w:spacing w:after="0" w:line="240" w:lineRule="auto"/>
              <w:jc w:val="both"/>
              <w:rPr>
                <w:rFonts w:ascii="Arial" w:hAnsi="Arial" w:cs="Arial"/>
                <w:b/>
                <w:lang w:val="sr-Latn-ME" w:eastAsia="zh-CN"/>
              </w:rPr>
            </w:pPr>
            <w:r w:rsidRPr="00126299">
              <w:rPr>
                <w:rFonts w:ascii="Arial" w:hAnsi="Arial" w:cs="Arial"/>
                <w:b/>
                <w:lang w:val="sr-Latn-ME" w:eastAsia="zh-CN"/>
              </w:rPr>
              <w:t>Aktivnost 4.1.4</w:t>
            </w:r>
          </w:p>
        </w:tc>
        <w:tc>
          <w:tcPr>
            <w:tcW w:w="6804" w:type="dxa"/>
            <w:tcBorders>
              <w:top w:val="single" w:sz="4" w:space="0" w:color="000000"/>
              <w:left w:val="single" w:sz="4" w:space="0" w:color="000000"/>
              <w:bottom w:val="single" w:sz="4" w:space="0" w:color="000000"/>
              <w:right w:val="single" w:sz="4" w:space="0" w:color="000000"/>
            </w:tcBorders>
          </w:tcPr>
          <w:p w14:paraId="6A71F114" w14:textId="77777777" w:rsidR="008B5345" w:rsidRPr="00126299" w:rsidRDefault="008B5345" w:rsidP="00126299">
            <w:pPr>
              <w:spacing w:after="0" w:line="240" w:lineRule="auto"/>
              <w:jc w:val="both"/>
              <w:rPr>
                <w:rFonts w:ascii="Arial" w:hAnsi="Arial" w:cs="Arial"/>
                <w:b/>
                <w:lang w:val="sr-Latn-ME" w:eastAsia="zh-CN"/>
              </w:rPr>
            </w:pPr>
            <w:r w:rsidRPr="00126299">
              <w:rPr>
                <w:rFonts w:ascii="Arial" w:hAnsi="Arial" w:cs="Arial"/>
                <w:b/>
                <w:lang w:val="sr-Latn-ME" w:eastAsia="zh-CN"/>
              </w:rPr>
              <w:t>Urediti glavne ulaze u Park</w:t>
            </w:r>
          </w:p>
        </w:tc>
      </w:tr>
      <w:tr w:rsidR="008B5345" w:rsidRPr="00126299" w14:paraId="7928FAC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13728B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C2316A8" w14:textId="77777777" w:rsidR="008B5345" w:rsidRPr="00126299" w:rsidRDefault="008B5345" w:rsidP="00126299">
            <w:pPr>
              <w:spacing w:after="0" w:line="240" w:lineRule="auto"/>
              <w:jc w:val="both"/>
              <w:rPr>
                <w:rFonts w:ascii="Arial" w:hAnsi="Arial" w:cs="Arial"/>
                <w:i/>
                <w:lang w:val="sr-Latn-ME" w:eastAsia="zh-CN"/>
              </w:rPr>
            </w:pPr>
            <w:r w:rsidRPr="00126299">
              <w:rPr>
                <w:rFonts w:ascii="Arial" w:hAnsi="Arial" w:cs="Arial"/>
                <w:i/>
                <w:lang w:val="sr-Latn-ME" w:eastAsia="zh-CN"/>
              </w:rPr>
              <w:t>Izrađen glavni ulaz u Park</w:t>
            </w:r>
          </w:p>
        </w:tc>
      </w:tr>
      <w:tr w:rsidR="008B5345" w:rsidRPr="00126299" w14:paraId="6E9BD8D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428A22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5E12BC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Uraditi Idejno rješenje sa </w:t>
            </w:r>
            <w:proofErr w:type="spellStart"/>
            <w:r w:rsidRPr="00126299">
              <w:rPr>
                <w:rFonts w:ascii="Arial" w:hAnsi="Arial" w:cs="Arial"/>
                <w:lang w:val="sr-Latn-ME" w:eastAsia="zh-CN"/>
              </w:rPr>
              <w:t>predmjerom</w:t>
            </w:r>
            <w:proofErr w:type="spellEnd"/>
            <w:r w:rsidRPr="00126299">
              <w:rPr>
                <w:rFonts w:ascii="Arial" w:hAnsi="Arial" w:cs="Arial"/>
                <w:lang w:val="sr-Latn-ME" w:eastAsia="zh-CN"/>
              </w:rPr>
              <w:t xml:space="preserve"> i predračunom glavnog ulaza u Park na lokalitetu Blatišta.</w:t>
            </w:r>
          </w:p>
          <w:p w14:paraId="7A5A207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3AB9C0D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BDA435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F57147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Četvrti kvartal</w:t>
            </w:r>
          </w:p>
        </w:tc>
      </w:tr>
      <w:tr w:rsidR="008B5345" w:rsidRPr="00126299" w14:paraId="0A1A57C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327281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03987C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Javna nabavka</w:t>
            </w:r>
          </w:p>
        </w:tc>
      </w:tr>
      <w:tr w:rsidR="008B5345" w:rsidRPr="00126299" w14:paraId="48C1899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FA540A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1AE5A0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za promociju, marketing i turizam</w:t>
            </w:r>
          </w:p>
        </w:tc>
      </w:tr>
      <w:tr w:rsidR="008B5345" w:rsidRPr="00126299" w14:paraId="3EE4160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3C7B92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015C99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Realizacija aktivnosti je planirana u 2022. i 2023. godini. Kako do realizacije iste nije došlo, aktivnost je prenesena za programsku 2025. godinu</w:t>
            </w:r>
          </w:p>
        </w:tc>
      </w:tr>
      <w:tr w:rsidR="008B5345" w:rsidRPr="00126299" w14:paraId="3C1440D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F2CDDE8" w14:textId="0824A60B"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66187"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2000,00€</w:t>
            </w:r>
          </w:p>
          <w:p w14:paraId="0749FA4E" w14:textId="7684F97A" w:rsidR="00841B7B"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4BDED67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007CB3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4.1.5</w:t>
            </w:r>
          </w:p>
        </w:tc>
        <w:tc>
          <w:tcPr>
            <w:tcW w:w="6804" w:type="dxa"/>
            <w:tcBorders>
              <w:top w:val="single" w:sz="4" w:space="0" w:color="000000"/>
              <w:left w:val="single" w:sz="4" w:space="0" w:color="000000"/>
              <w:bottom w:val="single" w:sz="4" w:space="0" w:color="000000"/>
              <w:right w:val="single" w:sz="4" w:space="0" w:color="000000"/>
            </w:tcBorders>
          </w:tcPr>
          <w:p w14:paraId="760C2B1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Izgraditi kontrolno-naplatne punktove</w:t>
            </w:r>
          </w:p>
        </w:tc>
      </w:tr>
      <w:tr w:rsidR="008B5345" w:rsidRPr="00126299" w14:paraId="45C60A2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ED698D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9B1D1A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 xml:space="preserve">Izgrađen kontrolno-naplatni punkt na lokalitetu Blatište i premješten kontrolno naplatni punkt sa </w:t>
            </w:r>
            <w:proofErr w:type="spellStart"/>
            <w:r w:rsidRPr="00126299">
              <w:rPr>
                <w:rFonts w:ascii="Arial" w:hAnsi="Arial" w:cs="Arial"/>
                <w:i/>
                <w:lang w:val="sr-Latn-ME" w:eastAsia="zh-CN"/>
              </w:rPr>
              <w:t>Krstca</w:t>
            </w:r>
            <w:proofErr w:type="spellEnd"/>
            <w:r w:rsidRPr="00126299">
              <w:rPr>
                <w:rFonts w:ascii="Arial" w:hAnsi="Arial" w:cs="Arial"/>
                <w:i/>
                <w:lang w:val="sr-Latn-ME" w:eastAsia="zh-CN"/>
              </w:rPr>
              <w:t xml:space="preserve"> na lokalitetu Vučji do</w:t>
            </w:r>
          </w:p>
        </w:tc>
      </w:tr>
      <w:tr w:rsidR="008B5345" w:rsidRPr="00126299" w14:paraId="0C1AC6A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980635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2D70E7E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Lokacije za kontrolno naplatne punktove Blatište i Vučji do  definisati u Program privremenih objekata.</w:t>
            </w:r>
          </w:p>
          <w:p w14:paraId="5F7CC80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Izrada idejnog rješenja sa </w:t>
            </w:r>
            <w:proofErr w:type="spellStart"/>
            <w:r w:rsidRPr="00126299">
              <w:rPr>
                <w:rFonts w:ascii="Arial" w:hAnsi="Arial" w:cs="Arial"/>
                <w:lang w:val="sr-Latn-ME" w:eastAsia="zh-CN"/>
              </w:rPr>
              <w:t>predmjerom</w:t>
            </w:r>
            <w:proofErr w:type="spellEnd"/>
            <w:r w:rsidRPr="00126299">
              <w:rPr>
                <w:rFonts w:ascii="Arial" w:hAnsi="Arial" w:cs="Arial"/>
                <w:lang w:val="sr-Latn-ME" w:eastAsia="zh-CN"/>
              </w:rPr>
              <w:t xml:space="preserve"> i predračunom za kontrolno naplatini punkt Blatište.</w:t>
            </w:r>
          </w:p>
          <w:p w14:paraId="5112A93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Premještanje objekta kontrolno naplatnog punkta sa lokaliteta </w:t>
            </w:r>
            <w:proofErr w:type="spellStart"/>
            <w:r w:rsidRPr="00126299">
              <w:rPr>
                <w:rFonts w:ascii="Arial" w:hAnsi="Arial" w:cs="Arial"/>
                <w:lang w:val="sr-Latn-ME" w:eastAsia="zh-CN"/>
              </w:rPr>
              <w:t>Krstac</w:t>
            </w:r>
            <w:proofErr w:type="spellEnd"/>
            <w:r w:rsidRPr="00126299">
              <w:rPr>
                <w:rFonts w:ascii="Arial" w:hAnsi="Arial" w:cs="Arial"/>
                <w:lang w:val="sr-Latn-ME" w:eastAsia="zh-CN"/>
              </w:rPr>
              <w:t xml:space="preserve"> na lokalitet Vučji do.</w:t>
            </w:r>
          </w:p>
          <w:p w14:paraId="53F228F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73B74E4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A44BC1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39F128C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0620ABE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A4426F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39855D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Javna nabavka</w:t>
            </w:r>
          </w:p>
        </w:tc>
      </w:tr>
      <w:tr w:rsidR="008B5345" w:rsidRPr="00126299" w14:paraId="53E6854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E6ED41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6CCB722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promociju, marketing i turizam</w:t>
            </w:r>
          </w:p>
        </w:tc>
      </w:tr>
      <w:tr w:rsidR="008B5345" w:rsidRPr="00126299" w14:paraId="37B8699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D92CEAD" w14:textId="11628CD3"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B4CCB90" w14:textId="77777777" w:rsidR="008B5345" w:rsidRDefault="008B5345" w:rsidP="00667C85">
            <w:pPr>
              <w:spacing w:after="0" w:line="240" w:lineRule="auto"/>
              <w:jc w:val="right"/>
              <w:rPr>
                <w:rFonts w:ascii="Arial" w:hAnsi="Arial" w:cs="Arial"/>
                <w:lang w:val="sr-Latn-ME" w:eastAsia="zh-CN"/>
              </w:rPr>
            </w:pPr>
            <w:r w:rsidRPr="00903293">
              <w:rPr>
                <w:rFonts w:ascii="Arial" w:hAnsi="Arial" w:cs="Arial"/>
                <w:lang w:val="sr-Latn-ME" w:eastAsia="zh-CN"/>
              </w:rPr>
              <w:t>9000,00€</w:t>
            </w:r>
          </w:p>
          <w:p w14:paraId="140FA84E" w14:textId="7B7AD066" w:rsidR="00841B7B" w:rsidRPr="00126299" w:rsidRDefault="005F7812" w:rsidP="00667C85">
            <w:pPr>
              <w:spacing w:after="0" w:line="240" w:lineRule="auto"/>
              <w:jc w:val="right"/>
              <w:rPr>
                <w:rFonts w:ascii="Arial" w:hAnsi="Arial" w:cs="Arial"/>
                <w:lang w:val="sr-Latn-ME" w:eastAsia="zh-CN"/>
              </w:rPr>
            </w:pPr>
            <w:r>
              <w:rPr>
                <w:rFonts w:ascii="Arial" w:hAnsi="Arial" w:cs="Arial"/>
                <w:lang w:val="sr-Latn-ME" w:eastAsia="zh-CN"/>
              </w:rPr>
              <w:t xml:space="preserve">Budžet </w:t>
            </w:r>
            <w:r w:rsidR="00841B7B">
              <w:rPr>
                <w:rFonts w:ascii="Arial" w:hAnsi="Arial" w:cs="Arial"/>
                <w:lang w:val="sr-Latn-ME" w:eastAsia="zh-CN"/>
              </w:rPr>
              <w:t>CG</w:t>
            </w:r>
          </w:p>
        </w:tc>
      </w:tr>
      <w:tr w:rsidR="008B5345" w:rsidRPr="00126299" w14:paraId="3A80709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8B6A01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4.1.6</w:t>
            </w:r>
          </w:p>
        </w:tc>
        <w:tc>
          <w:tcPr>
            <w:tcW w:w="6804" w:type="dxa"/>
            <w:tcBorders>
              <w:top w:val="single" w:sz="4" w:space="0" w:color="000000"/>
              <w:left w:val="single" w:sz="4" w:space="0" w:color="000000"/>
              <w:bottom w:val="single" w:sz="4" w:space="0" w:color="000000"/>
              <w:right w:val="single" w:sz="4" w:space="0" w:color="000000"/>
            </w:tcBorders>
          </w:tcPr>
          <w:p w14:paraId="51295A7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Postaviti i dopuniti </w:t>
            </w:r>
            <w:proofErr w:type="spellStart"/>
            <w:r w:rsidRPr="00126299">
              <w:rPr>
                <w:rFonts w:ascii="Arial" w:hAnsi="Arial" w:cs="Arial"/>
                <w:b/>
                <w:lang w:val="sr-Latn-ME" w:eastAsia="zh-CN"/>
              </w:rPr>
              <w:t>najavne</w:t>
            </w:r>
            <w:proofErr w:type="spellEnd"/>
            <w:r w:rsidRPr="00126299">
              <w:rPr>
                <w:rFonts w:ascii="Arial" w:hAnsi="Arial" w:cs="Arial"/>
                <w:b/>
                <w:lang w:val="sr-Latn-ME" w:eastAsia="zh-CN"/>
              </w:rPr>
              <w:t>, glavne i informativne table ka/i u Parku</w:t>
            </w:r>
          </w:p>
        </w:tc>
      </w:tr>
      <w:tr w:rsidR="008B5345" w:rsidRPr="00126299" w14:paraId="4B100AE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C6BC67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lastRenderedPageBreak/>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DA8AD5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dopunjenog informativnog materijala</w:t>
            </w:r>
          </w:p>
        </w:tc>
      </w:tr>
      <w:tr w:rsidR="008B5345" w:rsidRPr="00126299" w14:paraId="6465D52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17FF1D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646E042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Izradiće se i postaviti šest </w:t>
            </w:r>
            <w:proofErr w:type="spellStart"/>
            <w:r w:rsidRPr="00126299">
              <w:rPr>
                <w:rFonts w:ascii="Arial" w:hAnsi="Arial" w:cs="Arial"/>
                <w:lang w:val="sr-Latn-ME" w:eastAsia="zh-CN"/>
              </w:rPr>
              <w:t>najavnih</w:t>
            </w:r>
            <w:proofErr w:type="spellEnd"/>
            <w:r w:rsidRPr="00126299">
              <w:rPr>
                <w:rFonts w:ascii="Arial" w:hAnsi="Arial" w:cs="Arial"/>
                <w:lang w:val="sr-Latn-ME" w:eastAsia="zh-CN"/>
              </w:rPr>
              <w:t>, pet glavnih i jedna informativnih tabli ka/i u  Parku koje će usmjeravati posjetioce sa saobraćajnih puteva na glavne ulaze u Park. Popunjavanje informativnih tabli je predviđeno u okviru PA.CON II projekta.</w:t>
            </w:r>
          </w:p>
          <w:p w14:paraId="6BA2ECD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65B8E9A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1AFA84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3AD703C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377AA37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1E83E8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5B4785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Javna nabavka, angažovanje stručnog nadzora, donatorska sredstva</w:t>
            </w:r>
          </w:p>
        </w:tc>
      </w:tr>
      <w:tr w:rsidR="008B5345" w:rsidRPr="00126299" w14:paraId="102E827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6DECE1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C9661B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za promociju, marketing i turizam, Služba za projekte i međunarodnu saradnju</w:t>
            </w:r>
          </w:p>
        </w:tc>
      </w:tr>
      <w:tr w:rsidR="008B5345" w:rsidRPr="00126299" w14:paraId="3066E51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34FEDC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0C62411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Krajem 2023. godine urađen je Elaborat za postavljanje </w:t>
            </w:r>
            <w:proofErr w:type="spellStart"/>
            <w:r w:rsidRPr="00126299">
              <w:rPr>
                <w:rFonts w:ascii="Arial" w:hAnsi="Arial" w:cs="Arial"/>
                <w:lang w:val="sr-Latn-ME" w:eastAsia="zh-CN"/>
              </w:rPr>
              <w:t>najavnih</w:t>
            </w:r>
            <w:proofErr w:type="spellEnd"/>
            <w:r w:rsidRPr="00126299">
              <w:rPr>
                <w:rFonts w:ascii="Arial" w:hAnsi="Arial" w:cs="Arial"/>
                <w:lang w:val="sr-Latn-ME" w:eastAsia="zh-CN"/>
              </w:rPr>
              <w:t>, glavnih i informativnih tabli ka/i u Parku. Realizacija aktivnosti je uslovljena finansijskim sredstvima. Troškovi realizacije po projektu PAC.ON II iznose 3.460,00€</w:t>
            </w:r>
          </w:p>
        </w:tc>
      </w:tr>
      <w:tr w:rsidR="008B5345" w:rsidRPr="00126299" w14:paraId="4AE669E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67095B9" w14:textId="3F7E9128"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4AD3F00" w14:textId="77777777" w:rsidR="008B5345" w:rsidRDefault="008B5345" w:rsidP="00667C85">
            <w:pPr>
              <w:spacing w:after="0" w:line="240" w:lineRule="auto"/>
              <w:jc w:val="right"/>
              <w:rPr>
                <w:rFonts w:ascii="Arial" w:hAnsi="Arial" w:cs="Arial"/>
                <w:lang w:val="sr-Latn-ME" w:eastAsia="zh-CN"/>
              </w:rPr>
            </w:pPr>
            <w:r w:rsidRPr="00903293">
              <w:rPr>
                <w:rFonts w:ascii="Arial" w:hAnsi="Arial" w:cs="Arial"/>
                <w:lang w:val="sr-Latn-ME" w:eastAsia="zh-CN"/>
              </w:rPr>
              <w:t>12000,00€</w:t>
            </w:r>
          </w:p>
          <w:p w14:paraId="582CD4A4" w14:textId="54DCC552" w:rsidR="00841B7B" w:rsidRPr="00126299" w:rsidRDefault="005F7812" w:rsidP="00667C85">
            <w:pPr>
              <w:spacing w:after="0" w:line="240" w:lineRule="auto"/>
              <w:jc w:val="right"/>
              <w:rPr>
                <w:rFonts w:ascii="Arial" w:hAnsi="Arial" w:cs="Arial"/>
                <w:lang w:val="sr-Latn-ME" w:eastAsia="zh-CN"/>
              </w:rPr>
            </w:pPr>
            <w:r>
              <w:rPr>
                <w:rFonts w:ascii="Arial" w:hAnsi="Arial" w:cs="Arial"/>
                <w:lang w:val="sr-Latn-ME" w:eastAsia="zh-CN"/>
              </w:rPr>
              <w:t xml:space="preserve">Budžet </w:t>
            </w:r>
            <w:r w:rsidR="00841B7B">
              <w:rPr>
                <w:rFonts w:ascii="Arial" w:hAnsi="Arial" w:cs="Arial"/>
                <w:lang w:val="sr-Latn-ME" w:eastAsia="zh-CN"/>
              </w:rPr>
              <w:t>CG</w:t>
            </w:r>
          </w:p>
        </w:tc>
      </w:tr>
      <w:tr w:rsidR="008B5345" w:rsidRPr="00126299" w14:paraId="0AAAB66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47A747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4.1.7</w:t>
            </w:r>
          </w:p>
        </w:tc>
        <w:tc>
          <w:tcPr>
            <w:tcW w:w="6804" w:type="dxa"/>
            <w:tcBorders>
              <w:top w:val="single" w:sz="4" w:space="0" w:color="000000"/>
              <w:left w:val="single" w:sz="4" w:space="0" w:color="000000"/>
              <w:bottom w:val="single" w:sz="4" w:space="0" w:color="000000"/>
              <w:right w:val="single" w:sz="4" w:space="0" w:color="000000"/>
            </w:tcBorders>
          </w:tcPr>
          <w:p w14:paraId="68D33BD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Unaprijediti postojeći sistem informativnih tabli i </w:t>
            </w:r>
            <w:proofErr w:type="spellStart"/>
            <w:r w:rsidRPr="00126299">
              <w:rPr>
                <w:rFonts w:ascii="Arial" w:hAnsi="Arial" w:cs="Arial"/>
                <w:b/>
                <w:lang w:val="sr-Latn-ME" w:eastAsia="zh-CN"/>
              </w:rPr>
              <w:t>smjerokaza</w:t>
            </w:r>
            <w:proofErr w:type="spellEnd"/>
          </w:p>
        </w:tc>
      </w:tr>
      <w:tr w:rsidR="008B5345" w:rsidRPr="00126299" w14:paraId="54F6FC4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224D32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69C5666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adaptiranih elemenata informativnog materijala</w:t>
            </w:r>
          </w:p>
        </w:tc>
      </w:tr>
      <w:tr w:rsidR="008B5345" w:rsidRPr="00126299" w14:paraId="3C8E01CE" w14:textId="77777777" w:rsidTr="00667C85">
        <w:trPr>
          <w:trHeight w:val="1416"/>
          <w:jc w:val="center"/>
        </w:trPr>
        <w:tc>
          <w:tcPr>
            <w:tcW w:w="2547" w:type="dxa"/>
            <w:tcBorders>
              <w:top w:val="single" w:sz="4" w:space="0" w:color="000000"/>
              <w:left w:val="single" w:sz="4" w:space="0" w:color="000000"/>
              <w:bottom w:val="single" w:sz="4" w:space="0" w:color="000000"/>
              <w:right w:val="single" w:sz="4" w:space="0" w:color="000000"/>
            </w:tcBorders>
          </w:tcPr>
          <w:p w14:paraId="2237F3E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7939CE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 saradnji sa TO Budva, TO Cetinje, TO Kotor i sa Planinarskim savezom Crne Gore izvršiće se uređenje i obnova turističke signalizacije na stazi: </w:t>
            </w:r>
          </w:p>
          <w:p w14:paraId="54F85E61" w14:textId="77777777" w:rsidR="008B5345" w:rsidRPr="00667C85" w:rsidRDefault="008B5345">
            <w:pPr>
              <w:pStyle w:val="ListParagraph"/>
              <w:numPr>
                <w:ilvl w:val="0"/>
                <w:numId w:val="22"/>
              </w:numPr>
              <w:spacing w:after="0" w:line="240" w:lineRule="auto"/>
              <w:jc w:val="both"/>
              <w:rPr>
                <w:rFonts w:ascii="Arial" w:hAnsi="Arial" w:cs="Arial"/>
                <w:lang w:val="sr-Latn-ME" w:eastAsia="zh-CN"/>
              </w:rPr>
            </w:pPr>
            <w:proofErr w:type="spellStart"/>
            <w:r w:rsidRPr="00667C85">
              <w:rPr>
                <w:rFonts w:ascii="Arial" w:hAnsi="Arial" w:cs="Arial"/>
                <w:lang w:val="sr-Latn-ME" w:eastAsia="zh-CN"/>
              </w:rPr>
              <w:t>Međuvršje</w:t>
            </w:r>
            <w:proofErr w:type="spellEnd"/>
            <w:r w:rsidRPr="00667C85">
              <w:rPr>
                <w:rFonts w:ascii="Arial" w:hAnsi="Arial" w:cs="Arial"/>
                <w:lang w:val="sr-Latn-ME" w:eastAsia="zh-CN"/>
              </w:rPr>
              <w:t>-</w:t>
            </w:r>
            <w:proofErr w:type="spellStart"/>
            <w:r w:rsidRPr="00667C85">
              <w:rPr>
                <w:rFonts w:ascii="Arial" w:hAnsi="Arial" w:cs="Arial"/>
                <w:lang w:val="sr-Latn-ME" w:eastAsia="zh-CN"/>
              </w:rPr>
              <w:t>Krstac</w:t>
            </w:r>
            <w:proofErr w:type="spellEnd"/>
            <w:r w:rsidRPr="00667C85">
              <w:rPr>
                <w:rFonts w:ascii="Arial" w:hAnsi="Arial" w:cs="Arial"/>
                <w:lang w:val="sr-Latn-ME" w:eastAsia="zh-CN"/>
              </w:rPr>
              <w:t>-Kotor</w:t>
            </w:r>
          </w:p>
          <w:p w14:paraId="57499C1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Obnoviće se i/ili postaviti novi informativni mobilijar i/ili vertikalna signalizacija na prostoru Parka, a u zavisnosti od stanja nakon zimskog perioda.</w:t>
            </w:r>
          </w:p>
          <w:p w14:paraId="3DF6B51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4228EEC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EE81C7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1999F3C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1F12DAA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75C526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BD32A8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Tri terenska izlaska, javna nabavka, troškovi markacije</w:t>
            </w:r>
          </w:p>
        </w:tc>
      </w:tr>
      <w:tr w:rsidR="008B5345" w:rsidRPr="00126299" w14:paraId="53BB77B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15B044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0BBFAF7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promociju, marketing i turizam</w:t>
            </w:r>
          </w:p>
        </w:tc>
      </w:tr>
      <w:tr w:rsidR="008B5345" w:rsidRPr="00126299" w14:paraId="4AB9E72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9ECA19D" w14:textId="3341E4ED"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7A0ECE2" w14:textId="77777777" w:rsidR="008B5345" w:rsidRDefault="008B5345" w:rsidP="00667C85">
            <w:pPr>
              <w:spacing w:after="0" w:line="240" w:lineRule="auto"/>
              <w:jc w:val="right"/>
              <w:rPr>
                <w:rFonts w:ascii="Arial" w:hAnsi="Arial" w:cs="Arial"/>
                <w:lang w:val="sr-Latn-ME" w:eastAsia="zh-CN"/>
              </w:rPr>
            </w:pPr>
            <w:r w:rsidRPr="00903293">
              <w:rPr>
                <w:rFonts w:ascii="Arial" w:hAnsi="Arial" w:cs="Arial"/>
                <w:lang w:val="sr-Latn-ME" w:eastAsia="zh-CN"/>
              </w:rPr>
              <w:t>4000,00€</w:t>
            </w:r>
          </w:p>
          <w:p w14:paraId="6600E0B8" w14:textId="569F30C4" w:rsidR="00841B7B" w:rsidRPr="00126299" w:rsidRDefault="005F7812" w:rsidP="00667C85">
            <w:pPr>
              <w:spacing w:after="0" w:line="240" w:lineRule="auto"/>
              <w:jc w:val="right"/>
              <w:rPr>
                <w:rFonts w:ascii="Arial" w:hAnsi="Arial" w:cs="Arial"/>
                <w:lang w:val="sr-Latn-ME" w:eastAsia="zh-CN"/>
              </w:rPr>
            </w:pPr>
            <w:r>
              <w:rPr>
                <w:rFonts w:ascii="Arial" w:hAnsi="Arial" w:cs="Arial"/>
                <w:lang w:val="sr-Latn-ME" w:eastAsia="zh-CN"/>
              </w:rPr>
              <w:t xml:space="preserve">Budžet </w:t>
            </w:r>
            <w:r w:rsidR="00841B7B">
              <w:rPr>
                <w:rFonts w:ascii="Arial" w:hAnsi="Arial" w:cs="Arial"/>
                <w:lang w:val="sr-Latn-ME" w:eastAsia="zh-CN"/>
              </w:rPr>
              <w:t>CG</w:t>
            </w:r>
          </w:p>
        </w:tc>
      </w:tr>
      <w:tr w:rsidR="008B5345" w:rsidRPr="00126299" w14:paraId="682E8A9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8E4D99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4.1.8</w:t>
            </w:r>
          </w:p>
        </w:tc>
        <w:tc>
          <w:tcPr>
            <w:tcW w:w="6804" w:type="dxa"/>
            <w:tcBorders>
              <w:top w:val="single" w:sz="4" w:space="0" w:color="000000"/>
              <w:left w:val="single" w:sz="4" w:space="0" w:color="000000"/>
              <w:bottom w:val="single" w:sz="4" w:space="0" w:color="000000"/>
              <w:right w:val="single" w:sz="4" w:space="0" w:color="000000"/>
            </w:tcBorders>
          </w:tcPr>
          <w:p w14:paraId="5E7C78A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 saradnji sa planinarskim savezom unaprijediti pješačke staze</w:t>
            </w:r>
          </w:p>
        </w:tc>
      </w:tr>
      <w:tr w:rsidR="008B5345" w:rsidRPr="00126299" w14:paraId="70CE2BD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C87CBD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60A338F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Izvještaj o uređenju pješačkih staza</w:t>
            </w:r>
          </w:p>
        </w:tc>
      </w:tr>
      <w:tr w:rsidR="008B5345" w:rsidRPr="00126299" w14:paraId="27FEF14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0756A9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23880532" w14:textId="77777777" w:rsidR="008B5345" w:rsidRPr="00126299" w:rsidRDefault="008B5345" w:rsidP="00126299">
            <w:pPr>
              <w:spacing w:after="0" w:line="240" w:lineRule="auto"/>
              <w:jc w:val="both"/>
              <w:rPr>
                <w:rFonts w:ascii="Arial" w:eastAsia="Microsoft Sans Serif" w:hAnsi="Arial" w:cs="Arial"/>
                <w:color w:val="FF0000"/>
                <w:lang w:val="sr-Latn-ME" w:eastAsia="zh-CN"/>
              </w:rPr>
            </w:pPr>
            <w:r w:rsidRPr="00126299">
              <w:rPr>
                <w:rFonts w:ascii="Arial" w:hAnsi="Arial" w:cs="Arial"/>
                <w:lang w:val="sr-Latn-ME" w:eastAsia="zh-CN"/>
              </w:rPr>
              <w:t>U saradnji sa Planinarskim savezom Crne Gore uradiće se analiza stanja staza i prijedlog njihovog uređenja (broj neophodne turističke signalizacije) za:</w:t>
            </w:r>
          </w:p>
          <w:p w14:paraId="343C01D1" w14:textId="77777777" w:rsidR="008B5345" w:rsidRPr="00667C85" w:rsidRDefault="008B5345">
            <w:pPr>
              <w:pStyle w:val="ListParagraph"/>
              <w:numPr>
                <w:ilvl w:val="0"/>
                <w:numId w:val="22"/>
              </w:numPr>
              <w:spacing w:after="0" w:line="240" w:lineRule="auto"/>
              <w:jc w:val="both"/>
              <w:rPr>
                <w:rFonts w:ascii="Arial" w:eastAsia="Microsoft Sans Serif" w:hAnsi="Arial" w:cs="Arial"/>
                <w:lang w:val="sr-Latn-ME" w:eastAsia="zh-CN"/>
              </w:rPr>
            </w:pPr>
            <w:proofErr w:type="spellStart"/>
            <w:r w:rsidRPr="00667C85">
              <w:rPr>
                <w:rFonts w:ascii="Arial" w:eastAsia="Microsoft Sans Serif" w:hAnsi="Arial" w:cs="Arial"/>
                <w:lang w:val="sr-Latn-ME" w:eastAsia="zh-CN"/>
              </w:rPr>
              <w:t>Međuvršje</w:t>
            </w:r>
            <w:proofErr w:type="spellEnd"/>
            <w:r w:rsidRPr="00667C85">
              <w:rPr>
                <w:rFonts w:ascii="Arial" w:eastAsia="Microsoft Sans Serif" w:hAnsi="Arial" w:cs="Arial"/>
                <w:lang w:val="sr-Latn-ME" w:eastAsia="zh-CN"/>
              </w:rPr>
              <w:t>-</w:t>
            </w:r>
            <w:proofErr w:type="spellStart"/>
            <w:r w:rsidRPr="00667C85">
              <w:rPr>
                <w:rFonts w:ascii="Arial" w:eastAsia="Microsoft Sans Serif" w:hAnsi="Arial" w:cs="Arial"/>
                <w:lang w:val="sr-Latn-ME" w:eastAsia="zh-CN"/>
              </w:rPr>
              <w:t>Krstac</w:t>
            </w:r>
            <w:proofErr w:type="spellEnd"/>
            <w:r w:rsidRPr="00667C85">
              <w:rPr>
                <w:rFonts w:ascii="Arial" w:eastAsia="Microsoft Sans Serif" w:hAnsi="Arial" w:cs="Arial"/>
                <w:lang w:val="sr-Latn-ME" w:eastAsia="zh-CN"/>
              </w:rPr>
              <w:t>-Kotor</w:t>
            </w:r>
          </w:p>
          <w:p w14:paraId="7D1E80A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Markiranje pješačkih i biciklističkih staza, predviđena aktivnost u okviru projekta PA.CON II</w:t>
            </w:r>
          </w:p>
          <w:p w14:paraId="163B26D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Nabavka kutija sa pečatom.</w:t>
            </w:r>
          </w:p>
          <w:p w14:paraId="764DF6B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6DCF155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A7ACAC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3C2A8B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 xml:space="preserve">Kontinuirano </w:t>
            </w:r>
          </w:p>
        </w:tc>
      </w:tr>
      <w:tr w:rsidR="008B5345" w:rsidRPr="00126299" w14:paraId="0B7778D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C73D3C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28F388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 xml:space="preserve">Tri terenska izlaska, izrada plana signalizacije / Donatorska sredstva za uređenje staza </w:t>
            </w:r>
            <w:proofErr w:type="spellStart"/>
            <w:r w:rsidRPr="00126299">
              <w:rPr>
                <w:rFonts w:ascii="Arial" w:hAnsi="Arial" w:cs="Arial"/>
                <w:lang w:val="sr-Latn-ME" w:eastAsia="zh-CN"/>
              </w:rPr>
              <w:t>preko</w:t>
            </w:r>
            <w:proofErr w:type="spellEnd"/>
            <w:r w:rsidRPr="00126299">
              <w:rPr>
                <w:rFonts w:ascii="Arial" w:hAnsi="Arial" w:cs="Arial"/>
                <w:lang w:val="sr-Latn-ME" w:eastAsia="zh-CN"/>
              </w:rPr>
              <w:t xml:space="preserve"> PA.CON II projekta</w:t>
            </w:r>
          </w:p>
        </w:tc>
      </w:tr>
      <w:tr w:rsidR="008B5345" w:rsidRPr="00126299" w14:paraId="04F5879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163B0F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6889AE6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promociju, marketing i turizam, Planinarski savez CG, Služba za projekte i međunarodnu saradnju</w:t>
            </w:r>
          </w:p>
        </w:tc>
      </w:tr>
      <w:tr w:rsidR="008B5345" w:rsidRPr="00126299" w14:paraId="498BDC8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A601BD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34194C2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realizacije su za pješačke i biciklističke staze</w:t>
            </w:r>
          </w:p>
        </w:tc>
      </w:tr>
      <w:tr w:rsidR="008B5345" w:rsidRPr="00126299" w14:paraId="7F79334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597BE6C" w14:textId="3D42B5ED"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w:t>
            </w:r>
            <w:r>
              <w:rPr>
                <w:rFonts w:ascii="Arial" w:hAnsi="Arial" w:cs="Arial"/>
                <w:i/>
                <w:lang w:val="sr-Latn-ME" w:eastAsia="zh-CN"/>
              </w:rPr>
              <w:lastRenderedPageBreak/>
              <w:t>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DF64A56"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lastRenderedPageBreak/>
              <w:t>1940,00€</w:t>
            </w:r>
          </w:p>
          <w:p w14:paraId="7971027B" w14:textId="6B0AE480" w:rsidR="00841B7B" w:rsidRPr="00126299" w:rsidRDefault="00841B7B" w:rsidP="00667C85">
            <w:pPr>
              <w:spacing w:after="0" w:line="240" w:lineRule="auto"/>
              <w:jc w:val="right"/>
              <w:rPr>
                <w:rFonts w:ascii="Arial" w:hAnsi="Arial" w:cs="Arial"/>
                <w:lang w:val="sr-Latn-ME" w:eastAsia="zh-CN"/>
              </w:rPr>
            </w:pPr>
            <w:r>
              <w:rPr>
                <w:rFonts w:ascii="Arial" w:hAnsi="Arial" w:cs="Arial"/>
                <w:lang w:val="sr-Latn-ME" w:eastAsia="zh-CN"/>
              </w:rPr>
              <w:lastRenderedPageBreak/>
              <w:t>donacija</w:t>
            </w:r>
          </w:p>
        </w:tc>
      </w:tr>
      <w:tr w:rsidR="008B5345" w:rsidRPr="00126299" w14:paraId="79949FD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7B1EC4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4.1.9</w:t>
            </w:r>
          </w:p>
        </w:tc>
        <w:tc>
          <w:tcPr>
            <w:tcW w:w="6804" w:type="dxa"/>
            <w:tcBorders>
              <w:top w:val="single" w:sz="4" w:space="0" w:color="000000"/>
              <w:left w:val="single" w:sz="4" w:space="0" w:color="000000"/>
              <w:bottom w:val="single" w:sz="4" w:space="0" w:color="000000"/>
              <w:right w:val="single" w:sz="4" w:space="0" w:color="000000"/>
            </w:tcBorders>
          </w:tcPr>
          <w:p w14:paraId="2FC37CB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 saradnji sa biciklističkim savezom unaprijediti biciklističke staze</w:t>
            </w:r>
          </w:p>
        </w:tc>
      </w:tr>
      <w:tr w:rsidR="008B5345" w:rsidRPr="00126299" w14:paraId="1D8408F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5C5FF9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7EBD62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Izvještaj o uređenju biciklističkih staza</w:t>
            </w:r>
          </w:p>
        </w:tc>
      </w:tr>
      <w:tr w:rsidR="008B5345" w:rsidRPr="00126299" w14:paraId="244E5E3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D57A67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699334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Markiranje pješačkih i biciklističkih staza, predviđena aktivnost u okviru projekta PA.CON II</w:t>
            </w:r>
          </w:p>
          <w:p w14:paraId="4E5169A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2584525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D805EA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0BD341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Septembar - novembar 2025</w:t>
            </w:r>
          </w:p>
        </w:tc>
      </w:tr>
      <w:tr w:rsidR="008B5345" w:rsidRPr="00126299" w14:paraId="36D482E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05884F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3EF0CC2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Donatorska sredstva</w:t>
            </w:r>
          </w:p>
        </w:tc>
      </w:tr>
      <w:tr w:rsidR="008B5345" w:rsidRPr="00126299" w14:paraId="243AE67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1AFB5F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1CE5500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za promociju, marketing i turizam, Biciklistički savez CG, Služba za projekte i međunarodnu saradnju</w:t>
            </w:r>
          </w:p>
        </w:tc>
      </w:tr>
      <w:tr w:rsidR="008B5345" w:rsidRPr="00126299" w14:paraId="4DCEABA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2A8549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0EC2449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realizacije su za pješačke i biciklističke staze</w:t>
            </w:r>
          </w:p>
        </w:tc>
      </w:tr>
      <w:tr w:rsidR="008B5345" w:rsidRPr="00126299" w14:paraId="0010C3B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C9CF3A0" w14:textId="6CBBDA16"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E429229"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1940,00€</w:t>
            </w:r>
          </w:p>
          <w:p w14:paraId="7C3B0A8D" w14:textId="053FCDF1" w:rsidR="00841B7B" w:rsidRPr="00126299" w:rsidRDefault="00841B7B" w:rsidP="00667C85">
            <w:pPr>
              <w:spacing w:after="0" w:line="240" w:lineRule="auto"/>
              <w:jc w:val="right"/>
              <w:rPr>
                <w:rFonts w:ascii="Arial" w:hAnsi="Arial" w:cs="Arial"/>
                <w:lang w:val="sr-Latn-ME" w:eastAsia="zh-CN"/>
              </w:rPr>
            </w:pPr>
            <w:r>
              <w:rPr>
                <w:rFonts w:ascii="Arial" w:hAnsi="Arial" w:cs="Arial"/>
                <w:lang w:val="sr-Latn-ME" w:eastAsia="zh-CN"/>
              </w:rPr>
              <w:t>donacija</w:t>
            </w:r>
          </w:p>
        </w:tc>
      </w:tr>
      <w:tr w:rsidR="008B5345" w:rsidRPr="00126299" w14:paraId="197CED1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E317DD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4.1.10</w:t>
            </w:r>
          </w:p>
        </w:tc>
        <w:tc>
          <w:tcPr>
            <w:tcW w:w="6804" w:type="dxa"/>
            <w:tcBorders>
              <w:top w:val="single" w:sz="4" w:space="0" w:color="000000"/>
              <w:left w:val="single" w:sz="4" w:space="0" w:color="000000"/>
              <w:bottom w:val="single" w:sz="4" w:space="0" w:color="000000"/>
              <w:right w:val="single" w:sz="4" w:space="0" w:color="000000"/>
            </w:tcBorders>
          </w:tcPr>
          <w:p w14:paraId="6BB4FDE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Urediti vidikovce Kuk i Kraljevo počivalo</w:t>
            </w:r>
          </w:p>
        </w:tc>
      </w:tr>
      <w:tr w:rsidR="008B5345" w:rsidRPr="00126299" w14:paraId="2B20603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89F8BE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BC6F7E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Uređeni vidikovci Kuk i Kraljevo počivalo</w:t>
            </w:r>
          </w:p>
        </w:tc>
      </w:tr>
      <w:tr w:rsidR="008B5345" w:rsidRPr="00126299" w14:paraId="599ECA5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417B98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6D36506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 toku 2024. godine odobren je projekat </w:t>
            </w:r>
            <w:proofErr w:type="spellStart"/>
            <w:r w:rsidRPr="00126299">
              <w:rPr>
                <w:rFonts w:ascii="Arial" w:hAnsi="Arial" w:cs="Arial"/>
                <w:lang w:val="sr-Latn-ME" w:eastAsia="zh-CN"/>
              </w:rPr>
              <w:t>Interreg</w:t>
            </w:r>
            <w:proofErr w:type="spellEnd"/>
            <w:r w:rsidRPr="00126299">
              <w:rPr>
                <w:rFonts w:ascii="Arial" w:hAnsi="Arial" w:cs="Arial"/>
                <w:lang w:val="sr-Latn-ME" w:eastAsia="zh-CN"/>
              </w:rPr>
              <w:t xml:space="preserve"> IPA CBC Hrvatska - Bosna i Hercegovina i Crna Gora, PA.CON II. Ovim projektom predviđena je adaptacija vidikovca Kraljevo počivalo (popravka podne obloge, zamjena drvne ograde novom čeličnom konstrukcijom, obložene drvetom).</w:t>
            </w:r>
          </w:p>
          <w:p w14:paraId="57B86F9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31DBBBC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BC5C34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CE03EF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Drugi i treći kvartal 2026 </w:t>
            </w:r>
          </w:p>
        </w:tc>
      </w:tr>
      <w:tr w:rsidR="008B5345" w:rsidRPr="00126299" w14:paraId="0E29C77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5C0AB4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5B77634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Donatorska sredstva</w:t>
            </w:r>
          </w:p>
        </w:tc>
      </w:tr>
      <w:tr w:rsidR="008B5345" w:rsidRPr="00126299" w14:paraId="339CC7C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3D5B3B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685C2FA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za promociju, marketing i turizam, Služba za projekte i međunarodnu saradnju</w:t>
            </w:r>
          </w:p>
        </w:tc>
      </w:tr>
      <w:tr w:rsidR="008B5345" w:rsidRPr="00126299" w14:paraId="3C8A96B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0A7DF6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633327C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Projektom je predviđena realizacija u periodu mart-maj 2026. godine</w:t>
            </w:r>
          </w:p>
        </w:tc>
      </w:tr>
      <w:tr w:rsidR="008B5345" w:rsidRPr="00126299" w14:paraId="0F3415B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BC51A57" w14:textId="1FAF2B5B"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889EEBB"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5590,00€</w:t>
            </w:r>
          </w:p>
          <w:p w14:paraId="43903AFF" w14:textId="51DCA043" w:rsidR="00841B7B" w:rsidRPr="00126299" w:rsidRDefault="00841B7B" w:rsidP="00667C85">
            <w:pPr>
              <w:spacing w:after="0" w:line="240" w:lineRule="auto"/>
              <w:jc w:val="right"/>
              <w:rPr>
                <w:rFonts w:ascii="Arial" w:hAnsi="Arial" w:cs="Arial"/>
                <w:lang w:val="sr-Latn-ME" w:eastAsia="zh-CN"/>
              </w:rPr>
            </w:pPr>
            <w:r>
              <w:rPr>
                <w:rFonts w:ascii="Arial" w:hAnsi="Arial" w:cs="Arial"/>
                <w:lang w:val="sr-Latn-ME" w:eastAsia="zh-CN"/>
              </w:rPr>
              <w:t>donacija</w:t>
            </w:r>
          </w:p>
        </w:tc>
      </w:tr>
      <w:tr w:rsidR="008B5345" w:rsidRPr="00126299" w14:paraId="4F01F58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C32C9F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4.1.11</w:t>
            </w:r>
          </w:p>
        </w:tc>
        <w:tc>
          <w:tcPr>
            <w:tcW w:w="6804" w:type="dxa"/>
            <w:tcBorders>
              <w:top w:val="single" w:sz="4" w:space="0" w:color="000000"/>
              <w:left w:val="single" w:sz="4" w:space="0" w:color="000000"/>
              <w:bottom w:val="single" w:sz="4" w:space="0" w:color="000000"/>
              <w:right w:val="single" w:sz="4" w:space="0" w:color="000000"/>
            </w:tcBorders>
          </w:tcPr>
          <w:p w14:paraId="237B5F4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Izraditi infrastrukturu za posmatranje ptica</w:t>
            </w:r>
          </w:p>
        </w:tc>
      </w:tr>
      <w:tr w:rsidR="008B5345" w:rsidRPr="00126299" w14:paraId="6987EBE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934859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0EF509D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Izrađena infrastruktura za posmatranje ptica</w:t>
            </w:r>
          </w:p>
        </w:tc>
      </w:tr>
      <w:tr w:rsidR="008B5345" w:rsidRPr="00126299" w14:paraId="3C1621D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E71D27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0FA4C98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 toku 2024. godine odobren je projekat </w:t>
            </w:r>
            <w:proofErr w:type="spellStart"/>
            <w:r w:rsidRPr="00126299">
              <w:rPr>
                <w:rFonts w:ascii="Arial" w:hAnsi="Arial" w:cs="Arial"/>
                <w:lang w:val="sr-Latn-ME" w:eastAsia="zh-CN"/>
              </w:rPr>
              <w:t>Interreg</w:t>
            </w:r>
            <w:proofErr w:type="spellEnd"/>
            <w:r w:rsidRPr="00126299">
              <w:rPr>
                <w:rFonts w:ascii="Arial" w:hAnsi="Arial" w:cs="Arial"/>
                <w:lang w:val="sr-Latn-ME" w:eastAsia="zh-CN"/>
              </w:rPr>
              <w:t xml:space="preserve">  IPA CBC Hrvatska – Bosna i Hercegovina i Crna Gora, PA.CON II. Ovim projektom predviđen je razvoj sadržaja vezanih za turističku ponudu posmatranje ptica.</w:t>
            </w:r>
          </w:p>
          <w:p w14:paraId="3FD3D16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6699D86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81CBD0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18D58F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251CDA4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70F28B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5B9959F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Donatorska sredstva</w:t>
            </w:r>
          </w:p>
        </w:tc>
      </w:tr>
      <w:tr w:rsidR="008B5345" w:rsidRPr="00126299" w14:paraId="386E399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EEFB50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D01C84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promociju, marketing i turizam, Služba za projekte i međunarodnu saradnju</w:t>
            </w:r>
          </w:p>
        </w:tc>
      </w:tr>
      <w:tr w:rsidR="008B5345" w:rsidRPr="00126299" w14:paraId="4521628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7A44D3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75331E6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Aktivnost je predviđena Planom upravljanja 2021 -2025 za 2023. i 2024. godinu. Realizacija aktivnosti u 2025. godini zavisi od toga kojom fazom projekta je predviđena. U okviru projekta PA.CON II ovaj sadržaj obezbjeđuje partnerska organizacija CZIP.</w:t>
            </w:r>
          </w:p>
        </w:tc>
      </w:tr>
      <w:tr w:rsidR="008B5345" w:rsidRPr="00126299" w14:paraId="2C0837D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CCEAA0B" w14:textId="032BCC3C" w:rsidR="008B5345" w:rsidRPr="00126299" w:rsidRDefault="00841B7B"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1D62140"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35350,00€</w:t>
            </w:r>
          </w:p>
          <w:p w14:paraId="0F5E3447" w14:textId="39FB0034" w:rsidR="00841B7B" w:rsidRPr="00126299" w:rsidRDefault="00114BBE" w:rsidP="00667C85">
            <w:pPr>
              <w:spacing w:after="0" w:line="240" w:lineRule="auto"/>
              <w:jc w:val="right"/>
              <w:rPr>
                <w:rFonts w:ascii="Arial" w:hAnsi="Arial" w:cs="Arial"/>
                <w:lang w:val="sr-Latn-ME" w:eastAsia="zh-CN"/>
              </w:rPr>
            </w:pPr>
            <w:r>
              <w:rPr>
                <w:rFonts w:ascii="Arial" w:hAnsi="Arial" w:cs="Arial"/>
                <w:i/>
                <w:lang w:val="sr-Latn-ME" w:eastAsia="zh-CN"/>
              </w:rPr>
              <w:t>donacija</w:t>
            </w:r>
          </w:p>
        </w:tc>
      </w:tr>
      <w:tr w:rsidR="008B5345" w:rsidRPr="00126299" w14:paraId="1ECCE29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2525DB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4.1.13</w:t>
            </w:r>
          </w:p>
        </w:tc>
        <w:tc>
          <w:tcPr>
            <w:tcW w:w="6804" w:type="dxa"/>
            <w:tcBorders>
              <w:top w:val="single" w:sz="4" w:space="0" w:color="000000"/>
              <w:left w:val="single" w:sz="4" w:space="0" w:color="000000"/>
              <w:bottom w:val="single" w:sz="4" w:space="0" w:color="000000"/>
              <w:right w:val="single" w:sz="4" w:space="0" w:color="000000"/>
            </w:tcBorders>
          </w:tcPr>
          <w:p w14:paraId="3CE1001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Prilagoditi glavne atrakcije u Parku (učiniti ih dostupnim) za posjete osoba sa invaliditetom</w:t>
            </w:r>
          </w:p>
        </w:tc>
      </w:tr>
      <w:tr w:rsidR="008B5345" w:rsidRPr="00126299" w14:paraId="51E75AE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51EC20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8077A2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 xml:space="preserve">Izrađena rampa za pristup osoba sa invaliditetom ispred Upravne </w:t>
            </w:r>
            <w:r w:rsidRPr="00126299">
              <w:rPr>
                <w:rFonts w:ascii="Arial" w:hAnsi="Arial" w:cs="Arial"/>
                <w:i/>
                <w:lang w:val="sr-Latn-ME" w:eastAsia="zh-CN"/>
              </w:rPr>
              <w:lastRenderedPageBreak/>
              <w:t>zgrade NP Lovćen na Ivanovim koritima</w:t>
            </w:r>
          </w:p>
        </w:tc>
      </w:tr>
      <w:tr w:rsidR="008B5345" w:rsidRPr="00126299" w14:paraId="38506B0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39642A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2688D7F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 toku 2024. godine odobren je projekat </w:t>
            </w:r>
            <w:proofErr w:type="spellStart"/>
            <w:r w:rsidRPr="00126299">
              <w:rPr>
                <w:rFonts w:ascii="Arial" w:hAnsi="Arial" w:cs="Arial"/>
                <w:lang w:val="sr-Latn-ME" w:eastAsia="zh-CN"/>
              </w:rPr>
              <w:t>Interreg</w:t>
            </w:r>
            <w:proofErr w:type="spellEnd"/>
            <w:r w:rsidRPr="00126299">
              <w:rPr>
                <w:rFonts w:ascii="Arial" w:hAnsi="Arial" w:cs="Arial"/>
                <w:lang w:val="sr-Latn-ME" w:eastAsia="zh-CN"/>
              </w:rPr>
              <w:t xml:space="preserve">  IPA CBC Hrvatska – Bosna i Hercegovina i Crna Gora, PA.CON II. Ovim projektom predviđena je adaptacija Centra za posjetioce sa rampom za lica sa invaliditetom, adaptacija toaleta za osobe sa invaliditetom i izrada i postavljanje folija sa opisima na Brajevom pismu i biće napravljena rampa za OSI.</w:t>
            </w:r>
          </w:p>
          <w:p w14:paraId="6AD2E96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1352DFD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027EE1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16E6122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2025-2026. godina</w:t>
            </w:r>
          </w:p>
        </w:tc>
      </w:tr>
      <w:tr w:rsidR="008B5345" w:rsidRPr="00126299" w14:paraId="0BE96ED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D6257D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0D08E2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Donatorska sredstva</w:t>
            </w:r>
          </w:p>
        </w:tc>
      </w:tr>
      <w:tr w:rsidR="008B5345" w:rsidRPr="00126299" w14:paraId="240AB1E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54EFD4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1256B92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promociju, marketing i turizam, Služba za projekte i međunarodnu saradnju</w:t>
            </w:r>
          </w:p>
        </w:tc>
      </w:tr>
      <w:tr w:rsidR="008B5345" w:rsidRPr="00126299" w14:paraId="28BEB3B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9582B2F" w14:textId="01827749"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F45AE4F" w14:textId="77777777" w:rsidR="00114BBE"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3990,00€</w:t>
            </w:r>
          </w:p>
          <w:p w14:paraId="567D875C" w14:textId="2C771FB3" w:rsidR="008B5345" w:rsidRPr="00126299" w:rsidRDefault="00114BBE" w:rsidP="00667C85">
            <w:pPr>
              <w:spacing w:after="0" w:line="240" w:lineRule="auto"/>
              <w:jc w:val="right"/>
              <w:rPr>
                <w:rFonts w:ascii="Arial" w:hAnsi="Arial" w:cs="Arial"/>
                <w:lang w:val="sr-Latn-ME" w:eastAsia="zh-CN"/>
              </w:rPr>
            </w:pPr>
            <w:r>
              <w:rPr>
                <w:rFonts w:ascii="Arial" w:hAnsi="Arial" w:cs="Arial"/>
                <w:lang w:val="sr-Latn-ME" w:eastAsia="zh-CN"/>
              </w:rPr>
              <w:t>donacija</w:t>
            </w:r>
            <w:r w:rsidR="008B5345" w:rsidRPr="00126299">
              <w:rPr>
                <w:rFonts w:ascii="Arial" w:hAnsi="Arial" w:cs="Arial"/>
                <w:lang w:val="sr-Latn-ME" w:eastAsia="zh-CN"/>
              </w:rPr>
              <w:t xml:space="preserve"> </w:t>
            </w:r>
          </w:p>
        </w:tc>
      </w:tr>
      <w:tr w:rsidR="008B5345" w:rsidRPr="00126299" w14:paraId="5006D9B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701E89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4.1.14</w:t>
            </w:r>
          </w:p>
        </w:tc>
        <w:tc>
          <w:tcPr>
            <w:tcW w:w="6804" w:type="dxa"/>
            <w:tcBorders>
              <w:top w:val="single" w:sz="4" w:space="0" w:color="000000"/>
              <w:left w:val="single" w:sz="4" w:space="0" w:color="000000"/>
              <w:bottom w:val="single" w:sz="4" w:space="0" w:color="000000"/>
              <w:right w:val="single" w:sz="4" w:space="0" w:color="000000"/>
            </w:tcBorders>
          </w:tcPr>
          <w:p w14:paraId="5F44087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Urediti kamp mjesta i renovirati bungalove</w:t>
            </w:r>
          </w:p>
        </w:tc>
      </w:tr>
      <w:tr w:rsidR="008B5345" w:rsidRPr="00126299" w14:paraId="19C2481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1DAF25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378F913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Uređena kamp mjesta i renovirani bungalovi</w:t>
            </w:r>
          </w:p>
        </w:tc>
      </w:tr>
      <w:tr w:rsidR="008B5345" w:rsidRPr="00126299" w14:paraId="76D93C3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D53754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15C76BC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 zavisnosti od finansijskih sredstava izvršiće se renoviranje postojećih bungalova i njihovo stavljanje u funkciju. </w:t>
            </w:r>
          </w:p>
          <w:p w14:paraId="1E7F821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Lokaciju kamp mjesta predvidjeti Programom privremenih objekata.</w:t>
            </w:r>
          </w:p>
          <w:p w14:paraId="1CAEBEC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5E69271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6E71F9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BB373A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66726E3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30E3BC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5419377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Javna nabavka</w:t>
            </w:r>
          </w:p>
        </w:tc>
      </w:tr>
      <w:tr w:rsidR="008B5345" w:rsidRPr="00126299" w14:paraId="20F6CD3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EFBCAA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C99BD1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promociju, marketing i turizam</w:t>
            </w:r>
          </w:p>
        </w:tc>
      </w:tr>
      <w:tr w:rsidR="008B5345" w:rsidRPr="00126299" w14:paraId="3F4C94A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72C0FAD" w14:textId="5361B627"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E42586A" w14:textId="77777777" w:rsidR="008B5345" w:rsidRDefault="008B5345" w:rsidP="00667C85">
            <w:pPr>
              <w:spacing w:after="0" w:line="240" w:lineRule="auto"/>
              <w:jc w:val="right"/>
              <w:rPr>
                <w:rFonts w:ascii="Arial" w:hAnsi="Arial" w:cs="Arial"/>
                <w:lang w:val="sr-Latn-ME" w:eastAsia="zh-CN"/>
              </w:rPr>
            </w:pPr>
            <w:r w:rsidRPr="00903293">
              <w:rPr>
                <w:rFonts w:ascii="Arial" w:hAnsi="Arial" w:cs="Arial"/>
                <w:lang w:val="sr-Latn-ME" w:eastAsia="zh-CN"/>
              </w:rPr>
              <w:t>11000,00€</w:t>
            </w:r>
          </w:p>
          <w:p w14:paraId="30621F03" w14:textId="37619502" w:rsidR="00114BBE" w:rsidRPr="00126299" w:rsidRDefault="005F7812" w:rsidP="00667C85">
            <w:pPr>
              <w:spacing w:after="0" w:line="240" w:lineRule="auto"/>
              <w:jc w:val="right"/>
              <w:rPr>
                <w:rFonts w:ascii="Arial" w:hAnsi="Arial" w:cs="Arial"/>
                <w:lang w:val="sr-Latn-ME" w:eastAsia="zh-CN"/>
              </w:rPr>
            </w:pPr>
            <w:r>
              <w:rPr>
                <w:rFonts w:ascii="Arial" w:hAnsi="Arial" w:cs="Arial"/>
                <w:lang w:val="sr-Latn-ME" w:eastAsia="zh-CN"/>
              </w:rPr>
              <w:t xml:space="preserve">Budžet </w:t>
            </w:r>
            <w:r w:rsidR="00114BBE">
              <w:rPr>
                <w:rFonts w:ascii="Arial" w:hAnsi="Arial" w:cs="Arial"/>
                <w:lang w:val="sr-Latn-ME" w:eastAsia="zh-CN"/>
              </w:rPr>
              <w:t>CG</w:t>
            </w:r>
          </w:p>
        </w:tc>
      </w:tr>
      <w:tr w:rsidR="008B5345" w:rsidRPr="00126299" w14:paraId="7C0FB80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77EF86F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4.2</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3B1A53D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Unaprijeđena turistička ponuda koja je zasnovana na rekreaciji</w:t>
            </w:r>
          </w:p>
        </w:tc>
      </w:tr>
      <w:tr w:rsidR="008B5345" w:rsidRPr="00126299" w14:paraId="43DE7399" w14:textId="77777777" w:rsidTr="00667C85">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0213924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cilja: Uspostavljeni elementi za rekreativne aktivnosti povećavaju zadovoljstvo i broj posjetilaca</w:t>
            </w:r>
          </w:p>
        </w:tc>
      </w:tr>
      <w:tr w:rsidR="008B5345" w:rsidRPr="00126299" w14:paraId="3B47BF1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8057FF6" w14:textId="77777777" w:rsidR="008B5345" w:rsidRPr="00126299" w:rsidRDefault="008B5345" w:rsidP="00126299">
            <w:pPr>
              <w:spacing w:after="0" w:line="240" w:lineRule="auto"/>
              <w:jc w:val="both"/>
              <w:rPr>
                <w:rFonts w:ascii="Arial" w:hAnsi="Arial" w:cs="Arial"/>
                <w:b/>
                <w:lang w:val="sr-Latn-ME" w:eastAsia="zh-CN"/>
              </w:rPr>
            </w:pPr>
            <w:r w:rsidRPr="00126299">
              <w:rPr>
                <w:rFonts w:ascii="Arial" w:hAnsi="Arial" w:cs="Arial"/>
                <w:b/>
                <w:lang w:val="sr-Latn-ME" w:eastAsia="zh-CN"/>
              </w:rPr>
              <w:t>Aktivnost 4.2.1</w:t>
            </w:r>
          </w:p>
        </w:tc>
        <w:tc>
          <w:tcPr>
            <w:tcW w:w="6804" w:type="dxa"/>
            <w:tcBorders>
              <w:top w:val="single" w:sz="4" w:space="0" w:color="000000"/>
              <w:left w:val="single" w:sz="4" w:space="0" w:color="000000"/>
              <w:bottom w:val="single" w:sz="4" w:space="0" w:color="000000"/>
              <w:right w:val="single" w:sz="4" w:space="0" w:color="000000"/>
            </w:tcBorders>
          </w:tcPr>
          <w:p w14:paraId="160AE6DF" w14:textId="77777777" w:rsidR="008B5345" w:rsidRPr="00126299" w:rsidRDefault="008B5345" w:rsidP="00126299">
            <w:pPr>
              <w:spacing w:after="0" w:line="240" w:lineRule="auto"/>
              <w:jc w:val="both"/>
              <w:rPr>
                <w:rFonts w:ascii="Arial" w:hAnsi="Arial" w:cs="Arial"/>
                <w:b/>
                <w:lang w:val="sr-Latn-ME" w:eastAsia="zh-CN"/>
              </w:rPr>
            </w:pPr>
            <w:r w:rsidRPr="00126299">
              <w:rPr>
                <w:rFonts w:ascii="Arial" w:hAnsi="Arial" w:cs="Arial"/>
                <w:b/>
                <w:lang w:val="sr-Latn-ME" w:eastAsia="zh-CN"/>
              </w:rPr>
              <w:t>Razviti nov turistički proizvod posmatranje ptica</w:t>
            </w:r>
          </w:p>
        </w:tc>
      </w:tr>
      <w:tr w:rsidR="008B5345" w:rsidRPr="00126299" w14:paraId="3649F45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A79E902" w14:textId="77777777" w:rsidR="008B5345" w:rsidRPr="00126299" w:rsidRDefault="008B5345" w:rsidP="00126299">
            <w:pPr>
              <w:spacing w:after="0" w:line="240" w:lineRule="auto"/>
              <w:jc w:val="both"/>
              <w:rPr>
                <w:rFonts w:ascii="Arial" w:hAnsi="Arial" w:cs="Arial"/>
                <w:i/>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1ECD8E7" w14:textId="77777777" w:rsidR="008B5345" w:rsidRPr="00126299" w:rsidRDefault="008B5345" w:rsidP="00126299">
            <w:pPr>
              <w:spacing w:after="0" w:line="240" w:lineRule="auto"/>
              <w:jc w:val="both"/>
              <w:rPr>
                <w:rFonts w:ascii="Arial" w:hAnsi="Arial" w:cs="Arial"/>
                <w:i/>
                <w:lang w:val="sr-Latn-ME" w:eastAsia="zh-CN"/>
              </w:rPr>
            </w:pPr>
            <w:r w:rsidRPr="00126299">
              <w:rPr>
                <w:rFonts w:ascii="Arial" w:hAnsi="Arial" w:cs="Arial"/>
                <w:i/>
                <w:lang w:val="sr-Latn-ME" w:eastAsia="zh-CN"/>
              </w:rPr>
              <w:t>Izrađen program turističke ponude posmatranje ptica</w:t>
            </w:r>
          </w:p>
        </w:tc>
      </w:tr>
      <w:tr w:rsidR="008B5345" w:rsidRPr="00126299" w14:paraId="4FBB6BA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E2F0F4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E69418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 toku 2024. godine odobren je projekat </w:t>
            </w:r>
            <w:proofErr w:type="spellStart"/>
            <w:r w:rsidRPr="00126299">
              <w:rPr>
                <w:rFonts w:ascii="Arial" w:hAnsi="Arial" w:cs="Arial"/>
                <w:lang w:val="sr-Latn-ME" w:eastAsia="zh-CN"/>
              </w:rPr>
              <w:t>Interreg</w:t>
            </w:r>
            <w:proofErr w:type="spellEnd"/>
            <w:r w:rsidRPr="00126299">
              <w:rPr>
                <w:rFonts w:ascii="Arial" w:hAnsi="Arial" w:cs="Arial"/>
                <w:lang w:val="sr-Latn-ME" w:eastAsia="zh-CN"/>
              </w:rPr>
              <w:t xml:space="preserve">  IPA CBC Hrvatska – Bosna i Hercegovina i Crna Gora, PA.CON II. U okviru ovog programa planirano je više aktivnosti koje za cilj imaju razvoj novih proizvoda za posmatranje ptica: postavljanje foto čeka sa iznajmljivanjem opreme za fotografisanje ptica, obilježavanje staza za posmatranje ptica u NP Lovćen, postavljanje kamere u kućicu za </w:t>
            </w:r>
            <w:proofErr w:type="spellStart"/>
            <w:r w:rsidRPr="00126299">
              <w:rPr>
                <w:rFonts w:ascii="Arial" w:hAnsi="Arial" w:cs="Arial"/>
                <w:lang w:val="sr-Latn-ME" w:eastAsia="zh-CN"/>
              </w:rPr>
              <w:t>gniježđenje</w:t>
            </w:r>
            <w:proofErr w:type="spellEnd"/>
            <w:r w:rsidRPr="00126299">
              <w:rPr>
                <w:rFonts w:ascii="Arial" w:hAnsi="Arial" w:cs="Arial"/>
                <w:lang w:val="sr-Latn-ME" w:eastAsia="zh-CN"/>
              </w:rPr>
              <w:t xml:space="preserve"> koja će emitovati video u realnom </w:t>
            </w:r>
            <w:proofErr w:type="spellStart"/>
            <w:r w:rsidRPr="00126299">
              <w:rPr>
                <w:rFonts w:ascii="Arial" w:hAnsi="Arial" w:cs="Arial"/>
                <w:lang w:val="sr-Latn-ME" w:eastAsia="zh-CN"/>
              </w:rPr>
              <w:t>vremenu</w:t>
            </w:r>
            <w:proofErr w:type="spellEnd"/>
            <w:r w:rsidRPr="00126299">
              <w:rPr>
                <w:rFonts w:ascii="Arial" w:hAnsi="Arial" w:cs="Arial"/>
                <w:lang w:val="sr-Latn-ME" w:eastAsia="zh-CN"/>
              </w:rPr>
              <w:t xml:space="preserve"> u Centru za posjetioce u NP Lovćen, te aktivnosti koje uključuju prstenovanje ptica.</w:t>
            </w:r>
          </w:p>
          <w:p w14:paraId="270396C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2</w:t>
            </w:r>
          </w:p>
        </w:tc>
      </w:tr>
      <w:tr w:rsidR="008B5345" w:rsidRPr="00126299" w14:paraId="78063AD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41E34C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5DB458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2025-2026. godine</w:t>
            </w:r>
          </w:p>
        </w:tc>
      </w:tr>
      <w:tr w:rsidR="008B5345" w:rsidRPr="00126299" w14:paraId="079C709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20BD69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3B35522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Donatorska sredstva. Budžetska sredstva za ove aktivnosti su u okviru donacije koju ostvaruje Centar za zaštitu i proučavanje ptica koji implementira navedene aktivnosti u saradnji sa JPNPCG i NP Lovćen. Za potrebu markiranja staza JPNPCG će dobiti donaciju u iznosu od 1940 EUR</w:t>
            </w:r>
          </w:p>
        </w:tc>
      </w:tr>
      <w:tr w:rsidR="008B5345" w:rsidRPr="00126299" w14:paraId="57DE13F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79817F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0DC20A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za promociju, marketing i turizam - napomena, aktivnosti se rade u implementaciji Centra za zaštitu i proučavanje ptica u saradnji sa JPNPCG i NP Lovćen.</w:t>
            </w:r>
          </w:p>
        </w:tc>
      </w:tr>
      <w:tr w:rsidR="008B5345" w:rsidRPr="00126299" w14:paraId="77B4DD4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DB0CE62" w14:textId="7D1E6448"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w:t>
            </w:r>
            <w:r>
              <w:rPr>
                <w:rFonts w:ascii="Arial" w:hAnsi="Arial" w:cs="Arial"/>
                <w:i/>
                <w:lang w:val="sr-Latn-ME" w:eastAsia="zh-CN"/>
              </w:rPr>
              <w:lastRenderedPageBreak/>
              <w:t>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0CDA67E" w14:textId="77777777" w:rsidR="00114BBE"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lastRenderedPageBreak/>
              <w:t>1940,00€</w:t>
            </w:r>
          </w:p>
          <w:p w14:paraId="02EA75C6" w14:textId="5F2B6248" w:rsidR="008B5345" w:rsidRPr="00126299" w:rsidRDefault="00114BBE" w:rsidP="00667C85">
            <w:pPr>
              <w:spacing w:after="0" w:line="240" w:lineRule="auto"/>
              <w:jc w:val="right"/>
              <w:rPr>
                <w:rFonts w:ascii="Arial" w:hAnsi="Arial" w:cs="Arial"/>
                <w:lang w:val="sr-Latn-ME" w:eastAsia="zh-CN"/>
              </w:rPr>
            </w:pPr>
            <w:r>
              <w:rPr>
                <w:rFonts w:ascii="Arial" w:hAnsi="Arial" w:cs="Arial"/>
                <w:lang w:val="sr-Latn-ME" w:eastAsia="zh-CN"/>
              </w:rPr>
              <w:lastRenderedPageBreak/>
              <w:t>donacija</w:t>
            </w:r>
            <w:r w:rsidR="008B5345" w:rsidRPr="00126299">
              <w:rPr>
                <w:rFonts w:ascii="Arial" w:hAnsi="Arial" w:cs="Arial"/>
                <w:lang w:val="sr-Latn-ME" w:eastAsia="zh-CN"/>
              </w:rPr>
              <w:t xml:space="preserve"> </w:t>
            </w:r>
          </w:p>
        </w:tc>
      </w:tr>
      <w:tr w:rsidR="008B5345" w:rsidRPr="00126299" w14:paraId="4AAF0D5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0990CE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4.2.2</w:t>
            </w:r>
          </w:p>
        </w:tc>
        <w:tc>
          <w:tcPr>
            <w:tcW w:w="6804" w:type="dxa"/>
            <w:tcBorders>
              <w:top w:val="single" w:sz="4" w:space="0" w:color="000000"/>
              <w:left w:val="single" w:sz="4" w:space="0" w:color="000000"/>
              <w:bottom w:val="single" w:sz="4" w:space="0" w:color="000000"/>
              <w:right w:val="single" w:sz="4" w:space="0" w:color="000000"/>
            </w:tcBorders>
          </w:tcPr>
          <w:p w14:paraId="3A903E3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Osmisliti i postaviti nove izložbene postavke u Centru za posjetioce</w:t>
            </w:r>
          </w:p>
        </w:tc>
      </w:tr>
      <w:tr w:rsidR="008B5345" w:rsidRPr="00126299" w14:paraId="144159C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8A04C4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89C038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Urađena nova izložbena postavka</w:t>
            </w:r>
          </w:p>
        </w:tc>
      </w:tr>
      <w:tr w:rsidR="008B5345" w:rsidRPr="00126299" w14:paraId="68FD99E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A1DA5B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E6B64C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 toku 2024. godine odobren je projekat </w:t>
            </w:r>
            <w:proofErr w:type="spellStart"/>
            <w:r w:rsidRPr="00126299">
              <w:rPr>
                <w:rFonts w:ascii="Arial" w:hAnsi="Arial" w:cs="Arial"/>
                <w:lang w:val="sr-Latn-ME" w:eastAsia="zh-CN"/>
              </w:rPr>
              <w:t>Interreg</w:t>
            </w:r>
            <w:proofErr w:type="spellEnd"/>
            <w:r w:rsidRPr="00126299">
              <w:rPr>
                <w:rFonts w:ascii="Arial" w:hAnsi="Arial" w:cs="Arial"/>
                <w:lang w:val="sr-Latn-ME" w:eastAsia="zh-CN"/>
              </w:rPr>
              <w:t xml:space="preserve">  IPA CBC Hrvatska – Bosna i Hercegovina i Crna Gora, PA.CON II. Ovim projektom predviđena je adaptacija Centra za posjetioce koja podrazumijeva i instalaciju nove izložbene postavke, (izrada novih polica, dva 3D reljefa, skulptura životinja, izložbeno ozvučenje i osvjetljenje, natpisi na folijama na Brajevom pismu)- dio postavke se obezbjeđuje iz projektnih sredstava CZIP-a.</w:t>
            </w:r>
          </w:p>
          <w:p w14:paraId="0906E7F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2</w:t>
            </w:r>
          </w:p>
        </w:tc>
      </w:tr>
      <w:tr w:rsidR="008B5345" w:rsidRPr="00126299" w14:paraId="4973082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4058B4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3BD1FA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2025-2026. godine</w:t>
            </w:r>
          </w:p>
        </w:tc>
      </w:tr>
      <w:tr w:rsidR="008B5345" w:rsidRPr="00126299" w14:paraId="23EC9E4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D0BAD0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23F9097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Donatorska sredstva</w:t>
            </w:r>
          </w:p>
        </w:tc>
      </w:tr>
      <w:tr w:rsidR="008B5345" w:rsidRPr="00126299" w14:paraId="6AFF57C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780DC4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358FDC3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Služba za promociju, nove marketing i turizam, Služba za projekte i međunarodnu saradnju</w:t>
            </w:r>
          </w:p>
        </w:tc>
      </w:tr>
      <w:tr w:rsidR="008B5345" w:rsidRPr="00126299" w14:paraId="59D5CCE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0D789E4" w14:textId="53F7CAB6"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3FCA3ED"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3060,00€</w:t>
            </w:r>
          </w:p>
          <w:p w14:paraId="47D1E1F2" w14:textId="4C6DB963" w:rsidR="00114BBE" w:rsidRPr="00126299" w:rsidRDefault="00114BBE" w:rsidP="00667C85">
            <w:pPr>
              <w:spacing w:after="0" w:line="240" w:lineRule="auto"/>
              <w:jc w:val="right"/>
              <w:rPr>
                <w:rFonts w:ascii="Arial" w:hAnsi="Arial" w:cs="Arial"/>
                <w:lang w:val="sr-Latn-ME" w:eastAsia="zh-CN"/>
              </w:rPr>
            </w:pPr>
            <w:r>
              <w:rPr>
                <w:rFonts w:ascii="Arial" w:hAnsi="Arial" w:cs="Arial"/>
                <w:lang w:val="sr-Latn-ME" w:eastAsia="zh-CN"/>
              </w:rPr>
              <w:t>donacija</w:t>
            </w:r>
          </w:p>
        </w:tc>
      </w:tr>
      <w:tr w:rsidR="008B5345" w:rsidRPr="00126299" w14:paraId="212E53D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7A2227B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4.3</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0B5A45A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Upravljanje posjetiocima</w:t>
            </w:r>
          </w:p>
        </w:tc>
      </w:tr>
      <w:tr w:rsidR="008B5345" w:rsidRPr="00126299" w14:paraId="7344DBFC" w14:textId="77777777" w:rsidTr="00667C85">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0953EA0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Uređen i funkcionalni sistem posjećivanja sa akcionim planom upravljanja posjetiocima; Povećan nivo zadovoljstva posjetilaca Parka.</w:t>
            </w:r>
          </w:p>
        </w:tc>
      </w:tr>
      <w:tr w:rsidR="008B5345" w:rsidRPr="00126299" w14:paraId="2F131F3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3B8588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4.3.1</w:t>
            </w:r>
          </w:p>
        </w:tc>
        <w:tc>
          <w:tcPr>
            <w:tcW w:w="6804" w:type="dxa"/>
            <w:tcBorders>
              <w:top w:val="single" w:sz="4" w:space="0" w:color="000000"/>
              <w:left w:val="single" w:sz="4" w:space="0" w:color="000000"/>
              <w:bottom w:val="single" w:sz="4" w:space="0" w:color="000000"/>
              <w:right w:val="single" w:sz="4" w:space="0" w:color="000000"/>
            </w:tcBorders>
          </w:tcPr>
          <w:p w14:paraId="4228B77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Analizirati strukturu, mišljenje, potrebe i očekivanja posjetilaca</w:t>
            </w:r>
          </w:p>
        </w:tc>
      </w:tr>
      <w:tr w:rsidR="008B5345" w:rsidRPr="00126299" w14:paraId="6107B08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BA0F8F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397BE4D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Sprovedena anketa i izrađen izvještaj analize</w:t>
            </w:r>
          </w:p>
        </w:tc>
      </w:tr>
      <w:tr w:rsidR="008B5345" w:rsidRPr="00126299" w14:paraId="07A01CE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F0CE8E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D4F3A3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U Centru za posjetioce sprovodiće se anketiranje posjetilaca korišćenjem unaprijed pripremljenih anketnih listića. Na osnovu sprovedene ankete dobiće se podaci o strukturi, mišljenju, potrebi i očekivanjima posjetilaca u Parku.</w:t>
            </w:r>
          </w:p>
          <w:p w14:paraId="5379EDA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07AA0FB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481AAF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1D880EB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13D81EA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22911D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C9ED18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w:t>
            </w:r>
          </w:p>
        </w:tc>
      </w:tr>
      <w:tr w:rsidR="008B5345" w:rsidRPr="00126299" w14:paraId="55069E0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51BB50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72FC52E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w:t>
            </w:r>
          </w:p>
        </w:tc>
      </w:tr>
      <w:tr w:rsidR="008B5345" w:rsidRPr="00126299" w14:paraId="3563ACE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9E9281D" w14:textId="1B1AA292"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A5656AA"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0,00€</w:t>
            </w:r>
          </w:p>
          <w:p w14:paraId="00B4DBDF" w14:textId="12DC5865" w:rsidR="00114BBE" w:rsidRPr="00126299" w:rsidRDefault="00114BBE" w:rsidP="00667C85">
            <w:pPr>
              <w:spacing w:after="0" w:line="240" w:lineRule="auto"/>
              <w:jc w:val="right"/>
              <w:rPr>
                <w:rFonts w:ascii="Arial" w:hAnsi="Arial" w:cs="Arial"/>
                <w:lang w:val="sr-Latn-ME" w:eastAsia="zh-CN"/>
              </w:rPr>
            </w:pPr>
            <w:r>
              <w:rPr>
                <w:rFonts w:ascii="Arial" w:hAnsi="Arial" w:cs="Arial"/>
                <w:lang w:val="sr-Latn-ME" w:eastAsia="zh-CN"/>
              </w:rPr>
              <w:t>JPNPCG</w:t>
            </w:r>
          </w:p>
        </w:tc>
      </w:tr>
      <w:tr w:rsidR="008B5345" w:rsidRPr="00126299" w14:paraId="020591A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BEC671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4.3.2</w:t>
            </w:r>
          </w:p>
        </w:tc>
        <w:tc>
          <w:tcPr>
            <w:tcW w:w="6804" w:type="dxa"/>
            <w:tcBorders>
              <w:top w:val="single" w:sz="4" w:space="0" w:color="000000"/>
              <w:left w:val="single" w:sz="4" w:space="0" w:color="000000"/>
              <w:bottom w:val="single" w:sz="4" w:space="0" w:color="000000"/>
              <w:right w:val="single" w:sz="4" w:space="0" w:color="000000"/>
            </w:tcBorders>
          </w:tcPr>
          <w:p w14:paraId="473CC95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Analizirati uticaj posjetilaca na prirodne i kulturne vrijednosti</w:t>
            </w:r>
          </w:p>
        </w:tc>
      </w:tr>
      <w:tr w:rsidR="008B5345" w:rsidRPr="00126299" w14:paraId="3AF056A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AB0CB1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5B6B358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Izvještaj o analizi uticaja posjetilaca na području naselja Ivanova korita na osnovu dnevnih izvještaja nadzornika</w:t>
            </w:r>
          </w:p>
        </w:tc>
      </w:tr>
      <w:tr w:rsidR="008B5345" w:rsidRPr="00126299" w14:paraId="0637EF6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13A094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1A81FDB9" w14:textId="77777777" w:rsidR="008B5345" w:rsidRPr="00126299" w:rsidRDefault="008B5345" w:rsidP="00126299">
            <w:pPr>
              <w:spacing w:after="0" w:line="240" w:lineRule="auto"/>
              <w:jc w:val="both"/>
              <w:rPr>
                <w:rFonts w:ascii="Arial" w:hAnsi="Arial" w:cs="Arial"/>
                <w:lang w:val="sr-Latn-ME" w:eastAsia="zh-CN"/>
              </w:rPr>
            </w:pPr>
            <w:proofErr w:type="spellStart"/>
            <w:r w:rsidRPr="00126299">
              <w:rPr>
                <w:rFonts w:ascii="Arial" w:hAnsi="Arial" w:cs="Arial"/>
                <w:lang w:val="sr-Latn-ME" w:eastAsia="zh-CN"/>
              </w:rPr>
              <w:t>Pripremiće</w:t>
            </w:r>
            <w:proofErr w:type="spellEnd"/>
            <w:r w:rsidRPr="00126299">
              <w:rPr>
                <w:rFonts w:ascii="Arial" w:hAnsi="Arial" w:cs="Arial"/>
                <w:lang w:val="sr-Latn-ME" w:eastAsia="zh-CN"/>
              </w:rPr>
              <w:t xml:space="preserve"> se anketni listići za Službu zaštite, u kojima će se upisivati uticaji i broj posjetilaca na područje lokaliteta Ivanova korita koje je </w:t>
            </w:r>
            <w:proofErr w:type="spellStart"/>
            <w:r w:rsidRPr="00126299">
              <w:rPr>
                <w:rFonts w:ascii="Arial" w:hAnsi="Arial" w:cs="Arial"/>
                <w:lang w:val="sr-Latn-ME" w:eastAsia="zh-CN"/>
              </w:rPr>
              <w:t>najposjećenije</w:t>
            </w:r>
            <w:proofErr w:type="spellEnd"/>
            <w:r w:rsidRPr="00126299">
              <w:rPr>
                <w:rFonts w:ascii="Arial" w:hAnsi="Arial" w:cs="Arial"/>
                <w:lang w:val="sr-Latn-ME" w:eastAsia="zh-CN"/>
              </w:rPr>
              <w:t xml:space="preserve"> tokom turističke sezone. Utvrdiće se vrsta uticaja posjetilaca i predložiti mjere zaštite.</w:t>
            </w:r>
          </w:p>
          <w:p w14:paraId="07EF666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21AE46D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AE843E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B817D3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1D2AD79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5E1142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6CEF8C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w:t>
            </w:r>
          </w:p>
        </w:tc>
      </w:tr>
      <w:tr w:rsidR="008B5345" w:rsidRPr="00126299" w14:paraId="6AC514F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F9E7C6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E17312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za promociju, marketing i turizam</w:t>
            </w:r>
          </w:p>
        </w:tc>
      </w:tr>
      <w:tr w:rsidR="008B5345" w:rsidRPr="00126299" w14:paraId="431BD79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5C2D865" w14:textId="3D45B2C1"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A9C36DE"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0,00€</w:t>
            </w:r>
          </w:p>
          <w:p w14:paraId="3EF4743B" w14:textId="3ABC8D58" w:rsidR="00114BBE" w:rsidRPr="00126299" w:rsidRDefault="00114BBE" w:rsidP="00667C85">
            <w:pPr>
              <w:spacing w:after="0" w:line="240" w:lineRule="auto"/>
              <w:jc w:val="right"/>
              <w:rPr>
                <w:rFonts w:ascii="Arial" w:hAnsi="Arial" w:cs="Arial"/>
                <w:lang w:val="sr-Latn-ME" w:eastAsia="zh-CN"/>
              </w:rPr>
            </w:pPr>
            <w:r>
              <w:rPr>
                <w:rFonts w:ascii="Arial" w:hAnsi="Arial" w:cs="Arial"/>
                <w:lang w:val="sr-Latn-ME" w:eastAsia="zh-CN"/>
              </w:rPr>
              <w:t>JPNPCG</w:t>
            </w:r>
          </w:p>
        </w:tc>
      </w:tr>
      <w:tr w:rsidR="008B5345" w:rsidRPr="00126299" w14:paraId="5B46CC4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E2ACC1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4.3.3</w:t>
            </w:r>
          </w:p>
        </w:tc>
        <w:tc>
          <w:tcPr>
            <w:tcW w:w="6804" w:type="dxa"/>
            <w:tcBorders>
              <w:top w:val="single" w:sz="4" w:space="0" w:color="000000"/>
              <w:left w:val="single" w:sz="4" w:space="0" w:color="000000"/>
              <w:bottom w:val="single" w:sz="4" w:space="0" w:color="000000"/>
              <w:right w:val="single" w:sz="4" w:space="0" w:color="000000"/>
            </w:tcBorders>
          </w:tcPr>
          <w:p w14:paraId="6AE4817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U saradnji sa planinarskim i biciklističkim savezom analizirati korišćenje postojećeg sistema staza</w:t>
            </w:r>
          </w:p>
        </w:tc>
      </w:tr>
      <w:tr w:rsidR="008B5345" w:rsidRPr="00126299" w14:paraId="41FB6AC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616AB5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6EB8C8C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Izrađen elaborat o analizi svih vrsta staza</w:t>
            </w:r>
          </w:p>
        </w:tc>
      </w:tr>
      <w:tr w:rsidR="008B5345" w:rsidRPr="00126299" w14:paraId="37A80E1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53B870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 xml:space="preserve">Opis aktivnosti i njen  </w:t>
            </w:r>
            <w:r w:rsidRPr="00126299">
              <w:rPr>
                <w:rFonts w:ascii="Arial" w:hAnsi="Arial" w:cs="Arial"/>
                <w:lang w:val="sr-Latn-ME" w:eastAsia="zh-CN"/>
              </w:rPr>
              <w:lastRenderedPageBreak/>
              <w:t>prioritet</w:t>
            </w:r>
          </w:p>
        </w:tc>
        <w:tc>
          <w:tcPr>
            <w:tcW w:w="6804" w:type="dxa"/>
            <w:tcBorders>
              <w:top w:val="single" w:sz="4" w:space="0" w:color="000000"/>
              <w:left w:val="single" w:sz="4" w:space="0" w:color="000000"/>
              <w:bottom w:val="single" w:sz="4" w:space="0" w:color="000000"/>
              <w:right w:val="single" w:sz="4" w:space="0" w:color="000000"/>
            </w:tcBorders>
          </w:tcPr>
          <w:p w14:paraId="37B8806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lastRenderedPageBreak/>
              <w:t xml:space="preserve">Organizovaće se sastanci sa Planinarskim savezom CG, </w:t>
            </w:r>
            <w:r w:rsidRPr="00126299">
              <w:rPr>
                <w:rFonts w:ascii="Arial" w:hAnsi="Arial" w:cs="Arial"/>
                <w:lang w:val="sr-Latn-ME" w:eastAsia="zh-CN"/>
              </w:rPr>
              <w:lastRenderedPageBreak/>
              <w:t>planinarskim klubovima, domaćinima i Biciklističkim savezom Crne Gore u svrhu analize korišćenja postojećeg Sistema staza, koji podrazumijeva broj posjetilaca na stazama, njihovu strukturu, period korišćenja staza, klubovi koji koriste staze i sl.</w:t>
            </w:r>
          </w:p>
          <w:p w14:paraId="3C23776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5D17512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531959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1A44D11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Četvrti kvartal</w:t>
            </w:r>
          </w:p>
        </w:tc>
      </w:tr>
      <w:tr w:rsidR="008B5345" w:rsidRPr="00126299" w14:paraId="2233DF1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29021A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E68B6A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organizacije sastanaka</w:t>
            </w:r>
          </w:p>
        </w:tc>
      </w:tr>
      <w:tr w:rsidR="008B5345" w:rsidRPr="00126299" w14:paraId="17457F2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B03291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034C0AC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za promociju, marketing i turizam</w:t>
            </w:r>
          </w:p>
        </w:tc>
      </w:tr>
      <w:tr w:rsidR="008B5345" w:rsidRPr="00126299" w14:paraId="23B67A8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02CE539" w14:textId="01C62267"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B3D3A7"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100,00€</w:t>
            </w:r>
          </w:p>
          <w:p w14:paraId="3562A090" w14:textId="6DCFAC70" w:rsidR="00114BBE"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45D7653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A8721B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4.3.4</w:t>
            </w:r>
          </w:p>
        </w:tc>
        <w:tc>
          <w:tcPr>
            <w:tcW w:w="6804" w:type="dxa"/>
            <w:tcBorders>
              <w:top w:val="single" w:sz="4" w:space="0" w:color="000000"/>
              <w:left w:val="single" w:sz="4" w:space="0" w:color="000000"/>
              <w:bottom w:val="single" w:sz="4" w:space="0" w:color="000000"/>
              <w:right w:val="single" w:sz="4" w:space="0" w:color="000000"/>
            </w:tcBorders>
          </w:tcPr>
          <w:p w14:paraId="1D25952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Istražiti i odrediti prihvatne kapacitete pojedinih </w:t>
            </w:r>
            <w:proofErr w:type="spellStart"/>
            <w:r w:rsidRPr="00126299">
              <w:rPr>
                <w:rFonts w:ascii="Arial" w:hAnsi="Arial" w:cs="Arial"/>
                <w:b/>
                <w:lang w:val="sr-Latn-ME" w:eastAsia="zh-CN"/>
              </w:rPr>
              <w:t>najposjećenijih</w:t>
            </w:r>
            <w:proofErr w:type="spellEnd"/>
            <w:r w:rsidRPr="00126299">
              <w:rPr>
                <w:rFonts w:ascii="Arial" w:hAnsi="Arial" w:cs="Arial"/>
                <w:b/>
                <w:lang w:val="sr-Latn-ME" w:eastAsia="zh-CN"/>
              </w:rPr>
              <w:t xml:space="preserve"> lokaliteta u skladu sa smjernicama zaštite prirode, pratiti i regulisati broj posjetilaca</w:t>
            </w:r>
          </w:p>
        </w:tc>
      </w:tr>
      <w:tr w:rsidR="008B5345" w:rsidRPr="00126299" w14:paraId="732CF19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353A2D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6A9BB99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 xml:space="preserve">Izrađena studija prihvatnih kapaciteta </w:t>
            </w:r>
            <w:proofErr w:type="spellStart"/>
            <w:r w:rsidRPr="00126299">
              <w:rPr>
                <w:rFonts w:ascii="Arial" w:hAnsi="Arial" w:cs="Arial"/>
                <w:i/>
                <w:lang w:val="sr-Latn-ME" w:eastAsia="zh-CN"/>
              </w:rPr>
              <w:t>najposjećenijih</w:t>
            </w:r>
            <w:proofErr w:type="spellEnd"/>
            <w:r w:rsidRPr="00126299">
              <w:rPr>
                <w:rFonts w:ascii="Arial" w:hAnsi="Arial" w:cs="Arial"/>
                <w:i/>
                <w:lang w:val="sr-Latn-ME" w:eastAsia="zh-CN"/>
              </w:rPr>
              <w:t xml:space="preserve"> lokaliteta</w:t>
            </w:r>
          </w:p>
        </w:tc>
      </w:tr>
      <w:tr w:rsidR="008B5345" w:rsidRPr="00126299" w14:paraId="519A5A0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E3CE5C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2146E41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 narednom periodu će se nastaviti sa analizom broja posjetilaca i daće se sugestije neophodne za izradu studije prihvatnih kapaciteta u svrhu rasterećivanja </w:t>
            </w:r>
            <w:proofErr w:type="spellStart"/>
            <w:r w:rsidRPr="00126299">
              <w:rPr>
                <w:rFonts w:ascii="Arial" w:hAnsi="Arial" w:cs="Arial"/>
                <w:lang w:val="sr-Latn-ME" w:eastAsia="zh-CN"/>
              </w:rPr>
              <w:t>najposjećenijih</w:t>
            </w:r>
            <w:proofErr w:type="spellEnd"/>
            <w:r w:rsidRPr="00126299">
              <w:rPr>
                <w:rFonts w:ascii="Arial" w:hAnsi="Arial" w:cs="Arial"/>
                <w:lang w:val="sr-Latn-ME" w:eastAsia="zh-CN"/>
              </w:rPr>
              <w:t xml:space="preserve"> lokaliteta. </w:t>
            </w:r>
          </w:p>
          <w:p w14:paraId="37A860E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5297E87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97BBB4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ACC16E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276BBED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8BE3F2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258982C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w:t>
            </w:r>
          </w:p>
        </w:tc>
      </w:tr>
      <w:tr w:rsidR="008B5345" w:rsidRPr="00126299" w14:paraId="272E54B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B84820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57C935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za promociju, marketing i turizam</w:t>
            </w:r>
          </w:p>
        </w:tc>
      </w:tr>
      <w:tr w:rsidR="008B5345" w:rsidRPr="00126299" w14:paraId="79A0307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775BD76" w14:textId="19BC1A5F"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0FE2E8C"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0,00€</w:t>
            </w:r>
          </w:p>
          <w:p w14:paraId="3AF239CD" w14:textId="39FEAE3F" w:rsidR="00114BBE"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070C723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16FE12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4.3.5</w:t>
            </w:r>
          </w:p>
        </w:tc>
        <w:tc>
          <w:tcPr>
            <w:tcW w:w="6804" w:type="dxa"/>
            <w:tcBorders>
              <w:top w:val="single" w:sz="4" w:space="0" w:color="000000"/>
              <w:left w:val="single" w:sz="4" w:space="0" w:color="000000"/>
              <w:bottom w:val="single" w:sz="4" w:space="0" w:color="000000"/>
              <w:right w:val="single" w:sz="4" w:space="0" w:color="000000"/>
            </w:tcBorders>
          </w:tcPr>
          <w:p w14:paraId="0C1E721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Izgraditi mehanizam koji će doprinijeti da se smanji efekat vidljivosti posjetilaca u određenim područjima („</w:t>
            </w:r>
            <w:proofErr w:type="spellStart"/>
            <w:r w:rsidRPr="00126299">
              <w:rPr>
                <w:rFonts w:ascii="Arial" w:hAnsi="Arial" w:cs="Arial"/>
                <w:b/>
                <w:lang w:val="sr-Latn-ME" w:eastAsia="zh-CN"/>
              </w:rPr>
              <w:t>leave</w:t>
            </w:r>
            <w:proofErr w:type="spellEnd"/>
            <w:r w:rsidRPr="00126299">
              <w:rPr>
                <w:rFonts w:ascii="Arial" w:hAnsi="Arial" w:cs="Arial"/>
                <w:b/>
                <w:lang w:val="sr-Latn-ME" w:eastAsia="zh-CN"/>
              </w:rPr>
              <w:t xml:space="preserve"> no </w:t>
            </w:r>
            <w:proofErr w:type="spellStart"/>
            <w:r w:rsidRPr="00126299">
              <w:rPr>
                <w:rFonts w:ascii="Arial" w:hAnsi="Arial" w:cs="Arial"/>
                <w:b/>
                <w:lang w:val="sr-Latn-ME" w:eastAsia="zh-CN"/>
              </w:rPr>
              <w:t>trace</w:t>
            </w:r>
            <w:proofErr w:type="spellEnd"/>
            <w:r w:rsidRPr="00126299">
              <w:rPr>
                <w:rFonts w:ascii="Arial" w:hAnsi="Arial" w:cs="Arial"/>
                <w:b/>
                <w:lang w:val="sr-Latn-ME" w:eastAsia="zh-CN"/>
              </w:rPr>
              <w:t>“ principi)</w:t>
            </w:r>
          </w:p>
        </w:tc>
      </w:tr>
      <w:tr w:rsidR="008B5345" w:rsidRPr="00126299" w14:paraId="75E2E75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385895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34F353C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Razvijen mehanizam zasnovan na „</w:t>
            </w:r>
            <w:proofErr w:type="spellStart"/>
            <w:r w:rsidRPr="00126299">
              <w:rPr>
                <w:rFonts w:ascii="Arial" w:hAnsi="Arial" w:cs="Arial"/>
                <w:i/>
                <w:lang w:val="sr-Latn-ME" w:eastAsia="zh-CN"/>
              </w:rPr>
              <w:t>leave</w:t>
            </w:r>
            <w:proofErr w:type="spellEnd"/>
            <w:r w:rsidRPr="00126299">
              <w:rPr>
                <w:rFonts w:ascii="Arial" w:hAnsi="Arial" w:cs="Arial"/>
                <w:i/>
                <w:lang w:val="sr-Latn-ME" w:eastAsia="zh-CN"/>
              </w:rPr>
              <w:t xml:space="preserve"> no </w:t>
            </w:r>
            <w:proofErr w:type="spellStart"/>
            <w:r w:rsidRPr="00126299">
              <w:rPr>
                <w:rFonts w:ascii="Arial" w:hAnsi="Arial" w:cs="Arial"/>
                <w:i/>
                <w:lang w:val="sr-Latn-ME" w:eastAsia="zh-CN"/>
              </w:rPr>
              <w:t>trace</w:t>
            </w:r>
            <w:proofErr w:type="spellEnd"/>
            <w:r w:rsidRPr="00126299">
              <w:rPr>
                <w:rFonts w:ascii="Arial" w:hAnsi="Arial" w:cs="Arial"/>
                <w:i/>
                <w:lang w:val="sr-Latn-ME" w:eastAsia="zh-CN"/>
              </w:rPr>
              <w:t>“ principima. Efekat vidljivosti posjetilaca je smanjen za 50%</w:t>
            </w:r>
          </w:p>
        </w:tc>
      </w:tr>
      <w:tr w:rsidR="008B5345" w:rsidRPr="00126299" w14:paraId="4EC1559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CD0F45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73A158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Promovisaće se „</w:t>
            </w:r>
            <w:proofErr w:type="spellStart"/>
            <w:r w:rsidRPr="00126299">
              <w:rPr>
                <w:rFonts w:ascii="Arial" w:hAnsi="Arial" w:cs="Arial"/>
                <w:lang w:val="sr-Latn-ME" w:eastAsia="zh-CN"/>
              </w:rPr>
              <w:t>leave</w:t>
            </w:r>
            <w:proofErr w:type="spellEnd"/>
            <w:r w:rsidRPr="00126299">
              <w:rPr>
                <w:rFonts w:ascii="Arial" w:hAnsi="Arial" w:cs="Arial"/>
                <w:lang w:val="sr-Latn-ME" w:eastAsia="zh-CN"/>
              </w:rPr>
              <w:t xml:space="preserve"> no </w:t>
            </w:r>
            <w:proofErr w:type="spellStart"/>
            <w:r w:rsidRPr="00126299">
              <w:rPr>
                <w:rFonts w:ascii="Arial" w:hAnsi="Arial" w:cs="Arial"/>
                <w:lang w:val="sr-Latn-ME" w:eastAsia="zh-CN"/>
              </w:rPr>
              <w:t>trace</w:t>
            </w:r>
            <w:proofErr w:type="spellEnd"/>
            <w:r w:rsidRPr="00126299">
              <w:rPr>
                <w:rFonts w:ascii="Arial" w:hAnsi="Arial" w:cs="Arial"/>
                <w:lang w:val="sr-Latn-ME" w:eastAsia="zh-CN"/>
              </w:rPr>
              <w:t xml:space="preserve">“ principi i po potrebi štampaće se </w:t>
            </w:r>
            <w:proofErr w:type="spellStart"/>
            <w:r w:rsidRPr="00126299">
              <w:rPr>
                <w:rFonts w:ascii="Arial" w:hAnsi="Arial" w:cs="Arial"/>
                <w:lang w:val="sr-Latn-ME" w:eastAsia="zh-CN"/>
              </w:rPr>
              <w:t>liflet</w:t>
            </w:r>
            <w:proofErr w:type="spellEnd"/>
            <w:r w:rsidRPr="00126299">
              <w:rPr>
                <w:rFonts w:ascii="Arial" w:hAnsi="Arial" w:cs="Arial"/>
                <w:lang w:val="sr-Latn-ME" w:eastAsia="zh-CN"/>
              </w:rPr>
              <w:t xml:space="preserve"> </w:t>
            </w:r>
            <w:proofErr w:type="spellStart"/>
            <w:r w:rsidRPr="00126299">
              <w:rPr>
                <w:rFonts w:ascii="Arial" w:hAnsi="Arial" w:cs="Arial"/>
                <w:lang w:val="sr-Latn-ME" w:eastAsia="zh-CN"/>
              </w:rPr>
              <w:t>leave</w:t>
            </w:r>
            <w:proofErr w:type="spellEnd"/>
            <w:r w:rsidRPr="00126299">
              <w:rPr>
                <w:rFonts w:ascii="Arial" w:hAnsi="Arial" w:cs="Arial"/>
                <w:lang w:val="sr-Latn-ME" w:eastAsia="zh-CN"/>
              </w:rPr>
              <w:t xml:space="preserve"> no </w:t>
            </w:r>
            <w:proofErr w:type="spellStart"/>
            <w:r w:rsidRPr="00126299">
              <w:rPr>
                <w:rFonts w:ascii="Arial" w:hAnsi="Arial" w:cs="Arial"/>
                <w:lang w:val="sr-Latn-ME" w:eastAsia="zh-CN"/>
              </w:rPr>
              <w:t>trace</w:t>
            </w:r>
            <w:proofErr w:type="spellEnd"/>
            <w:r w:rsidRPr="00126299">
              <w:rPr>
                <w:rFonts w:ascii="Arial" w:hAnsi="Arial" w:cs="Arial"/>
                <w:lang w:val="sr-Latn-ME" w:eastAsia="zh-CN"/>
              </w:rPr>
              <w:t xml:space="preserve"> 8 principa“. Afirmisaće se pravila odgovornog ponašanja u Parku.</w:t>
            </w:r>
          </w:p>
          <w:p w14:paraId="2A59B6A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7C51CFC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9FCBC9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1FDCFFE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Kontinuirano</w:t>
            </w:r>
          </w:p>
        </w:tc>
      </w:tr>
      <w:tr w:rsidR="008B5345" w:rsidRPr="00126299" w14:paraId="2932964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99BF79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F76BCB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Javna nabavka i troškovi promotivnog snimanja</w:t>
            </w:r>
          </w:p>
        </w:tc>
      </w:tr>
      <w:tr w:rsidR="008B5345" w:rsidRPr="00126299" w14:paraId="46DCC1F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4BC7E9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1E51E57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promociju, marketing i turizam</w:t>
            </w:r>
          </w:p>
        </w:tc>
      </w:tr>
      <w:tr w:rsidR="008B5345" w:rsidRPr="00126299" w14:paraId="208BBA7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E095834" w14:textId="3BA2FE52"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748EA8F"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100,00€</w:t>
            </w:r>
          </w:p>
          <w:p w14:paraId="67897CF5" w14:textId="459B48C2" w:rsidR="00114BBE"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0837CBE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B7C490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4.3.6</w:t>
            </w:r>
          </w:p>
        </w:tc>
        <w:tc>
          <w:tcPr>
            <w:tcW w:w="6804" w:type="dxa"/>
            <w:tcBorders>
              <w:top w:val="single" w:sz="4" w:space="0" w:color="000000"/>
              <w:left w:val="single" w:sz="4" w:space="0" w:color="000000"/>
              <w:bottom w:val="single" w:sz="4" w:space="0" w:color="000000"/>
              <w:right w:val="single" w:sz="4" w:space="0" w:color="000000"/>
            </w:tcBorders>
          </w:tcPr>
          <w:p w14:paraId="5A0B8D4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Razviti programe obilaska Parka (bazirane na prirodnim i kulturnim vrijednostima parka) za različite ciljne grupe</w:t>
            </w:r>
          </w:p>
        </w:tc>
      </w:tr>
      <w:tr w:rsidR="008B5345" w:rsidRPr="00126299" w14:paraId="4E21565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F9691C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E64050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Osmišljeni ciljani programi obilaska Parka. Broj sprovedenih obilazaka.</w:t>
            </w:r>
          </w:p>
        </w:tc>
      </w:tr>
      <w:tr w:rsidR="008B5345" w:rsidRPr="00126299" w14:paraId="4047BCA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FFA83B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789D3A6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Organizovaće se program obilaska parka sa </w:t>
            </w:r>
            <w:proofErr w:type="spellStart"/>
            <w:r w:rsidRPr="00126299">
              <w:rPr>
                <w:rFonts w:ascii="Arial" w:hAnsi="Arial" w:cs="Arial"/>
                <w:lang w:val="sr-Latn-ME" w:eastAsia="zh-CN"/>
              </w:rPr>
              <w:t>vozićem</w:t>
            </w:r>
            <w:proofErr w:type="spellEnd"/>
            <w:r w:rsidRPr="00126299">
              <w:rPr>
                <w:rFonts w:ascii="Arial" w:hAnsi="Arial" w:cs="Arial"/>
                <w:lang w:val="sr-Latn-ME" w:eastAsia="zh-CN"/>
              </w:rPr>
              <w:t xml:space="preserve"> uz mogućnost promovisanja ostalih aktivnosti.</w:t>
            </w:r>
          </w:p>
          <w:p w14:paraId="42D6AA1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698DB5F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B1DF28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6EE931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1E2E633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C8AB20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FDD771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promocije</w:t>
            </w:r>
          </w:p>
        </w:tc>
      </w:tr>
      <w:tr w:rsidR="008B5345" w:rsidRPr="00126299" w14:paraId="4C1AF84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4A198F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7676F17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w:t>
            </w:r>
          </w:p>
        </w:tc>
      </w:tr>
      <w:tr w:rsidR="008B5345" w:rsidRPr="00126299" w14:paraId="778DDF3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1B40B6B" w14:textId="62FDA000"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072E8B8"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400,00€</w:t>
            </w:r>
          </w:p>
          <w:p w14:paraId="3326EE39" w14:textId="016F229B" w:rsidR="00114BBE"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bl>
    <w:p w14:paraId="18B83684" w14:textId="77777777" w:rsidR="008B5345" w:rsidRPr="00126299" w:rsidRDefault="008B5345" w:rsidP="00126299">
      <w:pPr>
        <w:spacing w:after="0" w:line="240" w:lineRule="auto"/>
        <w:jc w:val="both"/>
        <w:rPr>
          <w:rFonts w:ascii="Arial" w:hAnsi="Arial" w:cs="Arial"/>
          <w:lang w:val="sr-Latn-ME" w:eastAsia="zh-CN"/>
        </w:rPr>
      </w:pPr>
      <w:bookmarkStart w:id="40" w:name="_heading=h.1ci93xb" w:colFirst="0" w:colLast="0"/>
      <w:bookmarkEnd w:id="40"/>
    </w:p>
    <w:tbl>
      <w:tblPr>
        <w:tblW w:w="9351" w:type="dxa"/>
        <w:jc w:val="center"/>
        <w:tblLayout w:type="fixed"/>
        <w:tblLook w:val="0000" w:firstRow="0" w:lastRow="0" w:firstColumn="0" w:lastColumn="0" w:noHBand="0" w:noVBand="0"/>
      </w:tblPr>
      <w:tblGrid>
        <w:gridCol w:w="2547"/>
        <w:gridCol w:w="6804"/>
      </w:tblGrid>
      <w:tr w:rsidR="008B5345" w:rsidRPr="00126299" w14:paraId="7C8F4CE7" w14:textId="77777777" w:rsidTr="00667C85">
        <w:trPr>
          <w:trHeight w:val="647"/>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5E0B3"/>
          </w:tcPr>
          <w:p w14:paraId="6E10260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lastRenderedPageBreak/>
              <w:t>Strateška oblast 5:   Saradnja sa nacionalnim i međunarodnim organizacijama i institucijama i lokalnim zajednicama</w:t>
            </w:r>
          </w:p>
        </w:tc>
      </w:tr>
      <w:tr w:rsidR="008B5345" w:rsidRPr="00126299" w14:paraId="60915D2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2086380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5.1</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58200CA1" w14:textId="77777777" w:rsidR="008B5345" w:rsidRPr="00126299" w:rsidRDefault="008B5345" w:rsidP="00126299">
            <w:pPr>
              <w:spacing w:after="0" w:line="240" w:lineRule="auto"/>
              <w:jc w:val="both"/>
              <w:rPr>
                <w:rFonts w:ascii="Arial" w:eastAsia="Microsoft Sans Serif" w:hAnsi="Arial" w:cs="Arial"/>
                <w:lang w:val="sr-Latn-ME" w:eastAsia="zh-CN"/>
              </w:rPr>
            </w:pPr>
            <w:proofErr w:type="spellStart"/>
            <w:r w:rsidRPr="00126299">
              <w:rPr>
                <w:rFonts w:ascii="Arial" w:hAnsi="Arial" w:cs="Arial"/>
                <w:b/>
                <w:lang w:val="sr-Latn-ME" w:eastAsia="zh-CN"/>
              </w:rPr>
              <w:t>Unaprijeđenje</w:t>
            </w:r>
            <w:proofErr w:type="spellEnd"/>
            <w:r w:rsidRPr="00126299">
              <w:rPr>
                <w:rFonts w:ascii="Arial" w:hAnsi="Arial" w:cs="Arial"/>
                <w:b/>
                <w:lang w:val="sr-Latn-ME" w:eastAsia="zh-CN"/>
              </w:rPr>
              <w:t xml:space="preserve">  upravljanja,  umrežavanja, zaštite i promocije kroz nacionalnu i međunarodnu saradnju</w:t>
            </w:r>
          </w:p>
        </w:tc>
      </w:tr>
      <w:tr w:rsidR="008B5345" w:rsidRPr="00126299" w14:paraId="3460FCE1" w14:textId="77777777" w:rsidTr="00667C85">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43AF3A6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cilja: Park je prepoznat kao pouzdan partner domaćim i međunarodnim organizacijama i institucijama; Mehanizmi saradnje su unaprijeđeni i raste broj zajedničkih inicijativa i projekata</w:t>
            </w:r>
          </w:p>
        </w:tc>
      </w:tr>
      <w:tr w:rsidR="008B5345" w:rsidRPr="00126299" w14:paraId="3CC0594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7D20DB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Aktivnost </w:t>
            </w:r>
            <w:sdt>
              <w:sdtPr>
                <w:rPr>
                  <w:rFonts w:ascii="Arial" w:eastAsia="Microsoft Sans Serif" w:hAnsi="Arial" w:cs="Arial"/>
                  <w:lang w:val="sr-Latn-ME" w:eastAsia="zh-CN"/>
                </w:rPr>
                <w:tag w:val="goog_rdk_1"/>
                <w:id w:val="156424302"/>
              </w:sdtPr>
              <w:sdtContent/>
            </w:sdt>
            <w:r w:rsidRPr="00126299">
              <w:rPr>
                <w:rFonts w:ascii="Arial" w:hAnsi="Arial" w:cs="Arial"/>
                <w:b/>
                <w:lang w:val="sr-Latn-ME" w:eastAsia="zh-CN"/>
              </w:rPr>
              <w:t>5.1.1</w:t>
            </w:r>
          </w:p>
        </w:tc>
        <w:tc>
          <w:tcPr>
            <w:tcW w:w="6804" w:type="dxa"/>
            <w:tcBorders>
              <w:top w:val="single" w:sz="4" w:space="0" w:color="000000"/>
              <w:left w:val="single" w:sz="4" w:space="0" w:color="000000"/>
              <w:bottom w:val="single" w:sz="4" w:space="0" w:color="000000"/>
              <w:right w:val="single" w:sz="4" w:space="0" w:color="000000"/>
            </w:tcBorders>
          </w:tcPr>
          <w:p w14:paraId="206423D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Poboljšati saradnju sa državnim institucijama i ustanovama u vezi definisanja jasnih procedura i zakonskih obaveza iz oblasti zaštite živote sredine i prirode</w:t>
            </w:r>
          </w:p>
        </w:tc>
      </w:tr>
      <w:tr w:rsidR="008B5345" w:rsidRPr="00126299" w14:paraId="22829ED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A2D048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6C12A64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održanih tematskih sastanaka. Efikasnije sprovođenje procedura i obaveza.</w:t>
            </w:r>
          </w:p>
        </w:tc>
      </w:tr>
      <w:tr w:rsidR="008B5345" w:rsidRPr="00126299" w14:paraId="7E35F18E" w14:textId="77777777" w:rsidTr="00667C85">
        <w:trPr>
          <w:trHeight w:val="885"/>
          <w:jc w:val="center"/>
        </w:trPr>
        <w:tc>
          <w:tcPr>
            <w:tcW w:w="2547" w:type="dxa"/>
            <w:tcBorders>
              <w:top w:val="single" w:sz="4" w:space="0" w:color="000000"/>
              <w:left w:val="single" w:sz="4" w:space="0" w:color="000000"/>
              <w:bottom w:val="single" w:sz="4" w:space="0" w:color="000000"/>
              <w:right w:val="single" w:sz="4" w:space="0" w:color="000000"/>
            </w:tcBorders>
          </w:tcPr>
          <w:p w14:paraId="08150B1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A57D29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Organizovaće se sastanci sa državnim institucijama i ustanovama u vezi definisanja jasnih procedura iz zakonskih obaveza iz oblasti zaštite živote sredine i prirode.</w:t>
            </w:r>
          </w:p>
          <w:p w14:paraId="0636C52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eastAsia="Microsoft Sans Serif" w:hAnsi="Arial" w:cs="Arial"/>
                <w:lang w:val="sr-Latn-ME" w:eastAsia="zh-CN"/>
              </w:rPr>
              <w:t>Prioritet 1</w:t>
            </w:r>
          </w:p>
        </w:tc>
      </w:tr>
      <w:tr w:rsidR="008B5345" w:rsidRPr="00126299" w14:paraId="03366E2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680E1F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96A045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Drugi kvartal</w:t>
            </w:r>
          </w:p>
        </w:tc>
      </w:tr>
      <w:tr w:rsidR="008B5345" w:rsidRPr="00126299" w14:paraId="6A6C8A1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A2DA0F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238618A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organizovanja sastanka</w:t>
            </w:r>
          </w:p>
        </w:tc>
      </w:tr>
      <w:tr w:rsidR="008B5345" w:rsidRPr="00126299" w14:paraId="135B9F3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0FB9DB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FDED9F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Direktor JPNPCG, direktor Parka, </w:t>
            </w:r>
          </w:p>
        </w:tc>
      </w:tr>
      <w:tr w:rsidR="008B5345" w:rsidRPr="00126299" w14:paraId="50516F4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CF797FC" w14:textId="5DE011F9"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2AB2661"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300,00€</w:t>
            </w:r>
          </w:p>
          <w:p w14:paraId="018E6F53" w14:textId="433AF042" w:rsidR="00114BBE"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1DA66D1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F271CD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w:t>
            </w:r>
            <w:sdt>
              <w:sdtPr>
                <w:rPr>
                  <w:rFonts w:ascii="Arial" w:eastAsia="Microsoft Sans Serif" w:hAnsi="Arial" w:cs="Arial"/>
                  <w:lang w:val="sr-Latn-ME" w:eastAsia="zh-CN"/>
                </w:rPr>
                <w:tag w:val="goog_rdk_2"/>
                <w:id w:val="626741694"/>
              </w:sdtPr>
              <w:sdtContent/>
            </w:sdt>
            <w:r w:rsidRPr="00126299">
              <w:rPr>
                <w:rFonts w:ascii="Arial" w:hAnsi="Arial" w:cs="Arial"/>
                <w:b/>
                <w:lang w:val="sr-Latn-ME" w:eastAsia="zh-CN"/>
              </w:rPr>
              <w:t>ost 5.1.2</w:t>
            </w:r>
          </w:p>
        </w:tc>
        <w:tc>
          <w:tcPr>
            <w:tcW w:w="6804" w:type="dxa"/>
            <w:tcBorders>
              <w:top w:val="single" w:sz="4" w:space="0" w:color="000000"/>
              <w:left w:val="single" w:sz="4" w:space="0" w:color="000000"/>
              <w:bottom w:val="single" w:sz="4" w:space="0" w:color="000000"/>
              <w:right w:val="single" w:sz="4" w:space="0" w:color="000000"/>
            </w:tcBorders>
          </w:tcPr>
          <w:p w14:paraId="7A8A107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Uputiti inicijative državnim institucijama i ustanovama u cilju efikasnijeg upravljanja zaštićenim područjem</w:t>
            </w:r>
          </w:p>
        </w:tc>
      </w:tr>
      <w:tr w:rsidR="008B5345" w:rsidRPr="00126299" w14:paraId="6845002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4B3C65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FCC361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inicijativa i zaključci sa održanih sastanaka</w:t>
            </w:r>
          </w:p>
        </w:tc>
      </w:tr>
      <w:tr w:rsidR="008B5345" w:rsidRPr="00126299" w14:paraId="3131CA7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A24B20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2CCEEE7E" w14:textId="77777777" w:rsidR="008B5345" w:rsidRPr="00126299" w:rsidRDefault="008B5345" w:rsidP="00126299">
            <w:pPr>
              <w:spacing w:after="0" w:line="240" w:lineRule="auto"/>
              <w:jc w:val="both"/>
              <w:rPr>
                <w:rFonts w:ascii="Arial" w:eastAsia="Times New Roman" w:hAnsi="Arial" w:cs="Arial"/>
                <w:lang w:val="sr-Latn-ME" w:eastAsia="zh-CN"/>
              </w:rPr>
            </w:pPr>
            <w:r w:rsidRPr="00126299">
              <w:rPr>
                <w:rFonts w:ascii="Arial" w:eastAsia="Times New Roman" w:hAnsi="Arial" w:cs="Arial"/>
                <w:lang w:val="sr-Latn-ME" w:eastAsia="zh-CN"/>
              </w:rPr>
              <w:t xml:space="preserve">Uputiće se inicijative i organizovati sastanci sa svim relevantnim institucijama i organizacijama u svrhu </w:t>
            </w:r>
            <w:proofErr w:type="spellStart"/>
            <w:r w:rsidRPr="00126299">
              <w:rPr>
                <w:rFonts w:ascii="Arial" w:eastAsia="Times New Roman" w:hAnsi="Arial" w:cs="Arial"/>
                <w:lang w:val="sr-Latn-ME" w:eastAsia="zh-CN"/>
              </w:rPr>
              <w:t>unapređivanja</w:t>
            </w:r>
            <w:proofErr w:type="spellEnd"/>
            <w:r w:rsidRPr="00126299">
              <w:rPr>
                <w:rFonts w:ascii="Arial" w:eastAsia="Times New Roman" w:hAnsi="Arial" w:cs="Arial"/>
                <w:lang w:val="sr-Latn-ME" w:eastAsia="zh-CN"/>
              </w:rPr>
              <w:t xml:space="preserve"> saradnje i efikasnijeg upravljanja Parkom.</w:t>
            </w:r>
          </w:p>
          <w:p w14:paraId="19A02ED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Prioritet 1</w:t>
            </w:r>
          </w:p>
        </w:tc>
      </w:tr>
      <w:tr w:rsidR="008B5345" w:rsidRPr="00126299" w14:paraId="44F3DA3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E321C3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370442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7D9FB42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A0783D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D58AAD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Izrada Programskog zadatka, izrada idejnog projekta, angažovanje stručnjaka za vode</w:t>
            </w:r>
          </w:p>
        </w:tc>
      </w:tr>
      <w:tr w:rsidR="008B5345" w:rsidRPr="00126299" w14:paraId="628517D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2CE39B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6C8918B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JPNPCG, direktor Parka</w:t>
            </w:r>
          </w:p>
        </w:tc>
      </w:tr>
      <w:tr w:rsidR="008B5345" w:rsidRPr="00126299" w14:paraId="3463FD6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6F06F58" w14:textId="765638BC"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02822EA"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100,00€</w:t>
            </w:r>
          </w:p>
          <w:p w14:paraId="70EC4D72" w14:textId="5313D260" w:rsidR="00114BBE"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737D4FF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AFC72E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Aktivnost 5.1.3</w:t>
            </w:r>
          </w:p>
        </w:tc>
        <w:tc>
          <w:tcPr>
            <w:tcW w:w="6804" w:type="dxa"/>
            <w:tcBorders>
              <w:top w:val="single" w:sz="4" w:space="0" w:color="000000"/>
              <w:left w:val="single" w:sz="4" w:space="0" w:color="000000"/>
              <w:bottom w:val="single" w:sz="4" w:space="0" w:color="000000"/>
              <w:right w:val="single" w:sz="4" w:space="0" w:color="000000"/>
            </w:tcBorders>
          </w:tcPr>
          <w:p w14:paraId="41D069F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Aktivnom saradnjom sa NVO sektorom realizovati projekte iz oblasti zaštite prirode i životne sredine</w:t>
            </w:r>
          </w:p>
        </w:tc>
      </w:tr>
      <w:tr w:rsidR="008B5345" w:rsidRPr="00126299" w14:paraId="495634C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970A10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60DE405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realizovanih zajedničkih projekata</w:t>
            </w:r>
          </w:p>
        </w:tc>
      </w:tr>
      <w:tr w:rsidR="008B5345" w:rsidRPr="00126299" w14:paraId="0A47F46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B3459F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726D1D9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 xml:space="preserve">U saradnji sa lokalnim nevladinim organizacijama iz opština koje gravitiraju teritoriji NP Lovćen </w:t>
            </w:r>
            <w:proofErr w:type="spellStart"/>
            <w:r w:rsidRPr="00126299">
              <w:rPr>
                <w:rFonts w:ascii="Arial" w:eastAsia="Microsoft Sans Serif" w:hAnsi="Arial" w:cs="Arial"/>
                <w:lang w:val="sr-Latn-ME" w:eastAsia="zh-CN"/>
              </w:rPr>
              <w:t>pripremiće</w:t>
            </w:r>
            <w:proofErr w:type="spellEnd"/>
            <w:r w:rsidRPr="00126299">
              <w:rPr>
                <w:rFonts w:ascii="Arial" w:eastAsia="Microsoft Sans Serif" w:hAnsi="Arial" w:cs="Arial"/>
                <w:lang w:val="sr-Latn-ME" w:eastAsia="zh-CN"/>
              </w:rPr>
              <w:t xml:space="preserve"> se prijedlozi projekata za konkurse domaćih i inostranih donatora.</w:t>
            </w:r>
          </w:p>
          <w:p w14:paraId="5F16270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U saradnji sa NVO Centar za zaštitu i proučavanje ptica realizovaće se aktivnosti iz projekta PA.CON II</w:t>
            </w:r>
          </w:p>
          <w:p w14:paraId="6FE39E9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Prioritet 1</w:t>
            </w:r>
          </w:p>
        </w:tc>
      </w:tr>
      <w:tr w:rsidR="008B5345" w:rsidRPr="00126299" w14:paraId="7BC8E82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577DC7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251EB9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 01.09.2024-30.11.2026 / Januar- decembar 2025 za PA.CON II projekat</w:t>
            </w:r>
          </w:p>
        </w:tc>
      </w:tr>
      <w:tr w:rsidR="008B5345" w:rsidRPr="00126299" w14:paraId="2B00881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580407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4361CE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organizovanja sastanka</w:t>
            </w:r>
          </w:p>
        </w:tc>
      </w:tr>
      <w:tr w:rsidR="008B5345" w:rsidRPr="00126299" w14:paraId="374F983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E70B11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446B30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JPNPCG, direktor Parka, Služba za projekte i međunarodnu saradnju, NVO</w:t>
            </w:r>
          </w:p>
        </w:tc>
      </w:tr>
      <w:tr w:rsidR="008B5345" w:rsidRPr="00126299" w14:paraId="339CBCD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38F736A" w14:textId="2B16D4A0"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w:t>
            </w:r>
            <w:r>
              <w:rPr>
                <w:rFonts w:ascii="Arial" w:hAnsi="Arial" w:cs="Arial"/>
                <w:i/>
                <w:lang w:val="sr-Latn-ME" w:eastAsia="zh-CN"/>
              </w:rPr>
              <w:lastRenderedPageBreak/>
              <w:t>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AE2F597" w14:textId="7FF47300" w:rsidR="00114BBE"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lastRenderedPageBreak/>
              <w:t>250,00</w:t>
            </w:r>
            <w:r w:rsidR="00114BBE">
              <w:rPr>
                <w:rFonts w:ascii="Arial" w:hAnsi="Arial" w:cs="Arial"/>
                <w:lang w:val="sr-Latn-ME" w:eastAsia="zh-CN"/>
              </w:rPr>
              <w:t>€</w:t>
            </w:r>
          </w:p>
          <w:p w14:paraId="314B5F88" w14:textId="0F1CD13F" w:rsidR="008B5345"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lastRenderedPageBreak/>
              <w:t>Budžet</w:t>
            </w:r>
            <w:proofErr w:type="spellEnd"/>
            <w:r>
              <w:rPr>
                <w:rFonts w:ascii="Arial" w:hAnsi="Arial" w:cs="Arial"/>
                <w:i/>
                <w:kern w:val="0"/>
                <w14:ligatures w14:val="none"/>
              </w:rPr>
              <w:t xml:space="preserve"> CG</w:t>
            </w:r>
          </w:p>
        </w:tc>
      </w:tr>
      <w:tr w:rsidR="008B5345" w:rsidRPr="00126299" w14:paraId="502136F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F04AB0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5</w:t>
            </w:r>
            <w:sdt>
              <w:sdtPr>
                <w:rPr>
                  <w:rFonts w:ascii="Arial" w:eastAsia="Microsoft Sans Serif" w:hAnsi="Arial" w:cs="Arial"/>
                  <w:lang w:val="sr-Latn-ME" w:eastAsia="zh-CN"/>
                </w:rPr>
                <w:tag w:val="goog_rdk_3"/>
                <w:id w:val="-672109899"/>
              </w:sdtPr>
              <w:sdtContent/>
            </w:sdt>
            <w:r w:rsidRPr="00126299">
              <w:rPr>
                <w:rFonts w:ascii="Arial" w:hAnsi="Arial" w:cs="Arial"/>
                <w:b/>
                <w:lang w:val="sr-Latn-ME" w:eastAsia="zh-CN"/>
              </w:rPr>
              <w:t>.1.4</w:t>
            </w:r>
          </w:p>
        </w:tc>
        <w:tc>
          <w:tcPr>
            <w:tcW w:w="6804" w:type="dxa"/>
            <w:tcBorders>
              <w:top w:val="single" w:sz="4" w:space="0" w:color="000000"/>
              <w:left w:val="single" w:sz="4" w:space="0" w:color="000000"/>
              <w:bottom w:val="single" w:sz="4" w:space="0" w:color="000000"/>
              <w:right w:val="single" w:sz="4" w:space="0" w:color="000000"/>
            </w:tcBorders>
          </w:tcPr>
          <w:p w14:paraId="1121936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Uputiti inicijative ka lokalnim organizacijama u cilju efikasnijeg upravljanja zaštićenim područjem</w:t>
            </w:r>
          </w:p>
        </w:tc>
      </w:tr>
      <w:tr w:rsidR="008B5345" w:rsidRPr="00126299" w14:paraId="78E5897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546FD1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F69621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inicijativa i zaključci sa održanih sastanaka</w:t>
            </w:r>
          </w:p>
        </w:tc>
      </w:tr>
      <w:tr w:rsidR="008B5345" w:rsidRPr="00126299" w14:paraId="5461EE73" w14:textId="77777777" w:rsidTr="00667C85">
        <w:trPr>
          <w:trHeight w:val="936"/>
          <w:jc w:val="center"/>
        </w:trPr>
        <w:tc>
          <w:tcPr>
            <w:tcW w:w="2547" w:type="dxa"/>
            <w:tcBorders>
              <w:top w:val="single" w:sz="4" w:space="0" w:color="000000"/>
              <w:left w:val="single" w:sz="4" w:space="0" w:color="000000"/>
              <w:bottom w:val="single" w:sz="4" w:space="0" w:color="000000"/>
              <w:right w:val="single" w:sz="4" w:space="0" w:color="000000"/>
            </w:tcBorders>
          </w:tcPr>
          <w:p w14:paraId="18D7640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1A2583F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U saradnji sa TO Cetinje i NVO Aktivna Zona razraditi prijedloge projekata koji će uspostaviti ekološki odgovoran turizam i savjesno upravljanje zaštićenim područjem Parka.</w:t>
            </w:r>
          </w:p>
          <w:p w14:paraId="2C44544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Prioritet 2</w:t>
            </w:r>
          </w:p>
        </w:tc>
      </w:tr>
      <w:tr w:rsidR="008B5345" w:rsidRPr="00126299" w14:paraId="31939FD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C0596A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D708B1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Kontinuirano </w:t>
            </w:r>
          </w:p>
        </w:tc>
      </w:tr>
      <w:tr w:rsidR="008B5345" w:rsidRPr="00126299" w14:paraId="6722A98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768737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D2387E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Troškovi organizovanja sastanaka </w:t>
            </w:r>
          </w:p>
        </w:tc>
      </w:tr>
      <w:tr w:rsidR="008B5345" w:rsidRPr="00126299" w14:paraId="149AD71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7CE616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037AAF1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w:t>
            </w:r>
          </w:p>
        </w:tc>
      </w:tr>
      <w:tr w:rsidR="008B5345" w:rsidRPr="00126299" w14:paraId="68014CD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339BAB6" w14:textId="18021A78"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F9D25FF"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250,00€</w:t>
            </w:r>
          </w:p>
          <w:p w14:paraId="28BCA48C" w14:textId="7EAD177D" w:rsidR="00114BBE"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5CA493A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4ED1CD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5.1.5</w:t>
            </w:r>
          </w:p>
        </w:tc>
        <w:tc>
          <w:tcPr>
            <w:tcW w:w="6804" w:type="dxa"/>
            <w:tcBorders>
              <w:top w:val="single" w:sz="4" w:space="0" w:color="000000"/>
              <w:left w:val="single" w:sz="4" w:space="0" w:color="000000"/>
              <w:bottom w:val="single" w:sz="4" w:space="0" w:color="000000"/>
              <w:right w:val="single" w:sz="4" w:space="0" w:color="000000"/>
            </w:tcBorders>
          </w:tcPr>
          <w:p w14:paraId="6777091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Uspostaviti saradnju sa  zaštićenim područjima u regionu</w:t>
            </w:r>
          </w:p>
        </w:tc>
      </w:tr>
      <w:tr w:rsidR="008B5345" w:rsidRPr="00126299" w14:paraId="27DF784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0C1D89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179E1D8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Memorandumi o saradnji sa najmanje 2 zaštićena područja</w:t>
            </w:r>
          </w:p>
        </w:tc>
      </w:tr>
      <w:tr w:rsidR="008B5345" w:rsidRPr="00126299" w14:paraId="0443CEF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315B9B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381B835" w14:textId="77777777" w:rsidR="008B5345" w:rsidRPr="00126299" w:rsidRDefault="008B5345" w:rsidP="00126299">
            <w:pPr>
              <w:spacing w:after="0" w:line="240" w:lineRule="auto"/>
              <w:jc w:val="both"/>
              <w:rPr>
                <w:rFonts w:ascii="Arial" w:eastAsia="Times New Roman" w:hAnsi="Arial" w:cs="Arial"/>
                <w:lang w:val="sr-Latn-ME"/>
              </w:rPr>
            </w:pPr>
            <w:r w:rsidRPr="00126299">
              <w:rPr>
                <w:rFonts w:ascii="Arial" w:eastAsia="Times New Roman" w:hAnsi="Arial" w:cs="Arial"/>
                <w:lang w:val="sr-Latn-ME"/>
              </w:rPr>
              <w:t>Uspostaviće se saradnja sa zaštićenim područjima u regionu sa ciljem razmjene iskustava, primjeni dobrih praksi i pokretanja partnerskih inicijativa i zajedničkih projekata.</w:t>
            </w:r>
          </w:p>
          <w:p w14:paraId="12849B3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Times New Roman" w:hAnsi="Arial" w:cs="Arial"/>
                <w:lang w:val="sr-Latn-ME" w:eastAsia="zh-CN"/>
              </w:rPr>
              <w:t>Prioritet 2</w:t>
            </w:r>
          </w:p>
        </w:tc>
      </w:tr>
      <w:tr w:rsidR="008B5345" w:rsidRPr="00126299" w14:paraId="1343C78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867E43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4AA45C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67B8097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A4B210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F3FA56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studijskih posjeta i organizovanja sastanaka</w:t>
            </w:r>
          </w:p>
        </w:tc>
      </w:tr>
      <w:tr w:rsidR="008B5345" w:rsidRPr="00126299" w14:paraId="460A760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A4F55C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7099597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JPNPCG</w:t>
            </w:r>
          </w:p>
        </w:tc>
      </w:tr>
      <w:tr w:rsidR="008B5345" w:rsidRPr="00126299" w14:paraId="52CBE45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A5F1382" w14:textId="12189CE1" w:rsidR="008B5345" w:rsidRPr="00126299" w:rsidRDefault="00114BBE"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2D9B016"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1000,00€</w:t>
            </w:r>
          </w:p>
          <w:p w14:paraId="4C7C2CB4" w14:textId="7882C536" w:rsidR="00114BBE"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61BFB90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30477A2" w14:textId="77777777" w:rsidR="008B5345" w:rsidRPr="00126299" w:rsidRDefault="008B5345" w:rsidP="00126299">
            <w:pPr>
              <w:spacing w:after="0" w:line="240" w:lineRule="auto"/>
              <w:jc w:val="both"/>
              <w:rPr>
                <w:rFonts w:ascii="Arial" w:hAnsi="Arial" w:cs="Arial"/>
                <w:lang w:val="sr-Latn-ME" w:eastAsia="zh-CN"/>
              </w:rPr>
            </w:pPr>
            <w:bookmarkStart w:id="41" w:name="_heading=h.3whwml4" w:colFirst="0" w:colLast="0"/>
            <w:bookmarkEnd w:id="41"/>
            <w:r w:rsidRPr="00126299">
              <w:rPr>
                <w:rFonts w:ascii="Arial" w:hAnsi="Arial" w:cs="Arial"/>
                <w:b/>
                <w:lang w:val="sr-Latn-ME" w:eastAsia="zh-CN"/>
              </w:rPr>
              <w:t>Aktivnost 5.1.6</w:t>
            </w:r>
          </w:p>
        </w:tc>
        <w:tc>
          <w:tcPr>
            <w:tcW w:w="6804" w:type="dxa"/>
            <w:tcBorders>
              <w:top w:val="single" w:sz="4" w:space="0" w:color="000000"/>
              <w:left w:val="single" w:sz="4" w:space="0" w:color="000000"/>
              <w:bottom w:val="single" w:sz="4" w:space="0" w:color="000000"/>
              <w:right w:val="single" w:sz="4" w:space="0" w:color="000000"/>
            </w:tcBorders>
          </w:tcPr>
          <w:p w14:paraId="0D6E765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Unaprijediti saradnju sa partnerskim zaštićenim područjima</w:t>
            </w:r>
          </w:p>
        </w:tc>
      </w:tr>
      <w:tr w:rsidR="008B5345" w:rsidRPr="00126299" w14:paraId="1FE930C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32958C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3440402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održanih sastanaka, partnerskih inicijativa i studijskih posjeta</w:t>
            </w:r>
          </w:p>
        </w:tc>
      </w:tr>
      <w:tr w:rsidR="008B5345" w:rsidRPr="00126299" w14:paraId="799803B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000B5E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650466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Realizovaće se aktivnosti na uspostavljanju partnerskih odnosa sa zaštićenim područjima na nacionalnom i međunarodnom nivou.</w:t>
            </w:r>
          </w:p>
          <w:p w14:paraId="10AA8AB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Prioritet 2</w:t>
            </w:r>
          </w:p>
        </w:tc>
      </w:tr>
      <w:tr w:rsidR="008B5345" w:rsidRPr="00126299" w14:paraId="4DE774C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7D2712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3F4B7C2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3FD6A03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37708F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8A011C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Troškovi organizacije sastanaka i studijskih posjeta</w:t>
            </w:r>
          </w:p>
        </w:tc>
      </w:tr>
      <w:tr w:rsidR="008B5345" w:rsidRPr="00126299" w14:paraId="3379EF2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7CC215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D26C5A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JPNPCG, direktor Parka, Služba za projekte i međunarodnu saradnju</w:t>
            </w:r>
          </w:p>
        </w:tc>
      </w:tr>
      <w:tr w:rsidR="008B5345" w:rsidRPr="00126299" w14:paraId="7949672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7D8E104" w14:textId="6299AB8D"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9583263"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1000,00€</w:t>
            </w:r>
          </w:p>
          <w:p w14:paraId="063D5097" w14:textId="72DBB7BA"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366180F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0081DA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5</w:t>
            </w:r>
            <w:sdt>
              <w:sdtPr>
                <w:rPr>
                  <w:rFonts w:ascii="Arial" w:eastAsia="Microsoft Sans Serif" w:hAnsi="Arial" w:cs="Arial"/>
                  <w:lang w:val="sr-Latn-ME" w:eastAsia="zh-CN"/>
                </w:rPr>
                <w:tag w:val="goog_rdk_4"/>
                <w:id w:val="-2006738165"/>
              </w:sdtPr>
              <w:sdtContent/>
            </w:sdt>
            <w:r w:rsidRPr="00126299">
              <w:rPr>
                <w:rFonts w:ascii="Arial" w:hAnsi="Arial" w:cs="Arial"/>
                <w:b/>
                <w:lang w:val="sr-Latn-ME" w:eastAsia="zh-CN"/>
              </w:rPr>
              <w:t>.1.7</w:t>
            </w:r>
          </w:p>
        </w:tc>
        <w:tc>
          <w:tcPr>
            <w:tcW w:w="6804" w:type="dxa"/>
            <w:tcBorders>
              <w:top w:val="single" w:sz="4" w:space="0" w:color="000000"/>
              <w:left w:val="single" w:sz="4" w:space="0" w:color="000000"/>
              <w:bottom w:val="single" w:sz="4" w:space="0" w:color="000000"/>
              <w:right w:val="single" w:sz="4" w:space="0" w:color="000000"/>
            </w:tcBorders>
          </w:tcPr>
          <w:p w14:paraId="2265CC7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Nastaviti saradnju sa međunarodnim organizacijama (IUCN, UNESCO, </w:t>
            </w:r>
            <w:proofErr w:type="spellStart"/>
            <w:r w:rsidRPr="00126299">
              <w:rPr>
                <w:rFonts w:ascii="Arial" w:hAnsi="Arial" w:cs="Arial"/>
                <w:b/>
                <w:lang w:val="sr-Latn-ME" w:eastAsia="zh-CN"/>
              </w:rPr>
              <w:t>Europark</w:t>
            </w:r>
            <w:proofErr w:type="spellEnd"/>
            <w:r w:rsidRPr="00126299">
              <w:rPr>
                <w:rFonts w:ascii="Arial" w:hAnsi="Arial" w:cs="Arial"/>
                <w:b/>
                <w:lang w:val="sr-Latn-ME" w:eastAsia="zh-CN"/>
              </w:rPr>
              <w:t xml:space="preserve"> federacija i dr.)</w:t>
            </w:r>
          </w:p>
        </w:tc>
      </w:tr>
      <w:tr w:rsidR="008B5345" w:rsidRPr="00126299" w14:paraId="46C06A6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59D631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11F0322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Učešće u radnim grupama, inicijativama i platformama</w:t>
            </w:r>
          </w:p>
        </w:tc>
      </w:tr>
      <w:tr w:rsidR="008B5345" w:rsidRPr="00126299" w14:paraId="6D1156E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EBF4E7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C31B232" w14:textId="77777777" w:rsidR="008B5345" w:rsidRPr="00126299" w:rsidRDefault="008B5345" w:rsidP="00126299">
            <w:pPr>
              <w:spacing w:after="0" w:line="240" w:lineRule="auto"/>
              <w:jc w:val="both"/>
              <w:rPr>
                <w:rFonts w:ascii="Arial" w:eastAsia="Times New Roman" w:hAnsi="Arial" w:cs="Arial"/>
                <w:shd w:val="clear" w:color="auto" w:fill="FFFFFF"/>
                <w:lang w:val="sr-Latn-ME"/>
              </w:rPr>
            </w:pPr>
            <w:r w:rsidRPr="00126299">
              <w:rPr>
                <w:rFonts w:ascii="Arial" w:eastAsia="Times New Roman" w:hAnsi="Arial" w:cs="Arial"/>
                <w:shd w:val="clear" w:color="auto" w:fill="FFFFFF"/>
                <w:lang w:val="sr-Latn-ME"/>
              </w:rPr>
              <w:t>Prisustvo seminarima i radnim grupama na poziv organizacija. Apliciranje na konkursima i pozivima za projekte. Učešće u on-line radnim grupama shodno pozivima organizacija.</w:t>
            </w:r>
          </w:p>
          <w:p w14:paraId="498E243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Times New Roman" w:hAnsi="Arial" w:cs="Arial"/>
                <w:lang w:val="sr-Latn-ME" w:eastAsia="zh-CN"/>
              </w:rPr>
              <w:t>Prioritet 1</w:t>
            </w:r>
          </w:p>
        </w:tc>
      </w:tr>
      <w:tr w:rsidR="008B5345" w:rsidRPr="00126299" w14:paraId="7DD88FE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D40E4B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D923A6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eastAsia="Times New Roman" w:hAnsi="Arial" w:cs="Arial"/>
                <w:lang w:val="sr-Latn-ME" w:eastAsia="zh-CN"/>
              </w:rPr>
              <w:t>Kontinuirano</w:t>
            </w:r>
          </w:p>
        </w:tc>
      </w:tr>
      <w:tr w:rsidR="008B5345" w:rsidRPr="00126299" w14:paraId="6AF4E70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814CFF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517AB16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eastAsia="Times New Roman" w:hAnsi="Arial" w:cs="Arial"/>
                <w:lang w:val="sr-Latn-ME" w:eastAsia="zh-CN"/>
              </w:rPr>
              <w:t>Troškovi prisustva sastancima</w:t>
            </w:r>
          </w:p>
        </w:tc>
      </w:tr>
      <w:tr w:rsidR="008B5345" w:rsidRPr="00126299" w14:paraId="5617757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04FE83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48D26D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Times New Roman" w:hAnsi="Arial" w:cs="Arial"/>
                <w:lang w:val="sr-Latn-ME" w:eastAsia="zh-CN"/>
              </w:rPr>
              <w:t>Direktor JPNPCG</w:t>
            </w:r>
          </w:p>
        </w:tc>
      </w:tr>
      <w:tr w:rsidR="008B5345" w:rsidRPr="00126299" w14:paraId="49767B3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D02705B" w14:textId="3DA9710A"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DCCED2" w14:textId="77777777" w:rsidR="008B5345" w:rsidRDefault="008B5345" w:rsidP="00667C85">
            <w:pPr>
              <w:spacing w:after="0" w:line="240" w:lineRule="auto"/>
              <w:jc w:val="right"/>
              <w:rPr>
                <w:rFonts w:ascii="Arial" w:hAnsi="Arial" w:cs="Arial"/>
                <w:lang w:val="sr-Latn-ME" w:eastAsia="zh-CN"/>
              </w:rPr>
            </w:pPr>
            <w:r w:rsidRPr="00903293">
              <w:rPr>
                <w:rFonts w:ascii="Arial" w:hAnsi="Arial" w:cs="Arial"/>
                <w:lang w:val="sr-Latn-ME" w:eastAsia="zh-CN"/>
              </w:rPr>
              <w:t>2500,00€</w:t>
            </w:r>
          </w:p>
          <w:p w14:paraId="419D4540" w14:textId="049F479A" w:rsidR="000C33F4" w:rsidRPr="00126299" w:rsidRDefault="005F7812" w:rsidP="00667C85">
            <w:pPr>
              <w:spacing w:after="0" w:line="240" w:lineRule="auto"/>
              <w:jc w:val="right"/>
              <w:rPr>
                <w:rFonts w:ascii="Arial" w:hAnsi="Arial" w:cs="Arial"/>
                <w:lang w:val="sr-Latn-ME" w:eastAsia="zh-CN"/>
              </w:rPr>
            </w:pPr>
            <w:r>
              <w:rPr>
                <w:rFonts w:ascii="Arial" w:hAnsi="Arial" w:cs="Arial"/>
                <w:lang w:val="sr-Latn-ME" w:eastAsia="zh-CN"/>
              </w:rPr>
              <w:t xml:space="preserve">Budžet </w:t>
            </w:r>
            <w:r w:rsidR="000C33F4">
              <w:rPr>
                <w:rFonts w:ascii="Arial" w:hAnsi="Arial" w:cs="Arial"/>
                <w:lang w:val="sr-Latn-ME" w:eastAsia="zh-CN"/>
              </w:rPr>
              <w:t>CG</w:t>
            </w:r>
          </w:p>
        </w:tc>
      </w:tr>
      <w:tr w:rsidR="008B5345" w:rsidRPr="00126299" w14:paraId="78A7EB6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16109E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Aktivnost 5.1.8</w:t>
            </w:r>
          </w:p>
        </w:tc>
        <w:tc>
          <w:tcPr>
            <w:tcW w:w="6804" w:type="dxa"/>
            <w:tcBorders>
              <w:top w:val="single" w:sz="4" w:space="0" w:color="000000"/>
              <w:left w:val="single" w:sz="4" w:space="0" w:color="000000"/>
              <w:bottom w:val="single" w:sz="4" w:space="0" w:color="000000"/>
              <w:right w:val="single" w:sz="4" w:space="0" w:color="000000"/>
            </w:tcBorders>
          </w:tcPr>
          <w:p w14:paraId="62C69DF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Priprema i izrada prijedloga projekata u skladu sa potreba Parka i javnim pozivima</w:t>
            </w:r>
          </w:p>
        </w:tc>
      </w:tr>
      <w:tr w:rsidR="008B5345" w:rsidRPr="00126299" w14:paraId="50993E2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CFE5E8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lastRenderedPageBreak/>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57D3CF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podnesenih i broj odobrenih projektnih prijedloga</w:t>
            </w:r>
          </w:p>
        </w:tc>
      </w:tr>
      <w:tr w:rsidR="008B5345" w:rsidRPr="00126299" w14:paraId="5C54C19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1F2374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643EB7B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 xml:space="preserve">U skladu sa potrebama Parka kao i prioritetima javnih poziva </w:t>
            </w:r>
            <w:proofErr w:type="spellStart"/>
            <w:r w:rsidRPr="00126299">
              <w:rPr>
                <w:rFonts w:ascii="Arial" w:eastAsia="Microsoft Sans Serif" w:hAnsi="Arial" w:cs="Arial"/>
                <w:lang w:val="sr-Latn-ME" w:eastAsia="zh-CN"/>
              </w:rPr>
              <w:t>pripremiće</w:t>
            </w:r>
            <w:proofErr w:type="spellEnd"/>
            <w:r w:rsidRPr="00126299">
              <w:rPr>
                <w:rFonts w:ascii="Arial" w:eastAsia="Microsoft Sans Serif" w:hAnsi="Arial" w:cs="Arial"/>
                <w:lang w:val="sr-Latn-ME" w:eastAsia="zh-CN"/>
              </w:rPr>
              <w:t xml:space="preserve"> se prijedlozi projekata.</w:t>
            </w:r>
          </w:p>
          <w:p w14:paraId="5519DD8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Prioritet 1</w:t>
            </w:r>
          </w:p>
        </w:tc>
      </w:tr>
      <w:tr w:rsidR="008B5345" w:rsidRPr="00126299" w14:paraId="2C369EE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A946CA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B18A9C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75EB4AC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67AA26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9B5939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organizacije sastanka</w:t>
            </w:r>
          </w:p>
        </w:tc>
      </w:tr>
      <w:tr w:rsidR="008B5345" w:rsidRPr="00126299" w14:paraId="5772BBB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EA0FFC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61821BD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projekte i međunarodnu saradnju</w:t>
            </w:r>
          </w:p>
        </w:tc>
      </w:tr>
      <w:tr w:rsidR="008B5345" w:rsidRPr="00126299" w14:paraId="2376FB8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797D5DC" w14:textId="3C61BD44"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2C1277A"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200,00€</w:t>
            </w:r>
          </w:p>
          <w:p w14:paraId="46F44139" w14:textId="37FE2E4B"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4F40931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69D33E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Aktivnost 5.1.9</w:t>
            </w:r>
          </w:p>
        </w:tc>
        <w:tc>
          <w:tcPr>
            <w:tcW w:w="6804" w:type="dxa"/>
            <w:tcBorders>
              <w:top w:val="single" w:sz="4" w:space="0" w:color="000000"/>
              <w:left w:val="single" w:sz="4" w:space="0" w:color="000000"/>
              <w:bottom w:val="single" w:sz="4" w:space="0" w:color="000000"/>
              <w:right w:val="single" w:sz="4" w:space="0" w:color="000000"/>
            </w:tcBorders>
          </w:tcPr>
          <w:p w14:paraId="77DC088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Realizacija projektnih aktivnosti</w:t>
            </w:r>
          </w:p>
        </w:tc>
      </w:tr>
      <w:tr w:rsidR="008B5345" w:rsidRPr="00126299" w14:paraId="3AF3E2B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B58987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10DE4B1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Izvještaji o uspješnosti realizacije projektnih aktivnosti</w:t>
            </w:r>
          </w:p>
        </w:tc>
      </w:tr>
      <w:tr w:rsidR="008B5345" w:rsidRPr="00126299" w14:paraId="2B40AF8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94D37C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6261E16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Kvalitetna implementacija projektnih aktivnosti kao i redovno izvještavanje o svim sprovedenim projektnim aktivnostima.</w:t>
            </w:r>
          </w:p>
          <w:p w14:paraId="6011F06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6A63FCC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B99CD0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65AF48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78EA3FB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8E4D29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D70514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organizovanja sastanaka, izlasci na teren</w:t>
            </w:r>
          </w:p>
        </w:tc>
      </w:tr>
      <w:tr w:rsidR="008B5345" w:rsidRPr="00126299" w14:paraId="52A4A22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D9B618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CF8DF8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za projekte i međunarodnu saradnju</w:t>
            </w:r>
          </w:p>
        </w:tc>
      </w:tr>
      <w:tr w:rsidR="008B5345" w:rsidRPr="00126299" w14:paraId="324E491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0EC7C2C" w14:textId="35EF7B18"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BC1A96D"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200,00€</w:t>
            </w:r>
          </w:p>
          <w:p w14:paraId="5B644F97" w14:textId="4FAF43A1"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1E37DA4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057E80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5.1.10</w:t>
            </w:r>
          </w:p>
        </w:tc>
        <w:tc>
          <w:tcPr>
            <w:tcW w:w="6804" w:type="dxa"/>
            <w:tcBorders>
              <w:top w:val="single" w:sz="4" w:space="0" w:color="000000"/>
              <w:left w:val="single" w:sz="4" w:space="0" w:color="000000"/>
              <w:bottom w:val="single" w:sz="4" w:space="0" w:color="000000"/>
              <w:right w:val="single" w:sz="4" w:space="0" w:color="000000"/>
            </w:tcBorders>
          </w:tcPr>
          <w:p w14:paraId="476C3B9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Učešće u obukama za pisanje i izvještavanje projekata</w:t>
            </w:r>
          </w:p>
        </w:tc>
      </w:tr>
      <w:tr w:rsidR="008B5345" w:rsidRPr="00126299" w14:paraId="5C8A422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FBE327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1EA289B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stručnih saradnika koji su uspješno završili obuku</w:t>
            </w:r>
          </w:p>
        </w:tc>
      </w:tr>
      <w:tr w:rsidR="008B5345" w:rsidRPr="00126299" w14:paraId="6EBD5CB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F193BC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617C23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U skladu sa potrebama Službe, učestvovati na obukama koje se odnose na podizanje i jačanje kapaciteta zaposlenih.</w:t>
            </w:r>
          </w:p>
          <w:p w14:paraId="1882D8A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3</w:t>
            </w:r>
          </w:p>
        </w:tc>
      </w:tr>
      <w:tr w:rsidR="008B5345" w:rsidRPr="00126299" w14:paraId="76999CA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19BF76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770347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581704B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E1BDAA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DA0422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obuka</w:t>
            </w:r>
          </w:p>
        </w:tc>
      </w:tr>
      <w:tr w:rsidR="008B5345" w:rsidRPr="00126299" w14:paraId="639917B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61D014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1C6D2F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Služba za projekte i međunarodnu saradnju</w:t>
            </w:r>
          </w:p>
        </w:tc>
      </w:tr>
      <w:tr w:rsidR="008B5345" w:rsidRPr="00126299" w14:paraId="66CE2B5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32F9F3A" w14:textId="4F176037"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FBED65A"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1500,00€</w:t>
            </w:r>
          </w:p>
          <w:p w14:paraId="54FC1C15" w14:textId="5835D44E"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15EA30F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0E60C38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5.2</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3139EA9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Podrška lokalnoj zajednici u održivom razvoju u skladu sa principima očuvanja vrijednosti Parka </w:t>
            </w:r>
          </w:p>
        </w:tc>
      </w:tr>
      <w:tr w:rsidR="008B5345" w:rsidRPr="00126299" w14:paraId="57CC1391" w14:textId="77777777" w:rsidTr="00667C85">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5465932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 xml:space="preserve">Indikator cilja: Lokalne zajednice aktivno sarađuju sa Parkom; Povećan broj zajedničkih projekata i inicijativa, tradicionalnih funkcionalnih gazdinstava i usluga i proizvoda lokalne zajednice u ponudi Parka. </w:t>
            </w:r>
          </w:p>
        </w:tc>
      </w:tr>
      <w:tr w:rsidR="008B5345" w:rsidRPr="00126299" w14:paraId="022BEEB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B1782E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Aktivnost 5.2.1</w:t>
            </w:r>
          </w:p>
        </w:tc>
        <w:tc>
          <w:tcPr>
            <w:tcW w:w="6804" w:type="dxa"/>
            <w:tcBorders>
              <w:top w:val="single" w:sz="4" w:space="0" w:color="000000"/>
              <w:left w:val="single" w:sz="4" w:space="0" w:color="000000"/>
              <w:bottom w:val="single" w:sz="4" w:space="0" w:color="000000"/>
              <w:right w:val="single" w:sz="4" w:space="0" w:color="000000"/>
            </w:tcBorders>
          </w:tcPr>
          <w:p w14:paraId="6006DBD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Izraditi prijedloge projekata u skladu sa pozivima u partnerstvu sa lokalnim zajednicama koje gravitiraju u Parku</w:t>
            </w:r>
          </w:p>
        </w:tc>
      </w:tr>
      <w:tr w:rsidR="008B5345" w:rsidRPr="00126299" w14:paraId="181234F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A70C94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03E58B0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Broj podnesenih i broj odobrenih projektnih prijedloga</w:t>
            </w:r>
          </w:p>
        </w:tc>
      </w:tr>
      <w:tr w:rsidR="008B5345" w:rsidRPr="00126299" w14:paraId="707A5D8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D861FB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6D7BE70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U skladu sa potrebama Parka i lokalne zajednice kao i prioritetima javnih poziva </w:t>
            </w:r>
            <w:proofErr w:type="spellStart"/>
            <w:r w:rsidRPr="00126299">
              <w:rPr>
                <w:rFonts w:ascii="Arial" w:hAnsi="Arial" w:cs="Arial"/>
                <w:lang w:val="sr-Latn-ME" w:eastAsia="zh-CN"/>
              </w:rPr>
              <w:t>pripremiće</w:t>
            </w:r>
            <w:proofErr w:type="spellEnd"/>
            <w:r w:rsidRPr="00126299">
              <w:rPr>
                <w:rFonts w:ascii="Arial" w:hAnsi="Arial" w:cs="Arial"/>
                <w:lang w:val="sr-Latn-ME" w:eastAsia="zh-CN"/>
              </w:rPr>
              <w:t xml:space="preserve"> se prijedlozi projekata.</w:t>
            </w:r>
          </w:p>
          <w:p w14:paraId="455BDEA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2</w:t>
            </w:r>
          </w:p>
        </w:tc>
      </w:tr>
      <w:tr w:rsidR="008B5345" w:rsidRPr="00126299" w14:paraId="6853921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163C7B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BF2452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3927063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917E9D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557308D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organizovanja sastanka</w:t>
            </w:r>
          </w:p>
        </w:tc>
      </w:tr>
      <w:tr w:rsidR="008B5345" w:rsidRPr="00126299" w14:paraId="5E8E8E9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926F56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6A04BF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za projekte i međunarodnu saradnju</w:t>
            </w:r>
          </w:p>
        </w:tc>
      </w:tr>
      <w:tr w:rsidR="008B5345" w:rsidRPr="00126299" w14:paraId="77BB2A3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E00B3C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1BFDEEB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Aktivnost zavisi od dostupnosti relevantnih partnera, od otvorenih poziva i implementacije ostalih projekata.</w:t>
            </w:r>
          </w:p>
        </w:tc>
      </w:tr>
      <w:tr w:rsidR="008B5345" w:rsidRPr="00126299" w14:paraId="48430DC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24F23A5" w14:textId="645E1BB7"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3F2EE4A"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400,00€</w:t>
            </w:r>
          </w:p>
          <w:p w14:paraId="11175C77" w14:textId="3270067C"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0CB55F1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F758A1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5.2.2</w:t>
            </w:r>
          </w:p>
        </w:tc>
        <w:tc>
          <w:tcPr>
            <w:tcW w:w="6804" w:type="dxa"/>
            <w:tcBorders>
              <w:top w:val="single" w:sz="4" w:space="0" w:color="000000"/>
              <w:left w:val="single" w:sz="4" w:space="0" w:color="000000"/>
              <w:bottom w:val="single" w:sz="4" w:space="0" w:color="000000"/>
              <w:right w:val="single" w:sz="4" w:space="0" w:color="000000"/>
            </w:tcBorders>
          </w:tcPr>
          <w:p w14:paraId="6B3FE15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Pružiti podršku lokalnom stanovništvu za očuvanje tradicionalne poljoprivrede</w:t>
            </w:r>
          </w:p>
        </w:tc>
      </w:tr>
      <w:tr w:rsidR="008B5345" w:rsidRPr="00126299" w14:paraId="7DA6DB8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50CBE2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lastRenderedPageBreak/>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4E7DA1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tradicionalnih funkcionalnih gazdinstava</w:t>
            </w:r>
          </w:p>
        </w:tc>
      </w:tr>
      <w:tr w:rsidR="008B5345" w:rsidRPr="00126299" w14:paraId="75B26B6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541B4C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4C0CFD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Organizovaće se sastanci sa domaćinstvima koja se bave tradicionalnim načinima privređivanja, u cilju sagledavanja njihovih potreba i zahtjeva.</w:t>
            </w:r>
          </w:p>
          <w:p w14:paraId="33F268F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3</w:t>
            </w:r>
          </w:p>
        </w:tc>
      </w:tr>
      <w:tr w:rsidR="008B5345" w:rsidRPr="00126299" w14:paraId="3E565E7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8CE4E4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D9E560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0D58EDC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2740AF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8D5CE5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organizacije sastanka</w:t>
            </w:r>
          </w:p>
        </w:tc>
      </w:tr>
      <w:tr w:rsidR="008B5345" w:rsidRPr="00126299" w14:paraId="5E8963B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7A73B9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5A60E8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w:t>
            </w:r>
          </w:p>
        </w:tc>
      </w:tr>
      <w:tr w:rsidR="008B5345" w:rsidRPr="00126299" w14:paraId="4A2CA09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7C2F5D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tcPr>
          <w:p w14:paraId="6D5DFFD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Saradnja će se ostvariti kroz rad klastera koji su prepoznati u prethodnom periodu.</w:t>
            </w:r>
          </w:p>
        </w:tc>
      </w:tr>
      <w:tr w:rsidR="008B5345" w:rsidRPr="00126299" w14:paraId="1F110711" w14:textId="77777777" w:rsidTr="00667C85">
        <w:trPr>
          <w:trHeight w:val="23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D189CD7" w14:textId="1DFA403C"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97008C3"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300,00€</w:t>
            </w:r>
          </w:p>
          <w:p w14:paraId="2445A67E" w14:textId="10841475"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19496CD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B48E21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5.2.3.</w:t>
            </w:r>
          </w:p>
        </w:tc>
        <w:tc>
          <w:tcPr>
            <w:tcW w:w="6804" w:type="dxa"/>
            <w:tcBorders>
              <w:top w:val="single" w:sz="4" w:space="0" w:color="000000"/>
              <w:left w:val="single" w:sz="4" w:space="0" w:color="000000"/>
              <w:bottom w:val="single" w:sz="4" w:space="0" w:color="000000"/>
              <w:right w:val="single" w:sz="4" w:space="0" w:color="000000"/>
            </w:tcBorders>
          </w:tcPr>
          <w:p w14:paraId="6616F1D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Pružiti podršku lokalnom stanovništvu za razvoj ponuda zasnovanih na tradicionalnim oblicima, u skladu sa održivim principima</w:t>
            </w:r>
          </w:p>
        </w:tc>
      </w:tr>
      <w:tr w:rsidR="008B5345" w:rsidRPr="00126299" w14:paraId="5168538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0E1983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5998AE6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tradicionalnih funkcionalnih ponuda</w:t>
            </w:r>
          </w:p>
        </w:tc>
      </w:tr>
      <w:tr w:rsidR="008B5345" w:rsidRPr="00126299" w14:paraId="4D361DF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A594A4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E8305F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Prikupljanje, odabir  i nabavka  karakterističnih suvenira koje će dopuniti asortiman suvenirnice u Parku.</w:t>
            </w:r>
          </w:p>
          <w:p w14:paraId="4387D65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Prioritet 3</w:t>
            </w:r>
          </w:p>
        </w:tc>
      </w:tr>
      <w:tr w:rsidR="008B5345" w:rsidRPr="00126299" w14:paraId="532B9EF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027A70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C408B4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Kontinuirano</w:t>
            </w:r>
          </w:p>
        </w:tc>
      </w:tr>
      <w:tr w:rsidR="008B5345" w:rsidRPr="00126299" w14:paraId="7894873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B7E864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FF1569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Javna nabavka i komisiona nabavka</w:t>
            </w:r>
          </w:p>
        </w:tc>
      </w:tr>
      <w:tr w:rsidR="008B5345" w:rsidRPr="00126299" w14:paraId="2DA615B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51371E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0605F57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promociju, marketing i turizam</w:t>
            </w:r>
          </w:p>
        </w:tc>
      </w:tr>
      <w:tr w:rsidR="008B5345" w:rsidRPr="00126299" w14:paraId="60BD5A4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579BFE9F" w14:textId="70E7564C"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7E987A1"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400,00€</w:t>
            </w:r>
          </w:p>
          <w:p w14:paraId="1683FE3E" w14:textId="5B68AB4E"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76889BD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B3C3F4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5.2.4.</w:t>
            </w:r>
          </w:p>
        </w:tc>
        <w:tc>
          <w:tcPr>
            <w:tcW w:w="6804" w:type="dxa"/>
            <w:tcBorders>
              <w:top w:val="single" w:sz="4" w:space="0" w:color="000000"/>
              <w:left w:val="single" w:sz="4" w:space="0" w:color="000000"/>
              <w:bottom w:val="single" w:sz="4" w:space="0" w:color="000000"/>
              <w:right w:val="single" w:sz="4" w:space="0" w:color="000000"/>
            </w:tcBorders>
          </w:tcPr>
          <w:p w14:paraId="3153CA6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Uspostaviti geografski sertifikat porijekla za lokalne proizvode</w:t>
            </w:r>
          </w:p>
        </w:tc>
      </w:tr>
      <w:tr w:rsidR="008B5345" w:rsidRPr="00126299" w14:paraId="04A19A3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1CEAF4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127883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Uspostavljen geografski sertifikat</w:t>
            </w:r>
          </w:p>
        </w:tc>
      </w:tr>
      <w:tr w:rsidR="008B5345" w:rsidRPr="00126299" w14:paraId="1303490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6A53F7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C7F8C4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Formiraće se radna grupa koja će nastaviti sa daljim koracima neophodnim za uspostavljanje geografskog  sertifikata. </w:t>
            </w:r>
          </w:p>
          <w:p w14:paraId="5435121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522F3C9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015817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4155A1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5E8EB83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9335DF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2A8BE0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promotivnog materijala i organizovanje sastanaka</w:t>
            </w:r>
          </w:p>
        </w:tc>
      </w:tr>
      <w:tr w:rsidR="008B5345" w:rsidRPr="00126299" w14:paraId="4CF05C6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43E974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103E9BE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JPNPCG, direktor Parka, Služba za promociju, marketing i turizam</w:t>
            </w:r>
          </w:p>
        </w:tc>
      </w:tr>
      <w:tr w:rsidR="008B5345" w:rsidRPr="00126299" w14:paraId="4E57525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C152FE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Napomena </w:t>
            </w:r>
          </w:p>
        </w:tc>
        <w:tc>
          <w:tcPr>
            <w:tcW w:w="6804" w:type="dxa"/>
            <w:tcBorders>
              <w:top w:val="single" w:sz="4" w:space="0" w:color="000000"/>
              <w:left w:val="single" w:sz="4" w:space="0" w:color="000000"/>
              <w:bottom w:val="single" w:sz="4" w:space="0" w:color="000000"/>
              <w:right w:val="single" w:sz="4" w:space="0" w:color="000000"/>
            </w:tcBorders>
          </w:tcPr>
          <w:p w14:paraId="13DADCD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Tokom 2024. godine dobijeno je Rješenje o upisu žiga u registar žigova.</w:t>
            </w:r>
          </w:p>
        </w:tc>
      </w:tr>
      <w:tr w:rsidR="008B5345" w:rsidRPr="00126299" w14:paraId="7C6405A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6FDACF8" w14:textId="771200A9"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B7BF4AE"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100,00€</w:t>
            </w:r>
          </w:p>
          <w:p w14:paraId="4CE15AC5" w14:textId="1500970E"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24A882A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43948C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5.2.5.</w:t>
            </w:r>
          </w:p>
        </w:tc>
        <w:tc>
          <w:tcPr>
            <w:tcW w:w="6804" w:type="dxa"/>
            <w:tcBorders>
              <w:top w:val="single" w:sz="4" w:space="0" w:color="000000"/>
              <w:left w:val="single" w:sz="4" w:space="0" w:color="000000"/>
              <w:bottom w:val="single" w:sz="4" w:space="0" w:color="000000"/>
              <w:right w:val="single" w:sz="4" w:space="0" w:color="000000"/>
            </w:tcBorders>
          </w:tcPr>
          <w:p w14:paraId="44A90EC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Pružiti podršku lokalnom stanovništvu da svoje proizvode plasiraju na manifestacijama i sajmovima koje organizuje JPNPCG</w:t>
            </w:r>
          </w:p>
        </w:tc>
      </w:tr>
      <w:tr w:rsidR="008B5345" w:rsidRPr="00126299" w14:paraId="15AC3AA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FA9B18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5C0DBA2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lokalnih proizvođača koji se odazvao pozivu</w:t>
            </w:r>
          </w:p>
        </w:tc>
      </w:tr>
      <w:tr w:rsidR="008B5345" w:rsidRPr="00126299" w14:paraId="1EA47B26" w14:textId="77777777" w:rsidTr="00667C85">
        <w:trPr>
          <w:trHeight w:val="445"/>
          <w:jc w:val="center"/>
        </w:trPr>
        <w:tc>
          <w:tcPr>
            <w:tcW w:w="2547" w:type="dxa"/>
            <w:tcBorders>
              <w:top w:val="single" w:sz="4" w:space="0" w:color="000000"/>
              <w:left w:val="single" w:sz="4" w:space="0" w:color="000000"/>
              <w:bottom w:val="single" w:sz="4" w:space="0" w:color="000000"/>
              <w:right w:val="single" w:sz="4" w:space="0" w:color="000000"/>
            </w:tcBorders>
          </w:tcPr>
          <w:p w14:paraId="0B53A8A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237A1C8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Kontaktiraće se predstavnici lokalnog stanovništva da svoje proizvode plasiraju na manifestacijama i događajima u Parku.</w:t>
            </w:r>
          </w:p>
        </w:tc>
      </w:tr>
      <w:tr w:rsidR="008B5345" w:rsidRPr="00126299" w14:paraId="1CAF48E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715251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13BC2D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5F759098" w14:textId="77777777" w:rsidTr="00667C85">
        <w:trPr>
          <w:trHeight w:val="247"/>
          <w:jc w:val="center"/>
        </w:trPr>
        <w:tc>
          <w:tcPr>
            <w:tcW w:w="2547" w:type="dxa"/>
            <w:tcBorders>
              <w:top w:val="single" w:sz="4" w:space="0" w:color="000000"/>
              <w:left w:val="single" w:sz="4" w:space="0" w:color="000000"/>
              <w:bottom w:val="single" w:sz="4" w:space="0" w:color="000000"/>
              <w:right w:val="single" w:sz="4" w:space="0" w:color="000000"/>
            </w:tcBorders>
          </w:tcPr>
          <w:p w14:paraId="0B8D0E8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3D72280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učešća zainteresovanih proizvođača</w:t>
            </w:r>
          </w:p>
        </w:tc>
      </w:tr>
      <w:tr w:rsidR="008B5345" w:rsidRPr="00126299" w14:paraId="2A209B5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C38F61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7045357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promociju, marketing i turizam</w:t>
            </w:r>
          </w:p>
        </w:tc>
      </w:tr>
      <w:tr w:rsidR="008B5345" w:rsidRPr="00126299" w14:paraId="090FA6A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FF3A67B" w14:textId="29671039"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6BCF912"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300,00€</w:t>
            </w:r>
          </w:p>
          <w:p w14:paraId="014682AC" w14:textId="4DF3FD8C"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5A7F677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8780D1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5.2.6</w:t>
            </w:r>
          </w:p>
        </w:tc>
        <w:tc>
          <w:tcPr>
            <w:tcW w:w="6804" w:type="dxa"/>
            <w:tcBorders>
              <w:top w:val="single" w:sz="4" w:space="0" w:color="000000"/>
              <w:left w:val="single" w:sz="4" w:space="0" w:color="000000"/>
              <w:bottom w:val="single" w:sz="4" w:space="0" w:color="000000"/>
              <w:right w:val="single" w:sz="4" w:space="0" w:color="000000"/>
            </w:tcBorders>
          </w:tcPr>
          <w:p w14:paraId="7099E1F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Uraditi Plan gazdovanja šuma u privatnoj svojini</w:t>
            </w:r>
          </w:p>
        </w:tc>
      </w:tr>
      <w:tr w:rsidR="008B5345" w:rsidRPr="00126299" w14:paraId="5A97FEC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4B2632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lastRenderedPageBreak/>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A92BE3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Izrađen Plan gazdovanja šuma u privatnoj svojini</w:t>
            </w:r>
          </w:p>
        </w:tc>
      </w:tr>
      <w:tr w:rsidR="008B5345" w:rsidRPr="00126299" w14:paraId="65A7DA6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416C88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Opis aktivnosti i njen  prioritet</w:t>
            </w:r>
          </w:p>
        </w:tc>
        <w:tc>
          <w:tcPr>
            <w:tcW w:w="680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916C20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Nakon izrade Plana gazdovanja šumama i njegovog usvajanja, izvršiće se odobravanje određene količine šume za sječu u šumama u privatnoj svojini. Odobravanje bruto drvne mase za uklanjanje će se realizovati na osnovu: podnesenog zahtjeva sa potrebnom dokumentacijom od strane vlasnika šume, zdravstvenog stanja i kvaliteta šume u svojini. Dostavljanje zahtjeva za sječu u privatnoj svojini će se prihvatati do 30.11.2024. godine, za plansku 2025. godinu. Nakon dostavljanja zahtjeva komisijski će se donijeti Plan gazdovanja šuma u privatnoj svojini.</w:t>
            </w:r>
          </w:p>
          <w:p w14:paraId="091E2CC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6144C78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371952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Vrijeme realizacije</w:t>
            </w:r>
          </w:p>
        </w:tc>
        <w:tc>
          <w:tcPr>
            <w:tcW w:w="68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73D1C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5A483BA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6A7F51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Potrebno za realizaciju</w:t>
            </w:r>
          </w:p>
        </w:tc>
        <w:tc>
          <w:tcPr>
            <w:tcW w:w="68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71514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Službeno vozilo, deset terenskih izlazaka, materijalno-tehnička sredstva</w:t>
            </w:r>
          </w:p>
        </w:tc>
      </w:tr>
      <w:tr w:rsidR="008B5345" w:rsidRPr="00126299" w14:paraId="31A80BF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0246EB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30B883E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zaštitu prirodne i kulturne baštine i održivi razvoj</w:t>
            </w:r>
          </w:p>
        </w:tc>
      </w:tr>
      <w:tr w:rsidR="008B5345" w:rsidRPr="00126299" w14:paraId="2445F90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6DF78D8" w14:textId="56403386"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82076F6"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500,00€</w:t>
            </w:r>
          </w:p>
          <w:p w14:paraId="162BAAD9" w14:textId="79CE163D"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022483B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B6F9C9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5.2.7</w:t>
            </w:r>
          </w:p>
        </w:tc>
        <w:tc>
          <w:tcPr>
            <w:tcW w:w="6804" w:type="dxa"/>
            <w:tcBorders>
              <w:top w:val="single" w:sz="4" w:space="0" w:color="000000"/>
              <w:left w:val="single" w:sz="4" w:space="0" w:color="000000"/>
              <w:bottom w:val="single" w:sz="4" w:space="0" w:color="000000"/>
              <w:right w:val="single" w:sz="4" w:space="0" w:color="000000"/>
            </w:tcBorders>
          </w:tcPr>
          <w:p w14:paraId="73D65FC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Obezbijediti drvne </w:t>
            </w:r>
            <w:proofErr w:type="spellStart"/>
            <w:r w:rsidRPr="00126299">
              <w:rPr>
                <w:rFonts w:ascii="Arial" w:hAnsi="Arial" w:cs="Arial"/>
                <w:b/>
                <w:lang w:val="sr-Latn-ME" w:eastAsia="zh-CN"/>
              </w:rPr>
              <w:t>sortimente</w:t>
            </w:r>
            <w:proofErr w:type="spellEnd"/>
            <w:r w:rsidRPr="00126299">
              <w:rPr>
                <w:rFonts w:ascii="Arial" w:hAnsi="Arial" w:cs="Arial"/>
                <w:b/>
                <w:lang w:val="sr-Latn-ME" w:eastAsia="zh-CN"/>
              </w:rPr>
              <w:t xml:space="preserve"> iz reda </w:t>
            </w:r>
            <w:proofErr w:type="spellStart"/>
            <w:r w:rsidRPr="00126299">
              <w:rPr>
                <w:rFonts w:ascii="Arial" w:hAnsi="Arial" w:cs="Arial"/>
                <w:b/>
                <w:lang w:val="sr-Latn-ME" w:eastAsia="zh-CN"/>
              </w:rPr>
              <w:t>sanitara</w:t>
            </w:r>
            <w:proofErr w:type="spellEnd"/>
            <w:r w:rsidRPr="00126299">
              <w:rPr>
                <w:rFonts w:ascii="Arial" w:hAnsi="Arial" w:cs="Arial"/>
                <w:b/>
                <w:lang w:val="sr-Latn-ME" w:eastAsia="zh-CN"/>
              </w:rPr>
              <w:t xml:space="preserve"> za potrebe lokalnog stanovništva</w:t>
            </w:r>
          </w:p>
        </w:tc>
      </w:tr>
      <w:tr w:rsidR="008B5345" w:rsidRPr="00126299" w14:paraId="52F9683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DDD24F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37E1229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 xml:space="preserve">Količina drvenih </w:t>
            </w:r>
            <w:proofErr w:type="spellStart"/>
            <w:r w:rsidRPr="00126299">
              <w:rPr>
                <w:rFonts w:ascii="Arial" w:hAnsi="Arial" w:cs="Arial"/>
                <w:i/>
                <w:lang w:val="sr-Latn-ME" w:eastAsia="zh-CN"/>
              </w:rPr>
              <w:t>sortimenata</w:t>
            </w:r>
            <w:proofErr w:type="spellEnd"/>
            <w:r w:rsidRPr="00126299">
              <w:rPr>
                <w:rFonts w:ascii="Arial" w:hAnsi="Arial" w:cs="Arial"/>
                <w:i/>
                <w:lang w:val="sr-Latn-ME" w:eastAsia="zh-CN"/>
              </w:rPr>
              <w:t xml:space="preserve"> koja je dodijeljena lokalnom stanovništvu na osnovu upućenih zahtjeva</w:t>
            </w:r>
          </w:p>
        </w:tc>
      </w:tr>
      <w:tr w:rsidR="008B5345" w:rsidRPr="00126299" w14:paraId="15660F9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52063B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Opis aktivnosti i njen  prioritet</w:t>
            </w:r>
          </w:p>
        </w:tc>
        <w:tc>
          <w:tcPr>
            <w:tcW w:w="680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69D695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Shodno zakonu i Internoj proceduri za prodaju šume lokalnom stanovništvu, izvršiće se prodaja drvnih </w:t>
            </w:r>
            <w:proofErr w:type="spellStart"/>
            <w:r w:rsidRPr="00126299">
              <w:rPr>
                <w:rFonts w:ascii="Arial" w:hAnsi="Arial" w:cs="Arial"/>
                <w:lang w:val="sr-Latn-ME" w:eastAsia="zh-CN"/>
              </w:rPr>
              <w:t>sortimenata</w:t>
            </w:r>
            <w:proofErr w:type="spellEnd"/>
            <w:r w:rsidRPr="00126299">
              <w:rPr>
                <w:rFonts w:ascii="Arial" w:hAnsi="Arial" w:cs="Arial"/>
                <w:lang w:val="sr-Latn-ME" w:eastAsia="zh-CN"/>
              </w:rPr>
              <w:t xml:space="preserve"> ruralnom stanovništvu sa područja Parka.</w:t>
            </w:r>
          </w:p>
          <w:p w14:paraId="5FDF525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208D939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770309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Vrijeme realizacije</w:t>
            </w:r>
          </w:p>
        </w:tc>
        <w:tc>
          <w:tcPr>
            <w:tcW w:w="68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045DC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0E7D7CD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264305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eastAsia="Microsoft Sans Serif" w:hAnsi="Arial" w:cs="Arial"/>
                <w:lang w:val="sr-Latn-ME" w:eastAsia="zh-CN"/>
              </w:rPr>
              <w:t>Potrebno za realizaciju</w:t>
            </w:r>
          </w:p>
        </w:tc>
        <w:tc>
          <w:tcPr>
            <w:tcW w:w="68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A0738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Pet terenska izlaska, terensko vozilo, smještaj</w:t>
            </w:r>
          </w:p>
        </w:tc>
      </w:tr>
      <w:tr w:rsidR="008B5345" w:rsidRPr="00126299" w14:paraId="29FD0AA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F2AA8F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2A1887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zaštitu prirodne i kulturne baštine i održivi razvoj</w:t>
            </w:r>
          </w:p>
        </w:tc>
      </w:tr>
      <w:tr w:rsidR="008B5345" w:rsidRPr="00126299" w14:paraId="1A7EBD5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6B8DB4AD" w14:textId="2520F20D"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644A72A"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250,00€</w:t>
            </w:r>
          </w:p>
          <w:p w14:paraId="36594A28" w14:textId="3D144669"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707A9F9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0B339B0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5.3</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55CE901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 </w:t>
            </w:r>
            <w:proofErr w:type="spellStart"/>
            <w:r w:rsidRPr="00126299">
              <w:rPr>
                <w:rFonts w:ascii="Arial" w:hAnsi="Arial" w:cs="Arial"/>
                <w:b/>
                <w:lang w:val="sr-Latn-ME" w:eastAsia="zh-CN"/>
              </w:rPr>
              <w:t>Socio</w:t>
            </w:r>
            <w:proofErr w:type="spellEnd"/>
            <w:r w:rsidRPr="00126299">
              <w:rPr>
                <w:rFonts w:ascii="Arial" w:hAnsi="Arial" w:cs="Arial"/>
                <w:b/>
                <w:lang w:val="sr-Latn-ME" w:eastAsia="zh-CN"/>
              </w:rPr>
              <w:t>-ekonomski razvoj područja Parka</w:t>
            </w:r>
          </w:p>
        </w:tc>
      </w:tr>
      <w:tr w:rsidR="008B5345" w:rsidRPr="00126299" w14:paraId="1118B74A" w14:textId="77777777" w:rsidTr="00667C85">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2B48560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cilja: Akteri koji su u interakciji sa područjem Parka su prepoznati i uključeni u procese upravljanja zaštićenim područjem.</w:t>
            </w:r>
          </w:p>
        </w:tc>
      </w:tr>
      <w:tr w:rsidR="008B5345" w:rsidRPr="00126299" w14:paraId="22D55A5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C3C519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5.3.1</w:t>
            </w:r>
          </w:p>
        </w:tc>
        <w:tc>
          <w:tcPr>
            <w:tcW w:w="6804" w:type="dxa"/>
            <w:tcBorders>
              <w:top w:val="single" w:sz="4" w:space="0" w:color="000000"/>
              <w:left w:val="single" w:sz="4" w:space="0" w:color="000000"/>
              <w:bottom w:val="single" w:sz="4" w:space="0" w:color="000000"/>
              <w:right w:val="single" w:sz="4" w:space="0" w:color="000000"/>
            </w:tcBorders>
          </w:tcPr>
          <w:p w14:paraId="3112370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Izraditi </w:t>
            </w:r>
            <w:proofErr w:type="spellStart"/>
            <w:r w:rsidRPr="00126299">
              <w:rPr>
                <w:rFonts w:ascii="Arial" w:hAnsi="Arial" w:cs="Arial"/>
                <w:b/>
                <w:lang w:val="sr-Latn-ME" w:eastAsia="zh-CN"/>
              </w:rPr>
              <w:t>socio-ekonomskou</w:t>
            </w:r>
            <w:proofErr w:type="spellEnd"/>
            <w:r w:rsidRPr="00126299">
              <w:rPr>
                <w:rFonts w:ascii="Arial" w:hAnsi="Arial" w:cs="Arial"/>
                <w:b/>
                <w:lang w:val="sr-Latn-ME" w:eastAsia="zh-CN"/>
              </w:rPr>
              <w:t xml:space="preserve"> analizu šireg područja</w:t>
            </w:r>
          </w:p>
        </w:tc>
      </w:tr>
      <w:tr w:rsidR="008B5345" w:rsidRPr="00126299" w14:paraId="4108A53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DF8675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6DA07DD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 xml:space="preserve">Broj definisanih klastera i njihovo uključivanje u </w:t>
            </w:r>
            <w:proofErr w:type="spellStart"/>
            <w:r w:rsidRPr="00126299">
              <w:rPr>
                <w:rFonts w:ascii="Arial" w:hAnsi="Arial" w:cs="Arial"/>
                <w:i/>
                <w:lang w:val="sr-Latn-ME" w:eastAsia="zh-CN"/>
              </w:rPr>
              <w:t>socio</w:t>
            </w:r>
            <w:proofErr w:type="spellEnd"/>
            <w:r w:rsidRPr="00126299">
              <w:rPr>
                <w:rFonts w:ascii="Arial" w:hAnsi="Arial" w:cs="Arial"/>
                <w:i/>
                <w:lang w:val="sr-Latn-ME" w:eastAsia="zh-CN"/>
              </w:rPr>
              <w:t>-ekonomski forum</w:t>
            </w:r>
          </w:p>
        </w:tc>
      </w:tr>
      <w:tr w:rsidR="008B5345" w:rsidRPr="00126299" w14:paraId="1B41CE9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3B69EB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0FF3E91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Na osnovu prethodno kreirane baze i očekivanih rezultata upitnika uradiće se analiza i evaluacija </w:t>
            </w:r>
            <w:proofErr w:type="spellStart"/>
            <w:r w:rsidRPr="00126299">
              <w:rPr>
                <w:rFonts w:ascii="Arial" w:hAnsi="Arial" w:cs="Arial"/>
                <w:lang w:val="sr-Latn-ME" w:eastAsia="zh-CN"/>
              </w:rPr>
              <w:t>socio</w:t>
            </w:r>
            <w:proofErr w:type="spellEnd"/>
            <w:r w:rsidRPr="00126299">
              <w:rPr>
                <w:rFonts w:ascii="Arial" w:hAnsi="Arial" w:cs="Arial"/>
                <w:lang w:val="sr-Latn-ME" w:eastAsia="zh-CN"/>
              </w:rPr>
              <w:t xml:space="preserve"> ekonomskih karakteristika područja i na osnovu toga definisati prijedlog mjera za </w:t>
            </w:r>
            <w:proofErr w:type="spellStart"/>
            <w:r w:rsidRPr="00126299">
              <w:rPr>
                <w:rFonts w:ascii="Arial" w:hAnsi="Arial" w:cs="Arial"/>
                <w:lang w:val="sr-Latn-ME" w:eastAsia="zh-CN"/>
              </w:rPr>
              <w:t>unapređenje</w:t>
            </w:r>
            <w:proofErr w:type="spellEnd"/>
            <w:r w:rsidRPr="00126299">
              <w:rPr>
                <w:rFonts w:ascii="Arial" w:hAnsi="Arial" w:cs="Arial"/>
                <w:lang w:val="sr-Latn-ME" w:eastAsia="zh-CN"/>
              </w:rPr>
              <w:t>.</w:t>
            </w:r>
          </w:p>
        </w:tc>
      </w:tr>
      <w:tr w:rsidR="008B5345" w:rsidRPr="00126299" w14:paraId="136343E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69ED89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6E7BDA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70C36EC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230AA0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FF8398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Službeno vozilo, terenski obilasci, dnevnice</w:t>
            </w:r>
          </w:p>
        </w:tc>
      </w:tr>
      <w:tr w:rsidR="008B5345" w:rsidRPr="00126299" w14:paraId="40CB103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47D521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6C3CE3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zaštitu prirodne i kulturne baštine i održivi razvoj</w:t>
            </w:r>
          </w:p>
        </w:tc>
      </w:tr>
      <w:tr w:rsidR="008B5345" w:rsidRPr="00126299" w14:paraId="69D9BDC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939C79A" w14:textId="20CD1186"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E2018D2"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400,00€</w:t>
            </w:r>
          </w:p>
          <w:p w14:paraId="48AB2C92" w14:textId="06E1C3E9"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752D68A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1521B8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5.3.2</w:t>
            </w:r>
          </w:p>
        </w:tc>
        <w:tc>
          <w:tcPr>
            <w:tcW w:w="6804" w:type="dxa"/>
            <w:tcBorders>
              <w:top w:val="single" w:sz="4" w:space="0" w:color="000000"/>
              <w:left w:val="single" w:sz="4" w:space="0" w:color="000000"/>
              <w:bottom w:val="single" w:sz="4" w:space="0" w:color="000000"/>
              <w:right w:val="single" w:sz="4" w:space="0" w:color="000000"/>
            </w:tcBorders>
          </w:tcPr>
          <w:p w14:paraId="25F64E7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Redovno održavati </w:t>
            </w:r>
            <w:proofErr w:type="spellStart"/>
            <w:r w:rsidRPr="00126299">
              <w:rPr>
                <w:rFonts w:ascii="Arial" w:hAnsi="Arial" w:cs="Arial"/>
                <w:b/>
                <w:lang w:val="sr-Latn-ME" w:eastAsia="zh-CN"/>
              </w:rPr>
              <w:t>socio</w:t>
            </w:r>
            <w:proofErr w:type="spellEnd"/>
            <w:r w:rsidRPr="00126299">
              <w:rPr>
                <w:rFonts w:ascii="Arial" w:hAnsi="Arial" w:cs="Arial"/>
                <w:b/>
                <w:lang w:val="sr-Latn-ME" w:eastAsia="zh-CN"/>
              </w:rPr>
              <w:t>-ekonomske forume</w:t>
            </w:r>
          </w:p>
        </w:tc>
      </w:tr>
      <w:tr w:rsidR="008B5345" w:rsidRPr="00126299" w14:paraId="7109A24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A14895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30E58AC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 xml:space="preserve">Broj održanih tematskih </w:t>
            </w:r>
            <w:proofErr w:type="spellStart"/>
            <w:r w:rsidRPr="00126299">
              <w:rPr>
                <w:rFonts w:ascii="Arial" w:hAnsi="Arial" w:cs="Arial"/>
                <w:i/>
                <w:lang w:val="sr-Latn-ME" w:eastAsia="zh-CN"/>
              </w:rPr>
              <w:t>socio</w:t>
            </w:r>
            <w:proofErr w:type="spellEnd"/>
            <w:r w:rsidRPr="00126299">
              <w:rPr>
                <w:rFonts w:ascii="Arial" w:hAnsi="Arial" w:cs="Arial"/>
                <w:i/>
                <w:lang w:val="sr-Latn-ME" w:eastAsia="zh-CN"/>
              </w:rPr>
              <w:t xml:space="preserve">-ekonomskih foruma sa sačinjenim </w:t>
            </w:r>
            <w:r w:rsidRPr="00126299">
              <w:rPr>
                <w:rFonts w:ascii="Arial" w:hAnsi="Arial" w:cs="Arial"/>
                <w:i/>
                <w:lang w:val="sr-Latn-ME" w:eastAsia="zh-CN"/>
              </w:rPr>
              <w:lastRenderedPageBreak/>
              <w:t>izvještajima</w:t>
            </w:r>
          </w:p>
        </w:tc>
      </w:tr>
      <w:tr w:rsidR="008B5345" w:rsidRPr="00126299" w14:paraId="290E6B8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9A42BA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A2C859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Održaće se sjednice </w:t>
            </w:r>
            <w:proofErr w:type="spellStart"/>
            <w:r w:rsidRPr="00126299">
              <w:rPr>
                <w:rFonts w:ascii="Arial" w:hAnsi="Arial" w:cs="Arial"/>
                <w:lang w:val="sr-Latn-ME" w:eastAsia="zh-CN"/>
              </w:rPr>
              <w:t>Socio</w:t>
            </w:r>
            <w:proofErr w:type="spellEnd"/>
            <w:r w:rsidRPr="00126299">
              <w:rPr>
                <w:rFonts w:ascii="Arial" w:hAnsi="Arial" w:cs="Arial"/>
                <w:lang w:val="sr-Latn-ME" w:eastAsia="zh-CN"/>
              </w:rPr>
              <w:t xml:space="preserve"> ekonomskog savjeta na kojima će biti uključena Prijestonica Cetinje, opštine Kotor i Budva, lokalna turistička privreda i drugi subjekti. Shodno potrebi učešće u radu uzeće nadležna ministarstva i druge državne institucije.</w:t>
            </w:r>
          </w:p>
        </w:tc>
      </w:tr>
      <w:tr w:rsidR="008B5345" w:rsidRPr="00126299" w14:paraId="2123869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93F897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58A2E6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130B962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AEEAF1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1BFB83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Službeno vozilo, terenski obilasci i dnevnice</w:t>
            </w:r>
          </w:p>
        </w:tc>
      </w:tr>
      <w:tr w:rsidR="008B5345" w:rsidRPr="00126299" w14:paraId="5C9D7CD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E8C7DD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EC5280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za zaštitu prirodne i kulturne baštine i održivi razvoj</w:t>
            </w:r>
          </w:p>
        </w:tc>
      </w:tr>
      <w:tr w:rsidR="008B5345" w:rsidRPr="00126299" w14:paraId="32CB6AA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0CB3E51" w14:textId="11A420EC"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4BEE896"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300,00€</w:t>
            </w:r>
          </w:p>
          <w:p w14:paraId="302266B8" w14:textId="1D01E4D1"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bl>
    <w:p w14:paraId="40C738EC" w14:textId="77777777" w:rsidR="008B5345" w:rsidRPr="00126299" w:rsidRDefault="008B5345" w:rsidP="00126299">
      <w:pPr>
        <w:spacing w:after="0" w:line="240" w:lineRule="auto"/>
        <w:jc w:val="both"/>
        <w:rPr>
          <w:rFonts w:ascii="Arial" w:hAnsi="Arial" w:cs="Arial"/>
          <w:lang w:val="sr-Latn-ME" w:eastAsia="zh-CN"/>
        </w:rPr>
      </w:pPr>
      <w:bookmarkStart w:id="42" w:name="_heading=h.2bn6wsx" w:colFirst="0" w:colLast="0"/>
      <w:bookmarkEnd w:id="42"/>
    </w:p>
    <w:tbl>
      <w:tblPr>
        <w:tblW w:w="9351" w:type="dxa"/>
        <w:jc w:val="center"/>
        <w:tblLayout w:type="fixed"/>
        <w:tblLook w:val="0000" w:firstRow="0" w:lastRow="0" w:firstColumn="0" w:lastColumn="0" w:noHBand="0" w:noVBand="0"/>
      </w:tblPr>
      <w:tblGrid>
        <w:gridCol w:w="2547"/>
        <w:gridCol w:w="6804"/>
      </w:tblGrid>
      <w:tr w:rsidR="008B5345" w:rsidRPr="00126299" w14:paraId="5C714DA0" w14:textId="77777777" w:rsidTr="00667C85">
        <w:trPr>
          <w:trHeight w:val="647"/>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C5E0B3"/>
          </w:tcPr>
          <w:p w14:paraId="35DF8EA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Strateška oblast 6:  Efikasna kontrola prostora Parka</w:t>
            </w:r>
          </w:p>
        </w:tc>
      </w:tr>
      <w:tr w:rsidR="008B5345" w:rsidRPr="00126299" w14:paraId="42F2924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01BBD79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6.1</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1E4B1F0A" w14:textId="77777777" w:rsidR="008B5345" w:rsidRPr="00126299" w:rsidRDefault="008B5345" w:rsidP="00126299">
            <w:pPr>
              <w:spacing w:after="0" w:line="240" w:lineRule="auto"/>
              <w:jc w:val="both"/>
              <w:rPr>
                <w:rFonts w:ascii="Arial" w:eastAsia="Microsoft Sans Serif" w:hAnsi="Arial" w:cs="Arial"/>
                <w:lang w:val="sr-Latn-ME" w:eastAsia="zh-CN"/>
              </w:rPr>
            </w:pPr>
            <w:proofErr w:type="spellStart"/>
            <w:r w:rsidRPr="00126299">
              <w:rPr>
                <w:rFonts w:ascii="Arial" w:hAnsi="Arial" w:cs="Arial"/>
                <w:b/>
                <w:lang w:val="sr-Latn-ME" w:eastAsia="zh-CN"/>
              </w:rPr>
              <w:t>Unapređenje</w:t>
            </w:r>
            <w:proofErr w:type="spellEnd"/>
            <w:r w:rsidRPr="00126299">
              <w:rPr>
                <w:rFonts w:ascii="Arial" w:hAnsi="Arial" w:cs="Arial"/>
                <w:b/>
                <w:lang w:val="sr-Latn-ME" w:eastAsia="zh-CN"/>
              </w:rPr>
              <w:t xml:space="preserve"> fizičke zaštite Parka</w:t>
            </w:r>
          </w:p>
        </w:tc>
      </w:tr>
      <w:tr w:rsidR="008B5345" w:rsidRPr="00126299" w14:paraId="0D27F40C" w14:textId="77777777" w:rsidTr="00667C85">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6EE2C83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 xml:space="preserve">Indikator cilja: Broj podnesenih prijava; Broj </w:t>
            </w:r>
            <w:proofErr w:type="spellStart"/>
            <w:r w:rsidRPr="00126299">
              <w:rPr>
                <w:rFonts w:ascii="Arial" w:hAnsi="Arial" w:cs="Arial"/>
                <w:b/>
                <w:i/>
                <w:lang w:val="sr-Latn-ME" w:eastAsia="zh-CN"/>
              </w:rPr>
              <w:t>procesuiranih</w:t>
            </w:r>
            <w:proofErr w:type="spellEnd"/>
            <w:r w:rsidRPr="00126299">
              <w:rPr>
                <w:rFonts w:ascii="Arial" w:hAnsi="Arial" w:cs="Arial"/>
                <w:b/>
                <w:i/>
                <w:lang w:val="sr-Latn-ME" w:eastAsia="zh-CN"/>
              </w:rPr>
              <w:t xml:space="preserve"> prijava; Usklađeni pravni i organizacioni kapaciteti sa potrebama Parka </w:t>
            </w:r>
          </w:p>
        </w:tc>
      </w:tr>
      <w:tr w:rsidR="008B5345" w:rsidRPr="00126299" w14:paraId="12AC680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0CA32D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6.1.1</w:t>
            </w:r>
          </w:p>
        </w:tc>
        <w:tc>
          <w:tcPr>
            <w:tcW w:w="6804" w:type="dxa"/>
            <w:tcBorders>
              <w:top w:val="single" w:sz="4" w:space="0" w:color="000000"/>
              <w:left w:val="single" w:sz="4" w:space="0" w:color="000000"/>
              <w:bottom w:val="single" w:sz="4" w:space="0" w:color="000000"/>
              <w:right w:val="single" w:sz="4" w:space="0" w:color="000000"/>
            </w:tcBorders>
          </w:tcPr>
          <w:p w14:paraId="780C808C" w14:textId="77777777" w:rsidR="008B5345" w:rsidRPr="00126299" w:rsidRDefault="008B5345" w:rsidP="00126299">
            <w:pPr>
              <w:spacing w:after="0" w:line="240" w:lineRule="auto"/>
              <w:jc w:val="both"/>
              <w:rPr>
                <w:rFonts w:ascii="Arial" w:eastAsia="Microsoft Sans Serif" w:hAnsi="Arial" w:cs="Arial"/>
                <w:color w:val="FF0000"/>
                <w:highlight w:val="yellow"/>
                <w:lang w:val="sr-Latn-ME" w:eastAsia="zh-CN"/>
              </w:rPr>
            </w:pPr>
            <w:r w:rsidRPr="00126299">
              <w:rPr>
                <w:rFonts w:ascii="Arial" w:hAnsi="Arial" w:cs="Arial"/>
                <w:b/>
                <w:lang w:val="sr-Latn-ME" w:eastAsia="zh-CN"/>
              </w:rPr>
              <w:t xml:space="preserve">Organizovati interne obuke za Službu fizičke zaštite </w:t>
            </w:r>
          </w:p>
        </w:tc>
      </w:tr>
      <w:tr w:rsidR="008B5345" w:rsidRPr="00126299" w14:paraId="4A6EF94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B1FC76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0D31CC1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organizovanih obuka</w:t>
            </w:r>
          </w:p>
        </w:tc>
      </w:tr>
      <w:tr w:rsidR="008B5345" w:rsidRPr="00126299" w14:paraId="3597636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E5ED73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77417F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U cilju usavršavanja nadzornika struče službe će u skladu sa potrebama, kroz predavanja, obuke, konsultacije i dr. vršiti obučavanje Službe zaštite za profesionalni rad i odnos prema posjetiocima.</w:t>
            </w:r>
          </w:p>
          <w:p w14:paraId="7BC7A87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6CE1DB34" w14:textId="77777777" w:rsidTr="00667C85">
        <w:trPr>
          <w:trHeight w:val="232"/>
          <w:jc w:val="center"/>
        </w:trPr>
        <w:tc>
          <w:tcPr>
            <w:tcW w:w="2547" w:type="dxa"/>
            <w:tcBorders>
              <w:top w:val="single" w:sz="4" w:space="0" w:color="000000"/>
              <w:left w:val="single" w:sz="4" w:space="0" w:color="000000"/>
              <w:bottom w:val="single" w:sz="4" w:space="0" w:color="000000"/>
              <w:right w:val="single" w:sz="4" w:space="0" w:color="000000"/>
            </w:tcBorders>
          </w:tcPr>
          <w:p w14:paraId="0BCD55D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F62D06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67782F2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FA3474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25F29CD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Troškovi </w:t>
            </w:r>
            <w:proofErr w:type="spellStart"/>
            <w:r w:rsidRPr="00126299">
              <w:rPr>
                <w:rFonts w:ascii="Arial" w:hAnsi="Arial" w:cs="Arial"/>
                <w:lang w:val="sr-Latn-ME" w:eastAsia="zh-CN"/>
              </w:rPr>
              <w:t>prevoza</w:t>
            </w:r>
            <w:proofErr w:type="spellEnd"/>
            <w:r w:rsidRPr="00126299">
              <w:rPr>
                <w:rFonts w:ascii="Arial" w:hAnsi="Arial" w:cs="Arial"/>
                <w:lang w:val="sr-Latn-ME" w:eastAsia="zh-CN"/>
              </w:rPr>
              <w:t xml:space="preserve"> i organizacije obuke</w:t>
            </w:r>
          </w:p>
        </w:tc>
      </w:tr>
      <w:tr w:rsidR="008B5345" w:rsidRPr="00126299" w14:paraId="45CC63B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8B61B2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D3D5AA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kadrovske, pravne i opšte poslove, Služba za promociju, marketing i turizam, Služba za zaštitu prirodne i kulturne baštine i održivi razvoj</w:t>
            </w:r>
          </w:p>
        </w:tc>
      </w:tr>
      <w:tr w:rsidR="008B5345" w:rsidRPr="00126299" w14:paraId="0F0D5E4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D19EDD2" w14:textId="10F56DCF"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DB1FDF1"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500,00€</w:t>
            </w:r>
          </w:p>
          <w:p w14:paraId="76C56DAC" w14:textId="01965566"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7397A62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EE6171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6.1.2</w:t>
            </w:r>
          </w:p>
        </w:tc>
        <w:tc>
          <w:tcPr>
            <w:tcW w:w="6804" w:type="dxa"/>
            <w:tcBorders>
              <w:top w:val="single" w:sz="4" w:space="0" w:color="000000"/>
              <w:left w:val="single" w:sz="4" w:space="0" w:color="000000"/>
              <w:bottom w:val="single" w:sz="4" w:space="0" w:color="000000"/>
              <w:right w:val="single" w:sz="4" w:space="0" w:color="000000"/>
            </w:tcBorders>
          </w:tcPr>
          <w:p w14:paraId="2C0FC22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Izvršiti nabavku materijalno-tehničkih sredstava za Službu fizičke zaštite Službu za održavanje ambijentalne i infrastrukture </w:t>
            </w:r>
          </w:p>
        </w:tc>
      </w:tr>
      <w:tr w:rsidR="008B5345" w:rsidRPr="00126299" w14:paraId="55C61D7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BCF416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90BD3B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Izvršena nabavka</w:t>
            </w:r>
          </w:p>
        </w:tc>
      </w:tr>
      <w:tr w:rsidR="008B5345" w:rsidRPr="00126299" w14:paraId="793C9F6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C66817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38123B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Shodno Pravilniku o uniformi, naoružanju i identifikacionoj oznaci, izvršiće se nabavka materijalno tehničkih sredstava za Službu zaštite i Službu ambijentalne higijene.</w:t>
            </w:r>
          </w:p>
          <w:p w14:paraId="3C43345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443E193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5BB7D5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4C5684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Prvi kvartal</w:t>
            </w:r>
          </w:p>
        </w:tc>
      </w:tr>
      <w:tr w:rsidR="008B5345" w:rsidRPr="00126299" w14:paraId="2A8B5F8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D59963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0E489E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Javna nabavka</w:t>
            </w:r>
          </w:p>
        </w:tc>
      </w:tr>
      <w:tr w:rsidR="008B5345" w:rsidRPr="00126299" w14:paraId="1894597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FDC742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760687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za logistiku</w:t>
            </w:r>
          </w:p>
        </w:tc>
      </w:tr>
      <w:tr w:rsidR="008B5345" w:rsidRPr="00126299" w14:paraId="332FDED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E39524C" w14:textId="2FB4D147"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027AA0B"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1000,00€</w:t>
            </w:r>
          </w:p>
          <w:p w14:paraId="4816F132" w14:textId="0B4432D7"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7E66CBF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E8573A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6.1.3</w:t>
            </w:r>
          </w:p>
        </w:tc>
        <w:tc>
          <w:tcPr>
            <w:tcW w:w="6804" w:type="dxa"/>
            <w:tcBorders>
              <w:top w:val="single" w:sz="4" w:space="0" w:color="000000"/>
              <w:left w:val="single" w:sz="4" w:space="0" w:color="000000"/>
              <w:bottom w:val="single" w:sz="4" w:space="0" w:color="000000"/>
              <w:right w:val="single" w:sz="4" w:space="0" w:color="000000"/>
            </w:tcBorders>
          </w:tcPr>
          <w:p w14:paraId="70B22C9F" w14:textId="77777777" w:rsidR="008B5345" w:rsidRPr="00126299" w:rsidRDefault="008B5345" w:rsidP="00126299">
            <w:pPr>
              <w:spacing w:after="0" w:line="240" w:lineRule="auto"/>
              <w:jc w:val="both"/>
              <w:rPr>
                <w:rFonts w:ascii="Arial" w:eastAsia="Microsoft Sans Serif" w:hAnsi="Arial" w:cs="Arial"/>
                <w:color w:val="FF0000"/>
                <w:highlight w:val="yellow"/>
                <w:lang w:val="sr-Latn-ME" w:eastAsia="zh-CN"/>
              </w:rPr>
            </w:pPr>
            <w:r w:rsidRPr="00126299">
              <w:rPr>
                <w:rFonts w:ascii="Arial" w:hAnsi="Arial" w:cs="Arial"/>
                <w:b/>
                <w:lang w:val="sr-Latn-ME" w:eastAsia="zh-CN"/>
              </w:rPr>
              <w:t xml:space="preserve">U saradnji sa nadležnim inspekcijskim službama vršiti kontrolu i suzbijati nelegalne aktivnosti </w:t>
            </w:r>
          </w:p>
        </w:tc>
      </w:tr>
      <w:tr w:rsidR="008B5345" w:rsidRPr="00126299" w14:paraId="4B005C5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8ACAF6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3D2046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 xml:space="preserve">Broj podnesenih i </w:t>
            </w:r>
            <w:proofErr w:type="spellStart"/>
            <w:r w:rsidRPr="00126299">
              <w:rPr>
                <w:rFonts w:ascii="Arial" w:hAnsi="Arial" w:cs="Arial"/>
                <w:i/>
                <w:lang w:val="sr-Latn-ME" w:eastAsia="zh-CN"/>
              </w:rPr>
              <w:t>procesuiranih</w:t>
            </w:r>
            <w:proofErr w:type="spellEnd"/>
            <w:r w:rsidRPr="00126299">
              <w:rPr>
                <w:rFonts w:ascii="Arial" w:hAnsi="Arial" w:cs="Arial"/>
                <w:i/>
                <w:lang w:val="sr-Latn-ME" w:eastAsia="zh-CN"/>
              </w:rPr>
              <w:t xml:space="preserve"> prijava</w:t>
            </w:r>
          </w:p>
        </w:tc>
      </w:tr>
      <w:tr w:rsidR="008B5345" w:rsidRPr="00126299" w14:paraId="315D6BF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7E2EC1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0788059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Organizovaće se sastanci sa inspekcijskim službama, u cilju koordinacije aktivnosti na prostoru Parka i efikasnijeg procesuiranja </w:t>
            </w:r>
            <w:r w:rsidRPr="00126299">
              <w:rPr>
                <w:rFonts w:ascii="Arial" w:hAnsi="Arial" w:cs="Arial"/>
                <w:lang w:val="sr-Latn-ME" w:eastAsia="zh-CN"/>
              </w:rPr>
              <w:lastRenderedPageBreak/>
              <w:t>evidentiranih nezakonitih radnji.</w:t>
            </w:r>
          </w:p>
          <w:p w14:paraId="084A9C5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1A511D9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8037D7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8F1AB9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0430B0F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4E82FB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A7BA33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Organizacija sastanaka</w:t>
            </w:r>
          </w:p>
        </w:tc>
      </w:tr>
      <w:tr w:rsidR="008B5345" w:rsidRPr="00126299" w14:paraId="48BF8FA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B01107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2E0F22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fizičke zaštitu, Služba za kadrovske, pravne</w:t>
            </w:r>
          </w:p>
          <w:p w14:paraId="1AB5BA7A"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i opšte poslove</w:t>
            </w:r>
          </w:p>
        </w:tc>
      </w:tr>
      <w:tr w:rsidR="008B5345" w:rsidRPr="00126299" w14:paraId="2A4A35C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7F7798C" w14:textId="7770269E"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2D3DC36"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200,00€</w:t>
            </w:r>
          </w:p>
          <w:p w14:paraId="6BFED54F" w14:textId="05D0837D"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1E9F6F7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BFEEE4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6.1.4</w:t>
            </w:r>
          </w:p>
        </w:tc>
        <w:tc>
          <w:tcPr>
            <w:tcW w:w="6804" w:type="dxa"/>
            <w:tcBorders>
              <w:top w:val="single" w:sz="4" w:space="0" w:color="000000"/>
              <w:left w:val="single" w:sz="4" w:space="0" w:color="000000"/>
              <w:bottom w:val="single" w:sz="4" w:space="0" w:color="000000"/>
              <w:right w:val="single" w:sz="4" w:space="0" w:color="000000"/>
            </w:tcBorders>
          </w:tcPr>
          <w:p w14:paraId="7E08472C" w14:textId="77777777" w:rsidR="008B5345" w:rsidRPr="00126299" w:rsidRDefault="008B5345" w:rsidP="00126299">
            <w:pPr>
              <w:spacing w:after="0" w:line="240" w:lineRule="auto"/>
              <w:jc w:val="both"/>
              <w:rPr>
                <w:rFonts w:ascii="Arial" w:eastAsia="Microsoft Sans Serif" w:hAnsi="Arial" w:cs="Arial"/>
                <w:color w:val="FF0000"/>
                <w:highlight w:val="yellow"/>
                <w:lang w:val="sr-Latn-ME" w:eastAsia="zh-CN"/>
              </w:rPr>
            </w:pPr>
            <w:r w:rsidRPr="00126299">
              <w:rPr>
                <w:rFonts w:ascii="Arial" w:hAnsi="Arial" w:cs="Arial"/>
                <w:b/>
                <w:lang w:val="sr-Latn-ME" w:eastAsia="zh-CN"/>
              </w:rPr>
              <w:t xml:space="preserve">U saradnji  sa  odjeljenjima za bezbjednost Cetinje i Budva vršiti kontrolu i suzbijati nelegalne aktivnosti </w:t>
            </w:r>
          </w:p>
        </w:tc>
      </w:tr>
      <w:tr w:rsidR="008B5345" w:rsidRPr="00126299" w14:paraId="008176B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58464F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322938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 xml:space="preserve">Broj podnesenih i </w:t>
            </w:r>
            <w:proofErr w:type="spellStart"/>
            <w:r w:rsidRPr="00126299">
              <w:rPr>
                <w:rFonts w:ascii="Arial" w:hAnsi="Arial" w:cs="Arial"/>
                <w:i/>
                <w:lang w:val="sr-Latn-ME" w:eastAsia="zh-CN"/>
              </w:rPr>
              <w:t>procesuiranih</w:t>
            </w:r>
            <w:proofErr w:type="spellEnd"/>
            <w:r w:rsidRPr="00126299">
              <w:rPr>
                <w:rFonts w:ascii="Arial" w:hAnsi="Arial" w:cs="Arial"/>
                <w:i/>
                <w:lang w:val="sr-Latn-ME" w:eastAsia="zh-CN"/>
              </w:rPr>
              <w:t xml:space="preserve"> prijava</w:t>
            </w:r>
          </w:p>
        </w:tc>
      </w:tr>
      <w:tr w:rsidR="008B5345" w:rsidRPr="00126299" w14:paraId="6777CD1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1B2E19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685BC7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Organizovaće se sastanci sa MUP-om u cilju koordinacije aktivnosti na sprječavanju nelegalnih radnji i koordinacije aktivnosti u slučaju vanrednih situacija.</w:t>
            </w:r>
          </w:p>
          <w:p w14:paraId="139C1FA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72FD77F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A02FF3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006768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224D7D3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0F16DD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910BDC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organizacije sastanaka</w:t>
            </w:r>
          </w:p>
        </w:tc>
      </w:tr>
      <w:tr w:rsidR="008B5345" w:rsidRPr="00126299" w14:paraId="7BC95B0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1C9B14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01A3964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fizičke zaštitu,  Služba za kadrovske, pravne i opšte poslove</w:t>
            </w:r>
          </w:p>
        </w:tc>
      </w:tr>
      <w:tr w:rsidR="008B5345" w:rsidRPr="00126299" w14:paraId="2C6F13E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6B582E4" w14:textId="22254D78"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DE0EDA"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200,00€</w:t>
            </w:r>
          </w:p>
          <w:p w14:paraId="2C6B5380" w14:textId="6430D56D"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72EF761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3C5BDD9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Cilj.6.2</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2B518F3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Utvrđivanje i označavanje jasne granice Parka</w:t>
            </w:r>
          </w:p>
        </w:tc>
      </w:tr>
      <w:tr w:rsidR="008B5345" w:rsidRPr="00126299" w14:paraId="68FD04DD" w14:textId="77777777" w:rsidTr="00667C85">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67920CA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 xml:space="preserve">Indikator cilja: Definisana dinamika i način finansiranja za utvrđivanje jasnih granica Parka </w:t>
            </w:r>
          </w:p>
        </w:tc>
      </w:tr>
      <w:tr w:rsidR="008B5345" w:rsidRPr="00126299" w14:paraId="5CA3B85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DB07F1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6.2.1</w:t>
            </w:r>
          </w:p>
        </w:tc>
        <w:tc>
          <w:tcPr>
            <w:tcW w:w="6804" w:type="dxa"/>
            <w:tcBorders>
              <w:top w:val="single" w:sz="4" w:space="0" w:color="000000"/>
              <w:left w:val="single" w:sz="4" w:space="0" w:color="000000"/>
              <w:bottom w:val="single" w:sz="4" w:space="0" w:color="000000"/>
              <w:right w:val="single" w:sz="4" w:space="0" w:color="000000"/>
            </w:tcBorders>
          </w:tcPr>
          <w:p w14:paraId="0708189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Uputiti inicijativu</w:t>
            </w:r>
            <w:r w:rsidRPr="00126299">
              <w:rPr>
                <w:rFonts w:ascii="Arial" w:eastAsia="Calibri" w:hAnsi="Arial" w:cs="Arial"/>
                <w:b/>
                <w:lang w:val="sr-Latn-ME" w:eastAsia="zh-CN"/>
              </w:rPr>
              <w:t xml:space="preserve"> </w:t>
            </w:r>
            <w:r w:rsidRPr="00126299">
              <w:rPr>
                <w:rFonts w:ascii="Arial" w:hAnsi="Arial" w:cs="Arial"/>
                <w:b/>
                <w:lang w:val="sr-Latn-ME" w:eastAsia="zh-CN"/>
              </w:rPr>
              <w:t xml:space="preserve">organima državne uprave nadležnim za poslove šumarstva i zaštite životne sredine, organu uprave nadležnom za poslove katastra, gradskim opštinama i opštinama na čijoj se teritoriji nalazi Nacionalni park za formiranje radnog tijela za utvrđivanje i obilježavanje jasnih granica Parka  </w:t>
            </w:r>
          </w:p>
        </w:tc>
      </w:tr>
      <w:tr w:rsidR="008B5345" w:rsidRPr="00126299" w14:paraId="03E7ADF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FE39B8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9D24D2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Formirano radno tijelo</w:t>
            </w:r>
          </w:p>
        </w:tc>
      </w:tr>
      <w:tr w:rsidR="008B5345" w:rsidRPr="00126299" w14:paraId="3028DF6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A097E7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0944D194" w14:textId="54C63CFC" w:rsidR="008B5345" w:rsidRPr="00126299" w:rsidRDefault="008B5345" w:rsidP="00126299">
            <w:pPr>
              <w:spacing w:after="0" w:line="240" w:lineRule="auto"/>
              <w:jc w:val="both"/>
              <w:rPr>
                <w:rFonts w:ascii="Arial" w:eastAsia="Microsoft Sans Serif" w:hAnsi="Arial" w:cs="Arial"/>
                <w:lang w:val="sr-Latn-ME" w:eastAsia="zh-CN"/>
              </w:rPr>
            </w:pPr>
            <w:bookmarkStart w:id="43" w:name="_heading=h.qsh70q" w:colFirst="0" w:colLast="0"/>
            <w:bookmarkEnd w:id="43"/>
            <w:r w:rsidRPr="00126299">
              <w:rPr>
                <w:rFonts w:ascii="Arial" w:hAnsi="Arial" w:cs="Arial"/>
                <w:lang w:val="sr-Latn-ME" w:eastAsia="zh-CN"/>
              </w:rPr>
              <w:t>Uputiće se inicijativa Ministarstvu ekologije, održivog razvoja i razvoja sjevera, Ministarstvu planiranja, urbanizma i državne imovine, Upravi za gazdovanje šumama i lovištima, Agenciji za zaštitu životne sredine, Upravi za katastar i državnu imovinu, Opštini Cetinje i Opštini Budva za delegiranje člana, kako bi se formiralo radno tijelo za utvrđivanje i obilježavanje granica Parka.</w:t>
            </w:r>
          </w:p>
        </w:tc>
      </w:tr>
      <w:tr w:rsidR="008B5345" w:rsidRPr="00126299" w14:paraId="0077714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B0F349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160FA8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Prvi kvartal</w:t>
            </w:r>
          </w:p>
        </w:tc>
      </w:tr>
      <w:tr w:rsidR="008B5345" w:rsidRPr="00126299" w14:paraId="30E094D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14048D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A36517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w:t>
            </w:r>
          </w:p>
        </w:tc>
      </w:tr>
      <w:tr w:rsidR="008B5345" w:rsidRPr="00126299" w14:paraId="1D2F47B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2BA404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2E4160E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JPNPCG i direktor Parka</w:t>
            </w:r>
          </w:p>
        </w:tc>
      </w:tr>
      <w:tr w:rsidR="008B5345" w:rsidRPr="00126299" w14:paraId="0FC4770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9DF5AD3" w14:textId="67C54C15"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742F6F7"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0,00€</w:t>
            </w:r>
          </w:p>
          <w:p w14:paraId="48AC2998" w14:textId="3A6AD7DD" w:rsidR="000C33F4" w:rsidRPr="00126299" w:rsidRDefault="000C33F4" w:rsidP="00667C85">
            <w:pPr>
              <w:spacing w:after="0" w:line="240" w:lineRule="auto"/>
              <w:jc w:val="right"/>
              <w:rPr>
                <w:rFonts w:ascii="Arial" w:hAnsi="Arial" w:cs="Arial"/>
                <w:lang w:val="sr-Latn-ME" w:eastAsia="zh-CN"/>
              </w:rPr>
            </w:pPr>
          </w:p>
        </w:tc>
      </w:tr>
      <w:tr w:rsidR="008B5345" w:rsidRPr="00126299" w14:paraId="4931992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F15F91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6.2.2</w:t>
            </w:r>
          </w:p>
        </w:tc>
        <w:tc>
          <w:tcPr>
            <w:tcW w:w="6804" w:type="dxa"/>
            <w:tcBorders>
              <w:top w:val="single" w:sz="4" w:space="0" w:color="000000"/>
              <w:left w:val="single" w:sz="4" w:space="0" w:color="000000"/>
              <w:bottom w:val="single" w:sz="4" w:space="0" w:color="000000"/>
              <w:right w:val="single" w:sz="4" w:space="0" w:color="000000"/>
            </w:tcBorders>
          </w:tcPr>
          <w:p w14:paraId="0902BDA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 xml:space="preserve">Definisati izvore finansiranja, budžet i dinamiku  za utvrđivanje i obilježavanje jasnih granica Parka  </w:t>
            </w:r>
          </w:p>
        </w:tc>
      </w:tr>
      <w:tr w:rsidR="008B5345" w:rsidRPr="00126299" w14:paraId="597070A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ECCB0C7"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5DA68CB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Jasno definisani izvori finansiranja, budžet i dinamika</w:t>
            </w:r>
          </w:p>
        </w:tc>
      </w:tr>
      <w:tr w:rsidR="008B5345" w:rsidRPr="00126299" w14:paraId="6A15A1D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99F081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75064E7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Organizovaće se sastanci radnog tijela za utvrđivanje i obilježavanje jasnih granica Parka u svrhu definisanja izvora finansiranja, budžeta i dinamike. Izradiće se model obilježavanja granica.</w:t>
            </w:r>
          </w:p>
          <w:p w14:paraId="0DFE267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Prioritet 1</w:t>
            </w:r>
          </w:p>
        </w:tc>
      </w:tr>
      <w:tr w:rsidR="008B5345" w:rsidRPr="00126299" w14:paraId="35ED0BA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AEE279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lastRenderedPageBreak/>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D72BDE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Kontinuirano</w:t>
            </w:r>
          </w:p>
        </w:tc>
      </w:tr>
      <w:tr w:rsidR="008B5345" w:rsidRPr="00126299" w14:paraId="355E6ED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1E50ED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2B77FE2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Troškovi organizacije sastanaka</w:t>
            </w:r>
          </w:p>
        </w:tc>
      </w:tr>
      <w:tr w:rsidR="008B5345" w:rsidRPr="00126299" w14:paraId="3B33853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2CF294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606FC70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Radno tijelo za utvrđivanje i obilježavanje jasnih granica Parka</w:t>
            </w:r>
          </w:p>
        </w:tc>
      </w:tr>
      <w:tr w:rsidR="008B5345" w:rsidRPr="00126299" w14:paraId="718B51D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28AF490" w14:textId="66093DC2"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9E3F9B4"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300,00€</w:t>
            </w:r>
          </w:p>
          <w:p w14:paraId="67D500C4" w14:textId="0A9D7D08"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1E3583C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08CFA1D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Cilj 6.3</w:t>
            </w:r>
          </w:p>
        </w:tc>
        <w:tc>
          <w:tcPr>
            <w:tcW w:w="6804" w:type="dxa"/>
            <w:tcBorders>
              <w:top w:val="single" w:sz="4" w:space="0" w:color="000000"/>
              <w:left w:val="single" w:sz="4" w:space="0" w:color="000000"/>
              <w:bottom w:val="single" w:sz="4" w:space="0" w:color="000000"/>
              <w:right w:val="single" w:sz="4" w:space="0" w:color="000000"/>
            </w:tcBorders>
            <w:shd w:val="clear" w:color="auto" w:fill="E2EFD9"/>
          </w:tcPr>
          <w:p w14:paraId="20815F6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Park bez otpada</w:t>
            </w:r>
          </w:p>
        </w:tc>
      </w:tr>
      <w:tr w:rsidR="008B5345" w:rsidRPr="00126299" w14:paraId="6922AA6C" w14:textId="77777777" w:rsidTr="00667C85">
        <w:trPr>
          <w:jc w:val="center"/>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E2EFD9"/>
          </w:tcPr>
          <w:p w14:paraId="060E2EB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i/>
                <w:lang w:val="sr-Latn-ME" w:eastAsia="zh-CN"/>
              </w:rPr>
              <w:t>Indikator cilja: Efikasna regulacija upravljanja otpadom; Smanjen broj nelegalnih odlagališta otpada</w:t>
            </w:r>
          </w:p>
        </w:tc>
      </w:tr>
      <w:tr w:rsidR="008B5345" w:rsidRPr="00126299" w14:paraId="73BFCB9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1F0D4D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6.3.1</w:t>
            </w:r>
          </w:p>
        </w:tc>
        <w:tc>
          <w:tcPr>
            <w:tcW w:w="6804" w:type="dxa"/>
            <w:tcBorders>
              <w:top w:val="single" w:sz="4" w:space="0" w:color="000000"/>
              <w:left w:val="single" w:sz="4" w:space="0" w:color="000000"/>
              <w:bottom w:val="single" w:sz="4" w:space="0" w:color="000000"/>
              <w:right w:val="single" w:sz="4" w:space="0" w:color="000000"/>
            </w:tcBorders>
          </w:tcPr>
          <w:p w14:paraId="3F2118C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Inicirati sastanke sa komunalnim preduzećima koji gravitiraju u Parku u vezi definisanja procedura sprječavanja nastanka i sanacije neuređenih odlagališta otpada</w:t>
            </w:r>
          </w:p>
        </w:tc>
      </w:tr>
      <w:tr w:rsidR="008B5345" w:rsidRPr="00126299" w14:paraId="4C47A32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FF1C55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192C1C5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sastanaka i broj definisanih procedura</w:t>
            </w:r>
          </w:p>
        </w:tc>
      </w:tr>
      <w:tr w:rsidR="008B5345" w:rsidRPr="00126299" w14:paraId="52C0209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34BB4F5"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A6A236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Organizovaće se sastanci sa komunalnim preduzećima Cetinje i Budva kako bi se definisale procedure sanacije neuređenih odlagališta otpada i napravio plan sprječavanja istih.</w:t>
            </w:r>
          </w:p>
          <w:p w14:paraId="14DBE3D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24228DE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FAE51B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D828B3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71B570B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CA99141"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036645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organizovanja sastanka (dva službena puta)</w:t>
            </w:r>
          </w:p>
        </w:tc>
      </w:tr>
      <w:tr w:rsidR="008B5345" w:rsidRPr="00126299" w14:paraId="4256207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8B22560"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4550A85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JPNPCG, direktor Parka, Služba za zaštitu prirodne i kulturne baštine i održivi razvoj, Služba za kadrovske, pravne i opšte poslove</w:t>
            </w:r>
          </w:p>
        </w:tc>
      </w:tr>
      <w:tr w:rsidR="008B5345" w:rsidRPr="00126299" w14:paraId="0A3A2F8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D28446D" w14:textId="03CBB71E"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8D1022A"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lang w:val="sr-Latn-ME" w:eastAsia="zh-CN"/>
              </w:rPr>
              <w:t>100,00</w:t>
            </w:r>
            <w:r w:rsidRPr="00126299">
              <w:rPr>
                <w:rFonts w:ascii="Arial" w:hAnsi="Arial" w:cs="Arial"/>
                <w:i/>
                <w:lang w:val="sr-Latn-ME" w:eastAsia="zh-CN"/>
              </w:rPr>
              <w:t>€</w:t>
            </w:r>
          </w:p>
          <w:p w14:paraId="0CD60994" w14:textId="582EEAFE"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7D41440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53E5A2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6.3.2</w:t>
            </w:r>
          </w:p>
        </w:tc>
        <w:tc>
          <w:tcPr>
            <w:tcW w:w="6804" w:type="dxa"/>
            <w:tcBorders>
              <w:top w:val="single" w:sz="4" w:space="0" w:color="000000"/>
              <w:left w:val="single" w:sz="4" w:space="0" w:color="000000"/>
              <w:bottom w:val="single" w:sz="4" w:space="0" w:color="000000"/>
              <w:right w:val="single" w:sz="4" w:space="0" w:color="000000"/>
            </w:tcBorders>
          </w:tcPr>
          <w:p w14:paraId="7415A3FE"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 saradnji sa komunalnim preduzećima opština koje gravitiraju u Parku izvršiti sanaciju neuređenih odlagališta otpada na području Parka</w:t>
            </w:r>
          </w:p>
        </w:tc>
      </w:tr>
      <w:tr w:rsidR="008B5345" w:rsidRPr="00126299" w14:paraId="406BD16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BDBAB04"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53C96A3"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saniranih neuređenih odlagališta otpada</w:t>
            </w:r>
          </w:p>
        </w:tc>
      </w:tr>
      <w:tr w:rsidR="008B5345" w:rsidRPr="00126299" w14:paraId="5303B80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34DC66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9C1DAD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Vršiće se kontrola stanja na terenu kako bi se spriječilo nastajanje nelegalnih odlagališta, evidentiraće se lokacije odlagališta i izvršiti njihovo saniranje. Prikupiće se podaci o vrstama, količinama i porijeklu otpada.</w:t>
            </w:r>
          </w:p>
          <w:p w14:paraId="7CF4B65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6D7BB60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50B742E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18E5C6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3D9477E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E02355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5C5BA9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Četiri terenska izlaska, terensko vozilo, troškovi sanacije</w:t>
            </w:r>
          </w:p>
        </w:tc>
      </w:tr>
      <w:tr w:rsidR="008B5345" w:rsidRPr="00126299" w14:paraId="4ED3B104" w14:textId="77777777" w:rsidTr="00667C85">
        <w:trPr>
          <w:trHeight w:val="803"/>
          <w:jc w:val="center"/>
        </w:trPr>
        <w:tc>
          <w:tcPr>
            <w:tcW w:w="2547" w:type="dxa"/>
            <w:tcBorders>
              <w:top w:val="single" w:sz="4" w:space="0" w:color="000000"/>
              <w:left w:val="single" w:sz="4" w:space="0" w:color="000000"/>
              <w:bottom w:val="single" w:sz="4" w:space="0" w:color="000000"/>
              <w:right w:val="single" w:sz="4" w:space="0" w:color="000000"/>
            </w:tcBorders>
          </w:tcPr>
          <w:p w14:paraId="03C9416D"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Odgovornost</w:t>
            </w:r>
          </w:p>
        </w:tc>
        <w:tc>
          <w:tcPr>
            <w:tcW w:w="6804" w:type="dxa"/>
            <w:tcBorders>
              <w:top w:val="single" w:sz="4" w:space="0" w:color="000000"/>
              <w:left w:val="single" w:sz="4" w:space="0" w:color="000000"/>
              <w:bottom w:val="single" w:sz="4" w:space="0" w:color="000000"/>
              <w:right w:val="single" w:sz="4" w:space="0" w:color="000000"/>
            </w:tcBorders>
          </w:tcPr>
          <w:p w14:paraId="5ADF97E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Služba za održavanje ambijentalne higijene i infrastrukture, Služba fizičke zaštite, Komunalna preduzeća opština Cetinje i Budva</w:t>
            </w:r>
          </w:p>
        </w:tc>
      </w:tr>
      <w:tr w:rsidR="008B5345" w:rsidRPr="00126299" w14:paraId="7BDD887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A3ACB75" w14:textId="565E4663"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431F625"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lang w:val="sr-Latn-ME" w:eastAsia="zh-CN"/>
              </w:rPr>
              <w:t>500,00</w:t>
            </w:r>
            <w:r w:rsidRPr="00126299">
              <w:rPr>
                <w:rFonts w:ascii="Arial" w:hAnsi="Arial" w:cs="Arial"/>
                <w:i/>
                <w:lang w:val="sr-Latn-ME" w:eastAsia="zh-CN"/>
              </w:rPr>
              <w:t>€</w:t>
            </w:r>
          </w:p>
          <w:p w14:paraId="2C9C1BA6" w14:textId="00EE5C6A"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8B5345" w:rsidRPr="00126299" w14:paraId="7C78DF7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CC94346"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Aktivnost 6.3.3</w:t>
            </w:r>
          </w:p>
        </w:tc>
        <w:tc>
          <w:tcPr>
            <w:tcW w:w="6804" w:type="dxa"/>
            <w:tcBorders>
              <w:top w:val="single" w:sz="4" w:space="0" w:color="000000"/>
              <w:left w:val="single" w:sz="4" w:space="0" w:color="000000"/>
              <w:bottom w:val="single" w:sz="4" w:space="0" w:color="000000"/>
              <w:right w:val="single" w:sz="4" w:space="0" w:color="000000"/>
            </w:tcBorders>
          </w:tcPr>
          <w:p w14:paraId="5026D2FC"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b/>
                <w:lang w:val="sr-Latn-ME" w:eastAsia="zh-CN"/>
              </w:rPr>
              <w:t>U saradnji sa komunalnim preduzećima, NVO-ima, civilnim sektorima, lokalnim stanovništvom i volonterima organizovati akcije uklanjanja otpada</w:t>
            </w:r>
          </w:p>
        </w:tc>
      </w:tr>
      <w:tr w:rsidR="008B5345" w:rsidRPr="00126299" w14:paraId="364EE30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420E058"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3C4B7832"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i/>
                <w:lang w:val="sr-Latn-ME" w:eastAsia="zh-CN"/>
              </w:rPr>
              <w:t>Broj preuzetih akcija i količina uklonjenog otpada</w:t>
            </w:r>
          </w:p>
        </w:tc>
      </w:tr>
      <w:tr w:rsidR="008B5345" w:rsidRPr="00126299" w14:paraId="57451BA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B68DE6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1292B9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Organizovaće se akcije čišćenja i uklanjanja otpada sa lokacija na kojima su evidentirana nelegalnih odlagališta.</w:t>
            </w:r>
          </w:p>
          <w:p w14:paraId="3379808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1A6250C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143AB1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C086D9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38FFF21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8C2421B"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5F6ECEC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Četiri terenska izlaska, terensko vozilo, troškovi sanacije, kese, rukavice</w:t>
            </w:r>
          </w:p>
        </w:tc>
      </w:tr>
      <w:tr w:rsidR="008B5345" w:rsidRPr="00126299" w14:paraId="2A37653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DF6A2CF"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lastRenderedPageBreak/>
              <w:t>Odgovornost</w:t>
            </w:r>
          </w:p>
        </w:tc>
        <w:tc>
          <w:tcPr>
            <w:tcW w:w="6804" w:type="dxa"/>
            <w:tcBorders>
              <w:top w:val="single" w:sz="4" w:space="0" w:color="000000"/>
              <w:left w:val="single" w:sz="4" w:space="0" w:color="000000"/>
              <w:bottom w:val="single" w:sz="4" w:space="0" w:color="000000"/>
              <w:right w:val="single" w:sz="4" w:space="0" w:color="000000"/>
            </w:tcBorders>
          </w:tcPr>
          <w:p w14:paraId="09D0CC39" w14:textId="77777777" w:rsidR="008B5345" w:rsidRPr="00126299" w:rsidRDefault="008B5345" w:rsidP="00126299">
            <w:pPr>
              <w:spacing w:after="0" w:line="240" w:lineRule="auto"/>
              <w:jc w:val="both"/>
              <w:rPr>
                <w:rFonts w:ascii="Arial" w:eastAsia="Microsoft Sans Serif" w:hAnsi="Arial" w:cs="Arial"/>
                <w:lang w:val="sr-Latn-ME" w:eastAsia="zh-CN"/>
              </w:rPr>
            </w:pPr>
            <w:r w:rsidRPr="00126299">
              <w:rPr>
                <w:rFonts w:ascii="Arial" w:hAnsi="Arial" w:cs="Arial"/>
                <w:lang w:val="sr-Latn-ME" w:eastAsia="zh-CN"/>
              </w:rPr>
              <w:t>Direktor Parka, Služba za održavanje ambijentalne higijene i infrastrukture, Služba fizičke zaštite, Komunalna preduzeća opština Cetinje i Budva, NVO</w:t>
            </w:r>
          </w:p>
        </w:tc>
      </w:tr>
      <w:tr w:rsidR="008B5345" w:rsidRPr="00126299" w14:paraId="5545C45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2A321BBD" w14:textId="4F9B7C6F"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74FA839"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lang w:val="sr-Latn-ME" w:eastAsia="zh-CN"/>
              </w:rPr>
              <w:t>1000,00</w:t>
            </w:r>
            <w:r w:rsidRPr="00126299">
              <w:rPr>
                <w:rFonts w:ascii="Arial" w:hAnsi="Arial" w:cs="Arial"/>
                <w:i/>
                <w:lang w:val="sr-Latn-ME" w:eastAsia="zh-CN"/>
              </w:rPr>
              <w:t>€</w:t>
            </w:r>
          </w:p>
          <w:p w14:paraId="5F5EDCB4" w14:textId="38FC3A0F" w:rsidR="000C33F4" w:rsidRPr="00126299" w:rsidRDefault="00903293" w:rsidP="00667C85">
            <w:pPr>
              <w:spacing w:after="0" w:line="240" w:lineRule="auto"/>
              <w:jc w:val="right"/>
              <w:rPr>
                <w:rFonts w:ascii="Arial" w:hAnsi="Arial" w:cs="Arial"/>
                <w:lang w:val="sr-Latn-ME" w:eastAsia="zh-CN"/>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bl>
    <w:p w14:paraId="667F61C3" w14:textId="77777777" w:rsidR="008B5345" w:rsidRPr="00126299" w:rsidRDefault="008B5345" w:rsidP="00126299">
      <w:pPr>
        <w:spacing w:after="0" w:line="240" w:lineRule="auto"/>
        <w:jc w:val="both"/>
        <w:rPr>
          <w:rFonts w:ascii="Arial" w:hAnsi="Arial" w:cs="Arial"/>
          <w:lang w:val="sr-Latn-ME" w:eastAsia="zh-CN"/>
        </w:rPr>
      </w:pPr>
    </w:p>
    <w:tbl>
      <w:tblPr>
        <w:tblW w:w="9356" w:type="dxa"/>
        <w:jc w:val="center"/>
        <w:tblLayout w:type="fixed"/>
        <w:tblLook w:val="0000" w:firstRow="0" w:lastRow="0" w:firstColumn="0" w:lastColumn="0" w:noHBand="0" w:noVBand="0"/>
      </w:tblPr>
      <w:tblGrid>
        <w:gridCol w:w="2547"/>
        <w:gridCol w:w="6809"/>
      </w:tblGrid>
      <w:tr w:rsidR="008B5345" w:rsidRPr="00126299" w14:paraId="1DD23FD5" w14:textId="77777777" w:rsidTr="00667C85">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2EFD9"/>
          </w:tcPr>
          <w:p w14:paraId="3FD65D9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VANPLANSKE AKTIVNOSTI</w:t>
            </w:r>
          </w:p>
        </w:tc>
      </w:tr>
      <w:tr w:rsidR="008B5345" w:rsidRPr="00126299" w14:paraId="3D78FFB7" w14:textId="77777777" w:rsidTr="00667C85">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5E0B3"/>
          </w:tcPr>
          <w:p w14:paraId="25E7822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Strateška oblast 3: Edukacija, interpretacija i promocija prirodnih i kulturnih vrijednosti Parka</w:t>
            </w:r>
          </w:p>
        </w:tc>
      </w:tr>
      <w:tr w:rsidR="008B5345" w:rsidRPr="00126299" w14:paraId="02F7CCF9"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B6D7A8"/>
          </w:tcPr>
          <w:p w14:paraId="65F6D862" w14:textId="77777777" w:rsidR="008B5345" w:rsidRPr="00126299" w:rsidRDefault="008B5345" w:rsidP="00126299">
            <w:pPr>
              <w:spacing w:after="0" w:line="240" w:lineRule="auto"/>
              <w:jc w:val="both"/>
              <w:rPr>
                <w:rFonts w:ascii="Arial" w:hAnsi="Arial" w:cs="Arial"/>
                <w:b/>
                <w:lang w:val="sr-Latn-ME" w:eastAsia="zh-CN"/>
              </w:rPr>
            </w:pPr>
            <w:r w:rsidRPr="00126299">
              <w:rPr>
                <w:rFonts w:ascii="Arial" w:hAnsi="Arial" w:cs="Arial"/>
                <w:b/>
                <w:lang w:val="sr-Latn-ME" w:eastAsia="zh-CN"/>
              </w:rPr>
              <w:t>Cilj 3.2</w:t>
            </w:r>
          </w:p>
        </w:tc>
        <w:tc>
          <w:tcPr>
            <w:tcW w:w="6809" w:type="dxa"/>
            <w:tcBorders>
              <w:top w:val="single" w:sz="4" w:space="0" w:color="000000"/>
              <w:left w:val="single" w:sz="4" w:space="0" w:color="000000"/>
              <w:bottom w:val="single" w:sz="4" w:space="0" w:color="000000"/>
              <w:right w:val="single" w:sz="4" w:space="0" w:color="000000"/>
            </w:tcBorders>
            <w:shd w:val="clear" w:color="auto" w:fill="B6D7A8"/>
          </w:tcPr>
          <w:p w14:paraId="49D81DB0" w14:textId="77777777" w:rsidR="008B5345" w:rsidRPr="00126299" w:rsidRDefault="008B5345" w:rsidP="00126299">
            <w:pPr>
              <w:spacing w:after="0" w:line="240" w:lineRule="auto"/>
              <w:jc w:val="both"/>
              <w:rPr>
                <w:rFonts w:ascii="Arial" w:hAnsi="Arial" w:cs="Arial"/>
                <w:b/>
                <w:lang w:val="sr-Latn-ME" w:eastAsia="zh-CN"/>
              </w:rPr>
            </w:pPr>
            <w:r w:rsidRPr="00126299">
              <w:rPr>
                <w:rFonts w:ascii="Arial" w:hAnsi="Arial" w:cs="Arial"/>
                <w:b/>
                <w:lang w:val="sr-Latn-ME" w:eastAsia="zh-CN"/>
              </w:rPr>
              <w:t>Park  je uspješno promovisan na  nacionalnom i međunarodnom nivou</w:t>
            </w:r>
          </w:p>
        </w:tc>
      </w:tr>
      <w:tr w:rsidR="008B5345" w:rsidRPr="00126299" w14:paraId="600AA740" w14:textId="77777777" w:rsidTr="00667C85">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B6D7A8"/>
          </w:tcPr>
          <w:p w14:paraId="777F0C60" w14:textId="77777777" w:rsidR="008B5345" w:rsidRPr="00126299" w:rsidRDefault="008B5345" w:rsidP="00126299">
            <w:pPr>
              <w:spacing w:after="0" w:line="240" w:lineRule="auto"/>
              <w:jc w:val="both"/>
              <w:rPr>
                <w:rFonts w:ascii="Arial" w:hAnsi="Arial" w:cs="Arial"/>
                <w:b/>
                <w:i/>
                <w:lang w:val="sr-Latn-ME" w:eastAsia="zh-CN"/>
              </w:rPr>
            </w:pPr>
            <w:r w:rsidRPr="00126299">
              <w:rPr>
                <w:rFonts w:ascii="Arial" w:hAnsi="Arial" w:cs="Arial"/>
                <w:b/>
                <w:i/>
                <w:lang w:val="sr-Latn-ME" w:eastAsia="zh-CN"/>
              </w:rPr>
              <w:t>Indikator cilja: Park je prepoznatljiva i atraktivna  destinacija za  posjetioce i ljubitelje prirode</w:t>
            </w:r>
          </w:p>
        </w:tc>
      </w:tr>
      <w:tr w:rsidR="008B5345" w:rsidRPr="00126299" w14:paraId="2ECBF2F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3BF341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 xml:space="preserve">Aktivnost  </w:t>
            </w:r>
          </w:p>
        </w:tc>
        <w:tc>
          <w:tcPr>
            <w:tcW w:w="6809" w:type="dxa"/>
            <w:tcBorders>
              <w:top w:val="single" w:sz="4" w:space="0" w:color="000000"/>
              <w:left w:val="single" w:sz="4" w:space="0" w:color="000000"/>
              <w:bottom w:val="single" w:sz="4" w:space="0" w:color="000000"/>
              <w:right w:val="single" w:sz="4" w:space="0" w:color="000000"/>
            </w:tcBorders>
          </w:tcPr>
          <w:p w14:paraId="293D46A5" w14:textId="77777777" w:rsidR="008B5345" w:rsidRPr="00126299" w:rsidRDefault="008B5345" w:rsidP="00126299">
            <w:pPr>
              <w:spacing w:after="0" w:line="240" w:lineRule="auto"/>
              <w:jc w:val="both"/>
              <w:rPr>
                <w:rFonts w:ascii="Arial" w:hAnsi="Arial" w:cs="Arial"/>
                <w:b/>
                <w:lang w:val="sr-Latn-ME" w:eastAsia="zh-CN"/>
              </w:rPr>
            </w:pPr>
            <w:r w:rsidRPr="00126299">
              <w:rPr>
                <w:rFonts w:ascii="Arial" w:hAnsi="Arial" w:cs="Arial"/>
                <w:b/>
                <w:lang w:val="sr-Latn-ME" w:eastAsia="zh-CN"/>
              </w:rPr>
              <w:t>Inicijativa prema Pošti Crne Gore za izradu poštanskih markica sa motivom Nacionalnog parka</w:t>
            </w:r>
          </w:p>
        </w:tc>
      </w:tr>
      <w:tr w:rsidR="008B5345" w:rsidRPr="00126299" w14:paraId="6C5F7C5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13400E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09" w:type="dxa"/>
            <w:tcBorders>
              <w:top w:val="single" w:sz="4" w:space="0" w:color="000000"/>
              <w:left w:val="single" w:sz="4" w:space="0" w:color="000000"/>
              <w:bottom w:val="single" w:sz="4" w:space="0" w:color="000000"/>
              <w:right w:val="single" w:sz="4" w:space="0" w:color="000000"/>
            </w:tcBorders>
          </w:tcPr>
          <w:p w14:paraId="2314B48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Odštampane  poštanske markice</w:t>
            </w:r>
          </w:p>
        </w:tc>
      </w:tr>
      <w:tr w:rsidR="008B5345" w:rsidRPr="00126299" w14:paraId="715FB5E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632A7E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09" w:type="dxa"/>
            <w:tcBorders>
              <w:top w:val="single" w:sz="4" w:space="0" w:color="000000"/>
              <w:left w:val="single" w:sz="4" w:space="0" w:color="000000"/>
              <w:bottom w:val="single" w:sz="4" w:space="0" w:color="000000"/>
              <w:right w:val="single" w:sz="4" w:space="0" w:color="000000"/>
            </w:tcBorders>
          </w:tcPr>
          <w:p w14:paraId="0060BBC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Uputiti prijedlog Pošti Crne Gore za izradu prigodnog izdanja poštanske markice. Izvršiće se odabir prigodnog motiva iz Parka (koji simbolizuje etnografsko  i kulturno nasljeđe Parka) u zavisnosti od Pošte koja određuje temu za datu godinu.</w:t>
            </w:r>
          </w:p>
          <w:p w14:paraId="1A0FF61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3</w:t>
            </w:r>
          </w:p>
        </w:tc>
      </w:tr>
      <w:tr w:rsidR="008B5345" w:rsidRPr="00126299" w14:paraId="4AB1B20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FD345C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09" w:type="dxa"/>
            <w:tcBorders>
              <w:top w:val="single" w:sz="4" w:space="0" w:color="000000"/>
              <w:left w:val="single" w:sz="4" w:space="0" w:color="000000"/>
              <w:bottom w:val="single" w:sz="4" w:space="0" w:color="000000"/>
              <w:right w:val="single" w:sz="4" w:space="0" w:color="000000"/>
            </w:tcBorders>
          </w:tcPr>
          <w:p w14:paraId="6729D3D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Prvi kvartal</w:t>
            </w:r>
          </w:p>
        </w:tc>
      </w:tr>
      <w:tr w:rsidR="008B5345" w:rsidRPr="00126299" w14:paraId="76754A5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E06BFB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09" w:type="dxa"/>
            <w:tcBorders>
              <w:top w:val="single" w:sz="4" w:space="0" w:color="000000"/>
              <w:left w:val="single" w:sz="4" w:space="0" w:color="000000"/>
              <w:bottom w:val="single" w:sz="4" w:space="0" w:color="000000"/>
              <w:right w:val="single" w:sz="4" w:space="0" w:color="000000"/>
            </w:tcBorders>
          </w:tcPr>
          <w:p w14:paraId="03F5597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w:t>
            </w:r>
          </w:p>
        </w:tc>
      </w:tr>
      <w:tr w:rsidR="008B5345" w:rsidRPr="00126299" w14:paraId="1C85992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CB118D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09" w:type="dxa"/>
            <w:tcBorders>
              <w:top w:val="single" w:sz="4" w:space="0" w:color="000000"/>
              <w:left w:val="single" w:sz="4" w:space="0" w:color="000000"/>
              <w:bottom w:val="single" w:sz="4" w:space="0" w:color="000000"/>
              <w:right w:val="single" w:sz="4" w:space="0" w:color="000000"/>
            </w:tcBorders>
          </w:tcPr>
          <w:p w14:paraId="0111A22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promociju, marketing i turizam</w:t>
            </w:r>
          </w:p>
        </w:tc>
      </w:tr>
      <w:tr w:rsidR="008B5345" w:rsidRPr="00126299" w14:paraId="406B629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C51BD8B" w14:textId="20E95C90"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9" w:type="dxa"/>
            <w:tcBorders>
              <w:top w:val="single" w:sz="4" w:space="0" w:color="000000"/>
              <w:left w:val="single" w:sz="4" w:space="0" w:color="000000"/>
              <w:bottom w:val="single" w:sz="4" w:space="0" w:color="000000"/>
              <w:right w:val="single" w:sz="4" w:space="0" w:color="000000"/>
            </w:tcBorders>
            <w:shd w:val="clear" w:color="auto" w:fill="D9D9D9"/>
          </w:tcPr>
          <w:p w14:paraId="54D79551"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0,00€</w:t>
            </w:r>
          </w:p>
          <w:p w14:paraId="76E1684E" w14:textId="42EA8E9B" w:rsidR="000C33F4" w:rsidRPr="00126299" w:rsidRDefault="000C33F4" w:rsidP="00667C85">
            <w:pPr>
              <w:spacing w:after="0" w:line="240" w:lineRule="auto"/>
              <w:jc w:val="right"/>
              <w:rPr>
                <w:rFonts w:ascii="Arial" w:hAnsi="Arial" w:cs="Arial"/>
                <w:lang w:val="sr-Latn-ME" w:eastAsia="zh-CN"/>
              </w:rPr>
            </w:pPr>
          </w:p>
        </w:tc>
      </w:tr>
      <w:tr w:rsidR="008B5345" w:rsidRPr="00126299" w14:paraId="2C98A101" w14:textId="77777777" w:rsidTr="00667C85">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5E0B3"/>
          </w:tcPr>
          <w:p w14:paraId="72B1DDD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Strateška oblast 5:   Saradnja sa nacionalnim i međunarodnim organizacijama i institucijama i lokalnim zajednicama</w:t>
            </w:r>
          </w:p>
        </w:tc>
      </w:tr>
      <w:tr w:rsidR="008B5345" w:rsidRPr="00126299" w14:paraId="71EFD3D7"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76656ED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Cilj 5.3</w:t>
            </w:r>
          </w:p>
        </w:tc>
        <w:tc>
          <w:tcPr>
            <w:tcW w:w="6809" w:type="dxa"/>
            <w:tcBorders>
              <w:top w:val="single" w:sz="4" w:space="0" w:color="000000"/>
              <w:left w:val="single" w:sz="4" w:space="0" w:color="000000"/>
              <w:bottom w:val="single" w:sz="4" w:space="0" w:color="000000"/>
              <w:right w:val="single" w:sz="4" w:space="0" w:color="000000"/>
            </w:tcBorders>
            <w:shd w:val="clear" w:color="auto" w:fill="E2EFD9"/>
          </w:tcPr>
          <w:p w14:paraId="2C591E6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 xml:space="preserve"> </w:t>
            </w:r>
            <w:proofErr w:type="spellStart"/>
            <w:r w:rsidRPr="00126299">
              <w:rPr>
                <w:rFonts w:ascii="Arial" w:hAnsi="Arial" w:cs="Arial"/>
                <w:b/>
                <w:lang w:val="sr-Latn-ME" w:eastAsia="zh-CN"/>
              </w:rPr>
              <w:t>Socio</w:t>
            </w:r>
            <w:proofErr w:type="spellEnd"/>
            <w:r w:rsidRPr="00126299">
              <w:rPr>
                <w:rFonts w:ascii="Arial" w:hAnsi="Arial" w:cs="Arial"/>
                <w:b/>
                <w:lang w:val="sr-Latn-ME" w:eastAsia="zh-CN"/>
              </w:rPr>
              <w:t>-ekonomski razvoj područja Parka</w:t>
            </w:r>
          </w:p>
        </w:tc>
      </w:tr>
      <w:tr w:rsidR="008B5345" w:rsidRPr="00126299" w14:paraId="22FABF3D" w14:textId="77777777" w:rsidTr="00667C85">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9EE66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i/>
                <w:lang w:val="sr-Latn-ME" w:eastAsia="zh-CN"/>
              </w:rPr>
              <w:t>Indikator cilja: Akteri koji su u interakciji sa područjem Parka su prepoznati i uključeni u procese upravljanja zaštićenim područjem.</w:t>
            </w:r>
          </w:p>
        </w:tc>
      </w:tr>
      <w:tr w:rsidR="008B5345" w:rsidRPr="00126299" w14:paraId="1B89F3A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887404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 xml:space="preserve">Aktivnost  </w:t>
            </w:r>
          </w:p>
        </w:tc>
        <w:tc>
          <w:tcPr>
            <w:tcW w:w="6809" w:type="dxa"/>
            <w:tcBorders>
              <w:top w:val="single" w:sz="4" w:space="0" w:color="000000"/>
              <w:left w:val="single" w:sz="4" w:space="0" w:color="000000"/>
              <w:bottom w:val="single" w:sz="4" w:space="0" w:color="000000"/>
              <w:right w:val="single" w:sz="4" w:space="0" w:color="000000"/>
            </w:tcBorders>
          </w:tcPr>
          <w:p w14:paraId="47B8E730" w14:textId="77777777" w:rsidR="008B5345" w:rsidRPr="00126299" w:rsidRDefault="008B5345" w:rsidP="00126299">
            <w:pPr>
              <w:spacing w:after="0" w:line="240" w:lineRule="auto"/>
              <w:jc w:val="both"/>
              <w:rPr>
                <w:rFonts w:ascii="Arial" w:hAnsi="Arial" w:cs="Arial"/>
                <w:b/>
                <w:bCs/>
                <w:lang w:val="sr-Latn-ME" w:eastAsia="zh-CN"/>
              </w:rPr>
            </w:pPr>
            <w:r w:rsidRPr="00126299">
              <w:rPr>
                <w:rFonts w:ascii="Arial" w:hAnsi="Arial" w:cs="Arial"/>
                <w:b/>
                <w:bCs/>
                <w:lang w:val="sr-Latn-ME" w:eastAsia="zh-CN"/>
              </w:rPr>
              <w:t>Analiza anketa - pozitivnih i negativnih uticaja Parka na zainteresovane strane (</w:t>
            </w:r>
            <w:proofErr w:type="spellStart"/>
            <w:r w:rsidRPr="00126299">
              <w:rPr>
                <w:rFonts w:ascii="Arial" w:hAnsi="Arial" w:cs="Arial"/>
                <w:b/>
                <w:bCs/>
                <w:lang w:val="sr-Latn-ME" w:eastAsia="zh-CN"/>
              </w:rPr>
              <w:t>stakeholders</w:t>
            </w:r>
            <w:proofErr w:type="spellEnd"/>
            <w:r w:rsidRPr="00126299">
              <w:rPr>
                <w:rFonts w:ascii="Arial" w:hAnsi="Arial" w:cs="Arial"/>
                <w:b/>
                <w:bCs/>
                <w:lang w:val="sr-Latn-ME" w:eastAsia="zh-CN"/>
              </w:rPr>
              <w:t>)</w:t>
            </w:r>
          </w:p>
        </w:tc>
      </w:tr>
      <w:tr w:rsidR="008B5345" w:rsidRPr="00126299" w14:paraId="055C8BE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65537F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09" w:type="dxa"/>
            <w:tcBorders>
              <w:top w:val="single" w:sz="4" w:space="0" w:color="000000"/>
              <w:left w:val="single" w:sz="4" w:space="0" w:color="000000"/>
              <w:bottom w:val="single" w:sz="4" w:space="0" w:color="000000"/>
              <w:right w:val="single" w:sz="4" w:space="0" w:color="000000"/>
            </w:tcBorders>
          </w:tcPr>
          <w:p w14:paraId="5E51DB7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Sprovedena anketa i izrađen izvještaj analize </w:t>
            </w:r>
          </w:p>
        </w:tc>
      </w:tr>
      <w:tr w:rsidR="008B5345" w:rsidRPr="00126299" w14:paraId="27727FC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4A6F7DB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09" w:type="dxa"/>
            <w:tcBorders>
              <w:top w:val="single" w:sz="4" w:space="0" w:color="000000"/>
              <w:left w:val="single" w:sz="4" w:space="0" w:color="000000"/>
              <w:bottom w:val="single" w:sz="4" w:space="0" w:color="000000"/>
              <w:right w:val="single" w:sz="4" w:space="0" w:color="000000"/>
            </w:tcBorders>
          </w:tcPr>
          <w:p w14:paraId="3237F303"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Analiza anketa u cilju ažuriranja već postojećih podataka u vezi NP i njegove saradnje sa lokalnim zajednicama. U anketi učestvuje lokalno stanovništvo, posjetioci i privredna društva sa područja Parka.</w:t>
            </w:r>
          </w:p>
        </w:tc>
      </w:tr>
      <w:tr w:rsidR="008B5345" w:rsidRPr="00126299" w14:paraId="3CF5C8B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E9CA5E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09" w:type="dxa"/>
            <w:tcBorders>
              <w:top w:val="single" w:sz="4" w:space="0" w:color="000000"/>
              <w:left w:val="single" w:sz="4" w:space="0" w:color="000000"/>
              <w:bottom w:val="single" w:sz="4" w:space="0" w:color="000000"/>
              <w:right w:val="single" w:sz="4" w:space="0" w:color="000000"/>
            </w:tcBorders>
          </w:tcPr>
          <w:p w14:paraId="0A96242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4C0CF0F0"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C2187B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09" w:type="dxa"/>
            <w:tcBorders>
              <w:top w:val="single" w:sz="4" w:space="0" w:color="000000"/>
              <w:left w:val="single" w:sz="4" w:space="0" w:color="000000"/>
              <w:bottom w:val="single" w:sz="4" w:space="0" w:color="000000"/>
              <w:right w:val="single" w:sz="4" w:space="0" w:color="000000"/>
            </w:tcBorders>
          </w:tcPr>
          <w:p w14:paraId="6D61628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w:t>
            </w:r>
          </w:p>
        </w:tc>
      </w:tr>
      <w:tr w:rsidR="008B5345" w:rsidRPr="00126299" w14:paraId="16AA0401" w14:textId="77777777" w:rsidTr="00667C85">
        <w:trPr>
          <w:trHeight w:val="476"/>
          <w:jc w:val="center"/>
        </w:trPr>
        <w:tc>
          <w:tcPr>
            <w:tcW w:w="2547" w:type="dxa"/>
            <w:tcBorders>
              <w:top w:val="single" w:sz="4" w:space="0" w:color="000000"/>
              <w:left w:val="single" w:sz="4" w:space="0" w:color="000000"/>
              <w:bottom w:val="single" w:sz="4" w:space="0" w:color="000000"/>
              <w:right w:val="single" w:sz="4" w:space="0" w:color="000000"/>
            </w:tcBorders>
          </w:tcPr>
          <w:p w14:paraId="27840D9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09" w:type="dxa"/>
            <w:tcBorders>
              <w:top w:val="single" w:sz="4" w:space="0" w:color="000000"/>
              <w:left w:val="single" w:sz="4" w:space="0" w:color="000000"/>
              <w:bottom w:val="single" w:sz="4" w:space="0" w:color="000000"/>
              <w:right w:val="single" w:sz="4" w:space="0" w:color="000000"/>
            </w:tcBorders>
          </w:tcPr>
          <w:p w14:paraId="100B257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Stručni saradnici za rad sa lokalnim zajednicama i Služba za zaštitu prirodne i kulturne baštine i održivi razvoj.</w:t>
            </w:r>
          </w:p>
        </w:tc>
      </w:tr>
      <w:tr w:rsidR="008B5345" w:rsidRPr="00126299" w14:paraId="602FF4C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13685ACE" w14:textId="27D554DD"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9" w:type="dxa"/>
            <w:tcBorders>
              <w:top w:val="single" w:sz="4" w:space="0" w:color="000000"/>
              <w:left w:val="single" w:sz="4" w:space="0" w:color="000000"/>
              <w:bottom w:val="single" w:sz="4" w:space="0" w:color="000000"/>
              <w:right w:val="single" w:sz="4" w:space="0" w:color="000000"/>
            </w:tcBorders>
            <w:shd w:val="clear" w:color="auto" w:fill="D9D9D9"/>
          </w:tcPr>
          <w:p w14:paraId="3A4960A6"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0,00€</w:t>
            </w:r>
          </w:p>
          <w:p w14:paraId="25704C68" w14:textId="3B6DB8C2" w:rsidR="000C33F4" w:rsidRPr="00126299" w:rsidRDefault="000C33F4" w:rsidP="00667C85">
            <w:pPr>
              <w:spacing w:after="0" w:line="240" w:lineRule="auto"/>
              <w:jc w:val="right"/>
              <w:rPr>
                <w:rFonts w:ascii="Arial" w:hAnsi="Arial" w:cs="Arial"/>
                <w:lang w:val="sr-Latn-ME" w:eastAsia="zh-CN"/>
              </w:rPr>
            </w:pPr>
          </w:p>
        </w:tc>
      </w:tr>
      <w:tr w:rsidR="008B5345" w:rsidRPr="00126299" w14:paraId="5A531FDC"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EAD3"/>
          </w:tcPr>
          <w:p w14:paraId="2ACDEBE1" w14:textId="77777777" w:rsidR="008B5345" w:rsidRPr="00126299" w:rsidRDefault="008B5345" w:rsidP="00126299">
            <w:pPr>
              <w:spacing w:after="0" w:line="240" w:lineRule="auto"/>
              <w:jc w:val="both"/>
              <w:rPr>
                <w:rFonts w:ascii="Arial" w:hAnsi="Arial" w:cs="Arial"/>
                <w:b/>
                <w:lang w:val="sr-Latn-ME" w:eastAsia="zh-CN"/>
              </w:rPr>
            </w:pPr>
            <w:r w:rsidRPr="00126299">
              <w:rPr>
                <w:rFonts w:ascii="Arial" w:hAnsi="Arial" w:cs="Arial"/>
                <w:b/>
                <w:lang w:val="sr-Latn-ME" w:eastAsia="zh-CN"/>
              </w:rPr>
              <w:t>Cilj:5.4.</w:t>
            </w:r>
          </w:p>
        </w:tc>
        <w:tc>
          <w:tcPr>
            <w:tcW w:w="6809" w:type="dxa"/>
            <w:tcBorders>
              <w:top w:val="single" w:sz="5" w:space="0" w:color="000000"/>
              <w:left w:val="single" w:sz="5" w:space="0" w:color="000000"/>
              <w:bottom w:val="single" w:sz="5" w:space="0" w:color="000000"/>
              <w:right w:val="single" w:sz="5" w:space="0" w:color="000000"/>
            </w:tcBorders>
            <w:shd w:val="clear" w:color="auto" w:fill="E2EFD9"/>
            <w:tcMar>
              <w:top w:w="0" w:type="dxa"/>
              <w:left w:w="100" w:type="dxa"/>
              <w:bottom w:w="0" w:type="dxa"/>
              <w:right w:w="100" w:type="dxa"/>
            </w:tcMar>
          </w:tcPr>
          <w:p w14:paraId="38DEE710" w14:textId="77777777" w:rsidR="008B5345" w:rsidRPr="00126299" w:rsidRDefault="008B5345" w:rsidP="00126299">
            <w:pPr>
              <w:spacing w:after="0" w:line="240" w:lineRule="auto"/>
              <w:jc w:val="both"/>
              <w:rPr>
                <w:rFonts w:ascii="Arial" w:hAnsi="Arial" w:cs="Arial"/>
                <w:b/>
                <w:lang w:val="sr-Latn-ME" w:eastAsia="zh-CN"/>
              </w:rPr>
            </w:pPr>
            <w:r w:rsidRPr="00126299">
              <w:rPr>
                <w:rFonts w:ascii="Arial" w:hAnsi="Arial" w:cs="Arial"/>
                <w:b/>
                <w:lang w:val="sr-Latn-ME" w:eastAsia="zh-CN"/>
              </w:rPr>
              <w:t xml:space="preserve">Izdati  urbanističko - tehnički uslove i </w:t>
            </w:r>
            <w:proofErr w:type="spellStart"/>
            <w:r w:rsidRPr="00126299">
              <w:rPr>
                <w:rFonts w:ascii="Arial" w:hAnsi="Arial" w:cs="Arial"/>
                <w:b/>
                <w:lang w:val="sr-Latn-ME" w:eastAsia="zh-CN"/>
              </w:rPr>
              <w:t>unapređena</w:t>
            </w:r>
            <w:proofErr w:type="spellEnd"/>
            <w:r w:rsidRPr="00126299">
              <w:rPr>
                <w:rFonts w:ascii="Arial" w:hAnsi="Arial" w:cs="Arial"/>
                <w:b/>
                <w:lang w:val="sr-Latn-ME" w:eastAsia="zh-CN"/>
              </w:rPr>
              <w:t xml:space="preserve"> informaciona osnova za privremene objekte</w:t>
            </w:r>
          </w:p>
        </w:tc>
      </w:tr>
      <w:tr w:rsidR="008B5345" w:rsidRPr="00126299" w14:paraId="359BC4BE" w14:textId="77777777" w:rsidTr="00667C85">
        <w:trPr>
          <w:trHeight w:val="220"/>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D9EAD3"/>
          </w:tcPr>
          <w:p w14:paraId="41FA2CF7" w14:textId="77777777" w:rsidR="008B5345" w:rsidRPr="00126299" w:rsidRDefault="008B5345" w:rsidP="00126299">
            <w:pPr>
              <w:spacing w:after="0" w:line="240" w:lineRule="auto"/>
              <w:jc w:val="both"/>
              <w:rPr>
                <w:rFonts w:ascii="Arial" w:hAnsi="Arial" w:cs="Arial"/>
                <w:b/>
                <w:i/>
                <w:lang w:val="sr-Latn-ME" w:eastAsia="zh-CN"/>
              </w:rPr>
            </w:pPr>
            <w:r w:rsidRPr="00126299">
              <w:rPr>
                <w:rFonts w:ascii="Arial" w:hAnsi="Arial" w:cs="Arial"/>
                <w:b/>
                <w:i/>
                <w:lang w:val="sr-Latn-ME" w:eastAsia="zh-CN"/>
              </w:rPr>
              <w:t xml:space="preserve">Indikator </w:t>
            </w:r>
            <w:proofErr w:type="spellStart"/>
            <w:r w:rsidRPr="00126299">
              <w:rPr>
                <w:rFonts w:ascii="Arial" w:hAnsi="Arial" w:cs="Arial"/>
                <w:b/>
                <w:i/>
                <w:lang w:val="sr-Latn-ME" w:eastAsia="zh-CN"/>
              </w:rPr>
              <w:t>cilja:Broj</w:t>
            </w:r>
            <w:proofErr w:type="spellEnd"/>
            <w:r w:rsidRPr="00126299">
              <w:rPr>
                <w:rFonts w:ascii="Arial" w:hAnsi="Arial" w:cs="Arial"/>
                <w:b/>
                <w:i/>
                <w:lang w:val="sr-Latn-ME" w:eastAsia="zh-CN"/>
              </w:rPr>
              <w:t xml:space="preserve"> UT uslova i funkcionalna baza podataka o privremenim objektima </w:t>
            </w:r>
          </w:p>
        </w:tc>
      </w:tr>
      <w:tr w:rsidR="008B5345" w:rsidRPr="00126299" w14:paraId="3AA9731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3D76BA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 xml:space="preserve">Aktivnost  </w:t>
            </w:r>
          </w:p>
        </w:tc>
        <w:tc>
          <w:tcPr>
            <w:tcW w:w="6809" w:type="dxa"/>
            <w:tcBorders>
              <w:top w:val="single" w:sz="4" w:space="0" w:color="000000"/>
              <w:left w:val="single" w:sz="4" w:space="0" w:color="000000"/>
              <w:bottom w:val="single" w:sz="4" w:space="0" w:color="000000"/>
              <w:right w:val="single" w:sz="4" w:space="0" w:color="000000"/>
            </w:tcBorders>
          </w:tcPr>
          <w:p w14:paraId="6A4A2CE6" w14:textId="77777777" w:rsidR="008B5345" w:rsidRPr="00126299" w:rsidRDefault="008B5345" w:rsidP="00126299">
            <w:pPr>
              <w:spacing w:after="0" w:line="240" w:lineRule="auto"/>
              <w:jc w:val="both"/>
              <w:rPr>
                <w:rFonts w:ascii="Arial" w:eastAsia="Microsoft Sans Serif" w:hAnsi="Arial" w:cs="Arial"/>
                <w:b/>
                <w:lang w:val="sr-Latn-ME" w:eastAsia="zh-CN"/>
              </w:rPr>
            </w:pPr>
            <w:r w:rsidRPr="00126299">
              <w:rPr>
                <w:rFonts w:ascii="Arial" w:eastAsia="Microsoft Sans Serif" w:hAnsi="Arial" w:cs="Arial"/>
                <w:b/>
                <w:lang w:val="sr-Latn-ME" w:eastAsia="zh-CN"/>
              </w:rPr>
              <w:t>Izraditi urbanističko-tehničke uslove</w:t>
            </w:r>
          </w:p>
        </w:tc>
      </w:tr>
      <w:tr w:rsidR="008B5345" w:rsidRPr="00126299" w14:paraId="41233C91"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1B0CC5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09" w:type="dxa"/>
            <w:tcBorders>
              <w:top w:val="single" w:sz="4" w:space="0" w:color="000000"/>
              <w:left w:val="single" w:sz="4" w:space="0" w:color="000000"/>
              <w:bottom w:val="single" w:sz="4" w:space="0" w:color="000000"/>
              <w:right w:val="single" w:sz="4" w:space="0" w:color="000000"/>
            </w:tcBorders>
          </w:tcPr>
          <w:p w14:paraId="469AF12E" w14:textId="77777777" w:rsidR="008B5345" w:rsidRPr="00126299" w:rsidRDefault="008B5345" w:rsidP="00126299">
            <w:pPr>
              <w:spacing w:after="0" w:line="240" w:lineRule="auto"/>
              <w:jc w:val="both"/>
              <w:rPr>
                <w:rFonts w:ascii="Arial" w:eastAsia="Microsoft Sans Serif" w:hAnsi="Arial" w:cs="Arial"/>
                <w:i/>
                <w:lang w:val="sr-Latn-ME" w:eastAsia="zh-CN"/>
              </w:rPr>
            </w:pPr>
            <w:r w:rsidRPr="00126299">
              <w:rPr>
                <w:rFonts w:ascii="Arial" w:eastAsia="Microsoft Sans Serif" w:hAnsi="Arial" w:cs="Arial"/>
                <w:i/>
                <w:lang w:val="sr-Latn-ME" w:eastAsia="zh-CN"/>
              </w:rPr>
              <w:t>Broj izdatih UT uslova</w:t>
            </w:r>
          </w:p>
        </w:tc>
      </w:tr>
      <w:tr w:rsidR="008B5345" w:rsidRPr="00126299" w14:paraId="440555E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FD74BC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 xml:space="preserve">Opis aktivnosti i njen  </w:t>
            </w:r>
            <w:r w:rsidRPr="00126299">
              <w:rPr>
                <w:rFonts w:ascii="Arial" w:hAnsi="Arial" w:cs="Arial"/>
                <w:lang w:val="sr-Latn-ME" w:eastAsia="zh-CN"/>
              </w:rPr>
              <w:lastRenderedPageBreak/>
              <w:t>prioritet</w:t>
            </w:r>
          </w:p>
        </w:tc>
        <w:tc>
          <w:tcPr>
            <w:tcW w:w="6809" w:type="dxa"/>
            <w:tcBorders>
              <w:top w:val="single" w:sz="4" w:space="0" w:color="000000"/>
              <w:left w:val="single" w:sz="4" w:space="0" w:color="000000"/>
              <w:bottom w:val="single" w:sz="4" w:space="0" w:color="000000"/>
              <w:right w:val="single" w:sz="4" w:space="0" w:color="000000"/>
            </w:tcBorders>
          </w:tcPr>
          <w:p w14:paraId="01823D7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lastRenderedPageBreak/>
              <w:t xml:space="preserve">Shodno Programu objekata privremenog karaktera i Uredbe o </w:t>
            </w:r>
            <w:r w:rsidRPr="00126299">
              <w:rPr>
                <w:rFonts w:ascii="Arial" w:hAnsi="Arial" w:cs="Arial"/>
                <w:lang w:val="sr-Latn-ME" w:eastAsia="zh-CN"/>
              </w:rPr>
              <w:lastRenderedPageBreak/>
              <w:t>izmjeni uredbe o povjeravanju poslova iz nadležnosti  Ministarstva planiranja, urbanizma i državne imovine Javno preduzeće izdaje UT uslove.</w:t>
            </w:r>
          </w:p>
          <w:p w14:paraId="7C7C34D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2A6354E2"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BBCA2A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09" w:type="dxa"/>
            <w:tcBorders>
              <w:top w:val="single" w:sz="4" w:space="0" w:color="000000"/>
              <w:left w:val="single" w:sz="4" w:space="0" w:color="000000"/>
              <w:bottom w:val="single" w:sz="4" w:space="0" w:color="000000"/>
              <w:right w:val="single" w:sz="4" w:space="0" w:color="000000"/>
            </w:tcBorders>
          </w:tcPr>
          <w:p w14:paraId="2EB9D669"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740281F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FBC3AA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09" w:type="dxa"/>
            <w:tcBorders>
              <w:top w:val="single" w:sz="4" w:space="0" w:color="000000"/>
              <w:left w:val="single" w:sz="4" w:space="0" w:color="000000"/>
              <w:bottom w:val="single" w:sz="4" w:space="0" w:color="000000"/>
              <w:right w:val="single" w:sz="4" w:space="0" w:color="000000"/>
            </w:tcBorders>
          </w:tcPr>
          <w:p w14:paraId="3323806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Program objekta privremenog karaktera, Uredba o izmjeni uredbe o povjeravanju poslova</w:t>
            </w:r>
          </w:p>
        </w:tc>
      </w:tr>
      <w:tr w:rsidR="008B5345" w:rsidRPr="00126299" w14:paraId="3AAADD9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F405BD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09" w:type="dxa"/>
            <w:tcBorders>
              <w:top w:val="single" w:sz="4" w:space="0" w:color="000000"/>
              <w:left w:val="single" w:sz="4" w:space="0" w:color="000000"/>
              <w:bottom w:val="single" w:sz="4" w:space="0" w:color="000000"/>
              <w:right w:val="single" w:sz="4" w:space="0" w:color="000000"/>
            </w:tcBorders>
          </w:tcPr>
          <w:p w14:paraId="0310E84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47B0DC1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8035A0C" w14:textId="3453538E"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9" w:type="dxa"/>
            <w:tcBorders>
              <w:top w:val="single" w:sz="4" w:space="0" w:color="000000"/>
              <w:left w:val="single" w:sz="4" w:space="0" w:color="000000"/>
              <w:bottom w:val="single" w:sz="4" w:space="0" w:color="000000"/>
              <w:right w:val="single" w:sz="4" w:space="0" w:color="000000"/>
            </w:tcBorders>
            <w:shd w:val="clear" w:color="auto" w:fill="D9D9D9"/>
          </w:tcPr>
          <w:p w14:paraId="0B450FFE"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0,00€</w:t>
            </w:r>
          </w:p>
          <w:p w14:paraId="43A262B0" w14:textId="7B55CC41" w:rsidR="000C33F4" w:rsidRPr="00126299" w:rsidRDefault="000C33F4" w:rsidP="00667C85">
            <w:pPr>
              <w:spacing w:after="0" w:line="240" w:lineRule="auto"/>
              <w:jc w:val="right"/>
              <w:rPr>
                <w:rFonts w:ascii="Arial" w:hAnsi="Arial" w:cs="Arial"/>
                <w:lang w:val="sr-Latn-ME" w:eastAsia="zh-CN"/>
              </w:rPr>
            </w:pPr>
          </w:p>
        </w:tc>
      </w:tr>
      <w:tr w:rsidR="008B5345" w:rsidRPr="00126299" w14:paraId="31309CFF"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6F85C9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 xml:space="preserve">Aktivnost  </w:t>
            </w:r>
          </w:p>
        </w:tc>
        <w:tc>
          <w:tcPr>
            <w:tcW w:w="6809" w:type="dxa"/>
            <w:tcBorders>
              <w:top w:val="single" w:sz="4" w:space="0" w:color="000000"/>
              <w:left w:val="single" w:sz="4" w:space="0" w:color="000000"/>
              <w:bottom w:val="single" w:sz="4" w:space="0" w:color="000000"/>
              <w:right w:val="single" w:sz="4" w:space="0" w:color="000000"/>
            </w:tcBorders>
          </w:tcPr>
          <w:p w14:paraId="6105A8FB" w14:textId="77777777" w:rsidR="008B5345" w:rsidRPr="00126299" w:rsidRDefault="008B5345" w:rsidP="00126299">
            <w:pPr>
              <w:spacing w:after="0" w:line="240" w:lineRule="auto"/>
              <w:jc w:val="both"/>
              <w:rPr>
                <w:rFonts w:ascii="Arial" w:eastAsia="Microsoft Sans Serif" w:hAnsi="Arial" w:cs="Arial"/>
                <w:b/>
                <w:lang w:val="sr-Latn-ME" w:eastAsia="zh-CN"/>
              </w:rPr>
            </w:pPr>
            <w:r w:rsidRPr="00126299">
              <w:rPr>
                <w:rFonts w:ascii="Arial" w:eastAsia="Microsoft Sans Serif" w:hAnsi="Arial" w:cs="Arial"/>
                <w:b/>
                <w:lang w:val="sr-Latn-ME" w:eastAsia="zh-CN"/>
              </w:rPr>
              <w:t>Izraditi mape objekata privremeni u cilju boljeg monitoringa prostora i prikupljanja podataka</w:t>
            </w:r>
          </w:p>
        </w:tc>
      </w:tr>
      <w:tr w:rsidR="008B5345" w:rsidRPr="00126299" w14:paraId="508BB7D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103A71F"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09" w:type="dxa"/>
            <w:tcBorders>
              <w:top w:val="single" w:sz="4" w:space="0" w:color="000000"/>
              <w:left w:val="single" w:sz="4" w:space="0" w:color="000000"/>
              <w:bottom w:val="single" w:sz="4" w:space="0" w:color="000000"/>
              <w:right w:val="single" w:sz="4" w:space="0" w:color="000000"/>
            </w:tcBorders>
          </w:tcPr>
          <w:p w14:paraId="742F2AD9" w14:textId="77777777" w:rsidR="008B5345" w:rsidRPr="00126299" w:rsidRDefault="008B5345" w:rsidP="00126299">
            <w:pPr>
              <w:spacing w:after="0" w:line="240" w:lineRule="auto"/>
              <w:jc w:val="both"/>
              <w:rPr>
                <w:rFonts w:ascii="Arial" w:hAnsi="Arial" w:cs="Arial"/>
                <w:i/>
                <w:lang w:val="sr-Latn-ME" w:eastAsia="zh-CN"/>
              </w:rPr>
            </w:pPr>
            <w:r w:rsidRPr="00126299">
              <w:rPr>
                <w:rFonts w:ascii="Arial" w:hAnsi="Arial" w:cs="Arial"/>
                <w:i/>
                <w:lang w:val="sr-Latn-ME" w:eastAsia="zh-CN"/>
              </w:rPr>
              <w:t>Broj mapa</w:t>
            </w:r>
          </w:p>
        </w:tc>
      </w:tr>
      <w:tr w:rsidR="008B5345" w:rsidRPr="00126299" w14:paraId="1B9BA42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B17F03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09" w:type="dxa"/>
            <w:tcBorders>
              <w:top w:val="single" w:sz="4" w:space="0" w:color="000000"/>
              <w:left w:val="single" w:sz="4" w:space="0" w:color="000000"/>
              <w:bottom w:val="single" w:sz="4" w:space="0" w:color="000000"/>
              <w:right w:val="single" w:sz="4" w:space="0" w:color="000000"/>
            </w:tcBorders>
          </w:tcPr>
          <w:p w14:paraId="0066802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Korišćenjem QGIS programa uradiće se mape shodno Programu objekata privremenog karaktera.</w:t>
            </w:r>
          </w:p>
          <w:p w14:paraId="774E8D9C"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Prioritet 1</w:t>
            </w:r>
          </w:p>
        </w:tc>
      </w:tr>
      <w:tr w:rsidR="008B5345" w:rsidRPr="00126299" w14:paraId="3CB493C3"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3CF4D4B7"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09" w:type="dxa"/>
            <w:tcBorders>
              <w:top w:val="single" w:sz="4" w:space="0" w:color="000000"/>
              <w:left w:val="single" w:sz="4" w:space="0" w:color="000000"/>
              <w:bottom w:val="single" w:sz="4" w:space="0" w:color="000000"/>
              <w:right w:val="single" w:sz="4" w:space="0" w:color="000000"/>
            </w:tcBorders>
          </w:tcPr>
          <w:p w14:paraId="17914FF1"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6738126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695770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09" w:type="dxa"/>
            <w:tcBorders>
              <w:top w:val="single" w:sz="4" w:space="0" w:color="000000"/>
              <w:left w:val="single" w:sz="4" w:space="0" w:color="000000"/>
              <w:bottom w:val="single" w:sz="4" w:space="0" w:color="000000"/>
              <w:right w:val="single" w:sz="4" w:space="0" w:color="000000"/>
            </w:tcBorders>
          </w:tcPr>
          <w:p w14:paraId="5F053E6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Program objekta privremenog karaktera</w:t>
            </w:r>
          </w:p>
        </w:tc>
      </w:tr>
      <w:tr w:rsidR="008B5345" w:rsidRPr="00126299" w14:paraId="6AAE8DA4"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D2674C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09"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75A9FB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Služba za zaštitu prirodne i kulturne baštine i održivi razvoj</w:t>
            </w:r>
          </w:p>
        </w:tc>
      </w:tr>
      <w:tr w:rsidR="008B5345" w:rsidRPr="00126299" w14:paraId="18292A2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57CBC25" w14:textId="28DD029F" w:rsidR="008B5345" w:rsidRPr="00126299" w:rsidRDefault="000C33F4" w:rsidP="00126299">
            <w:pPr>
              <w:spacing w:after="0" w:line="240" w:lineRule="auto"/>
              <w:jc w:val="both"/>
              <w:rPr>
                <w:rFonts w:ascii="Arial" w:hAnsi="Arial" w:cs="Arial"/>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9" w:type="dxa"/>
            <w:tcBorders>
              <w:top w:val="single" w:sz="4" w:space="0" w:color="000000"/>
              <w:left w:val="single" w:sz="4" w:space="0" w:color="000000"/>
              <w:bottom w:val="single" w:sz="4" w:space="0" w:color="000000"/>
              <w:right w:val="single" w:sz="4" w:space="0" w:color="000000"/>
            </w:tcBorders>
            <w:shd w:val="clear" w:color="auto" w:fill="D9D9D9"/>
          </w:tcPr>
          <w:p w14:paraId="220F2B34" w14:textId="77777777" w:rsidR="008B5345" w:rsidRDefault="008B5345" w:rsidP="00667C85">
            <w:pPr>
              <w:spacing w:after="0" w:line="240" w:lineRule="auto"/>
              <w:jc w:val="right"/>
              <w:rPr>
                <w:rFonts w:ascii="Arial" w:hAnsi="Arial" w:cs="Arial"/>
                <w:i/>
                <w:lang w:val="sr-Latn-ME" w:eastAsia="zh-CN"/>
              </w:rPr>
            </w:pPr>
            <w:r w:rsidRPr="00126299">
              <w:rPr>
                <w:rFonts w:ascii="Arial" w:hAnsi="Arial" w:cs="Arial"/>
                <w:i/>
                <w:lang w:val="sr-Latn-ME" w:eastAsia="zh-CN"/>
              </w:rPr>
              <w:t>0,00€</w:t>
            </w:r>
          </w:p>
          <w:p w14:paraId="5D4AC309" w14:textId="2589DB64" w:rsidR="000C33F4" w:rsidRPr="00126299" w:rsidRDefault="000C33F4" w:rsidP="00667C85">
            <w:pPr>
              <w:spacing w:after="0" w:line="240" w:lineRule="auto"/>
              <w:jc w:val="right"/>
              <w:rPr>
                <w:rFonts w:ascii="Arial" w:hAnsi="Arial" w:cs="Arial"/>
                <w:lang w:val="sr-Latn-ME" w:eastAsia="zh-CN"/>
              </w:rPr>
            </w:pPr>
          </w:p>
        </w:tc>
      </w:tr>
      <w:tr w:rsidR="008B5345" w:rsidRPr="00126299" w14:paraId="0F213211" w14:textId="77777777" w:rsidTr="00667C85">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5E0B3"/>
          </w:tcPr>
          <w:p w14:paraId="7E43EE7D"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i/>
                <w:lang w:val="sr-Latn-ME" w:eastAsia="zh-CN"/>
              </w:rPr>
              <w:t xml:space="preserve">Indikator cilja: Broj UT uslova i funkcionalna baza podataka o privremenim objektima </w:t>
            </w:r>
          </w:p>
        </w:tc>
      </w:tr>
      <w:tr w:rsidR="008B5345" w:rsidRPr="00126299" w14:paraId="6351C55B" w14:textId="77777777" w:rsidTr="00667C85">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5E0B3"/>
          </w:tcPr>
          <w:p w14:paraId="078A6502" w14:textId="77777777" w:rsidR="008B5345" w:rsidRPr="00126299" w:rsidRDefault="008B5345" w:rsidP="00126299">
            <w:pPr>
              <w:spacing w:after="0" w:line="240" w:lineRule="auto"/>
              <w:jc w:val="both"/>
              <w:rPr>
                <w:rFonts w:ascii="Arial" w:hAnsi="Arial" w:cs="Arial"/>
                <w:b/>
                <w:lang w:val="sr-Latn-ME" w:eastAsia="zh-CN"/>
              </w:rPr>
            </w:pPr>
            <w:r w:rsidRPr="00126299">
              <w:rPr>
                <w:rFonts w:ascii="Arial" w:hAnsi="Arial" w:cs="Arial"/>
                <w:b/>
                <w:lang w:val="sr-Latn-ME" w:eastAsia="zh-CN"/>
              </w:rPr>
              <w:t>Strateška oblast 6:  Efikasna kontrola prostora Parka</w:t>
            </w:r>
          </w:p>
        </w:tc>
      </w:tr>
      <w:tr w:rsidR="008B5345" w:rsidRPr="00126299" w14:paraId="0E42982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530D26C6"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Cilj 6.3</w:t>
            </w:r>
          </w:p>
        </w:tc>
        <w:tc>
          <w:tcPr>
            <w:tcW w:w="6809" w:type="dxa"/>
            <w:tcBorders>
              <w:top w:val="single" w:sz="4" w:space="0" w:color="000000"/>
              <w:left w:val="single" w:sz="4" w:space="0" w:color="000000"/>
              <w:bottom w:val="single" w:sz="4" w:space="0" w:color="000000"/>
              <w:right w:val="single" w:sz="4" w:space="0" w:color="000000"/>
            </w:tcBorders>
            <w:shd w:val="clear" w:color="auto" w:fill="E2EFD9"/>
          </w:tcPr>
          <w:p w14:paraId="3A95574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Park bez otpada</w:t>
            </w:r>
          </w:p>
        </w:tc>
      </w:tr>
      <w:tr w:rsidR="008B5345" w:rsidRPr="00126299" w14:paraId="06EB7FFB" w14:textId="77777777" w:rsidTr="00667C85">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2EFD9"/>
          </w:tcPr>
          <w:p w14:paraId="2BD4346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i/>
                <w:lang w:val="sr-Latn-ME" w:eastAsia="zh-CN"/>
              </w:rPr>
              <w:t>Indikator cilja: Efikasna regulacija upravljanja otpadom; Smanjen broj nelegalnih odlagališta otpada</w:t>
            </w:r>
          </w:p>
        </w:tc>
      </w:tr>
      <w:tr w:rsidR="008B5345" w:rsidRPr="00126299" w14:paraId="52A08DBE"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13997FE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b/>
                <w:lang w:val="sr-Latn-ME" w:eastAsia="zh-CN"/>
              </w:rPr>
              <w:t xml:space="preserve">Aktivnost  </w:t>
            </w:r>
          </w:p>
        </w:tc>
        <w:tc>
          <w:tcPr>
            <w:tcW w:w="6809" w:type="dxa"/>
            <w:tcBorders>
              <w:top w:val="single" w:sz="4" w:space="0" w:color="000000"/>
              <w:left w:val="single" w:sz="4" w:space="0" w:color="000000"/>
              <w:bottom w:val="single" w:sz="4" w:space="0" w:color="000000"/>
              <w:right w:val="single" w:sz="4" w:space="0" w:color="000000"/>
            </w:tcBorders>
          </w:tcPr>
          <w:p w14:paraId="02CB76FE" w14:textId="77777777" w:rsidR="008B5345" w:rsidRPr="00126299" w:rsidRDefault="008B5345" w:rsidP="00126299">
            <w:pPr>
              <w:spacing w:after="0" w:line="240" w:lineRule="auto"/>
              <w:jc w:val="both"/>
              <w:rPr>
                <w:rFonts w:ascii="Arial" w:hAnsi="Arial" w:cs="Arial"/>
                <w:b/>
                <w:lang w:val="sr-Latn-ME" w:eastAsia="zh-CN"/>
              </w:rPr>
            </w:pPr>
            <w:r w:rsidRPr="00126299">
              <w:rPr>
                <w:rFonts w:ascii="Arial" w:hAnsi="Arial" w:cs="Arial"/>
                <w:b/>
                <w:lang w:val="sr-Latn-ME" w:eastAsia="zh-CN"/>
              </w:rPr>
              <w:t>Mobilna aplikacija za mapiranje nelegalno odloženog otpada</w:t>
            </w:r>
          </w:p>
        </w:tc>
      </w:tr>
      <w:tr w:rsidR="008B5345" w:rsidRPr="00126299" w14:paraId="55C93695"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46A96F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i/>
                <w:lang w:val="sr-Latn-ME" w:eastAsia="zh-CN"/>
              </w:rPr>
              <w:t>Indikator aktivnosti</w:t>
            </w:r>
          </w:p>
        </w:tc>
        <w:tc>
          <w:tcPr>
            <w:tcW w:w="6809" w:type="dxa"/>
            <w:tcBorders>
              <w:top w:val="single" w:sz="4" w:space="0" w:color="000000"/>
              <w:left w:val="single" w:sz="4" w:space="0" w:color="000000"/>
              <w:bottom w:val="single" w:sz="4" w:space="0" w:color="000000"/>
              <w:right w:val="single" w:sz="4" w:space="0" w:color="000000"/>
            </w:tcBorders>
          </w:tcPr>
          <w:p w14:paraId="382DF2D2"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Vrsta otpada, lokacije na kojima je otpad, broj prijava</w:t>
            </w:r>
          </w:p>
        </w:tc>
      </w:tr>
      <w:tr w:rsidR="008B5345" w:rsidRPr="00126299" w14:paraId="6139013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33FD93B"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Opis aktivnosti i njen  prioritet</w:t>
            </w:r>
          </w:p>
        </w:tc>
        <w:tc>
          <w:tcPr>
            <w:tcW w:w="6809" w:type="dxa"/>
            <w:tcBorders>
              <w:top w:val="single" w:sz="4" w:space="0" w:color="000000"/>
              <w:left w:val="single" w:sz="4" w:space="0" w:color="000000"/>
              <w:bottom w:val="single" w:sz="4" w:space="0" w:color="000000"/>
              <w:right w:val="single" w:sz="4" w:space="0" w:color="000000"/>
            </w:tcBorders>
          </w:tcPr>
          <w:p w14:paraId="637D83E0"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Aplikacija koja omogućava korisnicima da brzo i jednostavno prijave lokacije na kojima je otpad nelegalno odložen. Korisnici će unositi koordinate, fotografije sa lokacije i opisivati vrstu otpada na osnovu koje će se praviti baza podataka nelegalnih odlagališta unutar Parka.</w:t>
            </w:r>
          </w:p>
        </w:tc>
      </w:tr>
      <w:tr w:rsidR="008B5345" w:rsidRPr="00126299" w14:paraId="027A2C0B"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62F16B5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Vrijeme realizacije</w:t>
            </w:r>
          </w:p>
        </w:tc>
        <w:tc>
          <w:tcPr>
            <w:tcW w:w="6809" w:type="dxa"/>
            <w:tcBorders>
              <w:top w:val="single" w:sz="4" w:space="0" w:color="000000"/>
              <w:left w:val="single" w:sz="4" w:space="0" w:color="000000"/>
              <w:bottom w:val="single" w:sz="4" w:space="0" w:color="000000"/>
              <w:right w:val="single" w:sz="4" w:space="0" w:color="000000"/>
            </w:tcBorders>
          </w:tcPr>
          <w:p w14:paraId="62AF847A"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Kontinuirano</w:t>
            </w:r>
          </w:p>
        </w:tc>
      </w:tr>
      <w:tr w:rsidR="008B5345" w:rsidRPr="00126299" w14:paraId="36B6449D"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23F84ECE"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Potrebno za realizaciju</w:t>
            </w:r>
          </w:p>
        </w:tc>
        <w:tc>
          <w:tcPr>
            <w:tcW w:w="6809" w:type="dxa"/>
            <w:tcBorders>
              <w:top w:val="single" w:sz="4" w:space="0" w:color="000000"/>
              <w:left w:val="single" w:sz="4" w:space="0" w:color="000000"/>
              <w:bottom w:val="single" w:sz="4" w:space="0" w:color="000000"/>
              <w:right w:val="single" w:sz="4" w:space="0" w:color="000000"/>
            </w:tcBorders>
          </w:tcPr>
          <w:p w14:paraId="07F40025"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Izrada mobilne aplikacije</w:t>
            </w:r>
          </w:p>
        </w:tc>
      </w:tr>
      <w:tr w:rsidR="008B5345" w:rsidRPr="00126299" w14:paraId="233CDD9A"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0973053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Odgovornost</w:t>
            </w:r>
          </w:p>
        </w:tc>
        <w:tc>
          <w:tcPr>
            <w:tcW w:w="6809" w:type="dxa"/>
            <w:tcBorders>
              <w:top w:val="single" w:sz="4" w:space="0" w:color="000000"/>
              <w:left w:val="single" w:sz="4" w:space="0" w:color="000000"/>
              <w:bottom w:val="single" w:sz="4" w:space="0" w:color="000000"/>
              <w:right w:val="single" w:sz="4" w:space="0" w:color="000000"/>
            </w:tcBorders>
          </w:tcPr>
          <w:p w14:paraId="1C9BE21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Direktor Parka i Služba za održavanje ambijentalne higijene i infrastrukture.</w:t>
            </w:r>
          </w:p>
        </w:tc>
      </w:tr>
      <w:tr w:rsidR="008B5345" w:rsidRPr="00126299" w14:paraId="14FE2916"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tcPr>
          <w:p w14:paraId="710E2998"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Napomena</w:t>
            </w:r>
          </w:p>
        </w:tc>
        <w:tc>
          <w:tcPr>
            <w:tcW w:w="6809" w:type="dxa"/>
            <w:tcBorders>
              <w:top w:val="single" w:sz="4" w:space="0" w:color="000000"/>
              <w:left w:val="single" w:sz="4" w:space="0" w:color="000000"/>
              <w:bottom w:val="single" w:sz="4" w:space="0" w:color="000000"/>
              <w:right w:val="single" w:sz="4" w:space="0" w:color="000000"/>
            </w:tcBorders>
          </w:tcPr>
          <w:p w14:paraId="475EA574" w14:textId="77777777" w:rsidR="008B5345" w:rsidRPr="00126299" w:rsidRDefault="008B5345" w:rsidP="00126299">
            <w:pPr>
              <w:spacing w:after="0" w:line="240" w:lineRule="auto"/>
              <w:jc w:val="both"/>
              <w:rPr>
                <w:rFonts w:ascii="Arial" w:hAnsi="Arial" w:cs="Arial"/>
                <w:lang w:val="sr-Latn-ME" w:eastAsia="zh-CN"/>
              </w:rPr>
            </w:pPr>
            <w:r w:rsidRPr="00126299">
              <w:rPr>
                <w:rFonts w:ascii="Arial" w:hAnsi="Arial" w:cs="Arial"/>
                <w:lang w:val="sr-Latn-ME" w:eastAsia="zh-CN"/>
              </w:rPr>
              <w:t>Troškovi izrade mobilne aplikacije su prikazani u NP Biogradska gora</w:t>
            </w:r>
          </w:p>
        </w:tc>
      </w:tr>
      <w:tr w:rsidR="008B5345" w:rsidRPr="00126299" w14:paraId="7DA8EA08" w14:textId="77777777" w:rsidTr="00667C85">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57AF194" w14:textId="7445FFCE" w:rsidR="008B5345" w:rsidRPr="00126299" w:rsidRDefault="000C33F4" w:rsidP="00126299">
            <w:pPr>
              <w:spacing w:after="0" w:line="240" w:lineRule="auto"/>
              <w:jc w:val="both"/>
              <w:rPr>
                <w:rFonts w:ascii="Arial" w:hAnsi="Arial" w:cs="Arial"/>
                <w:i/>
                <w:lang w:val="sr-Latn-ME" w:eastAsia="zh-CN"/>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9" w:type="dxa"/>
            <w:tcBorders>
              <w:top w:val="single" w:sz="4" w:space="0" w:color="000000"/>
              <w:left w:val="single" w:sz="4" w:space="0" w:color="000000"/>
              <w:bottom w:val="single" w:sz="4" w:space="0" w:color="000000"/>
              <w:right w:val="single" w:sz="4" w:space="0" w:color="000000"/>
            </w:tcBorders>
            <w:shd w:val="clear" w:color="auto" w:fill="D9D9D9"/>
          </w:tcPr>
          <w:p w14:paraId="3428A436" w14:textId="77777777" w:rsidR="008B5345" w:rsidRDefault="008B5345" w:rsidP="00667C85">
            <w:pPr>
              <w:spacing w:after="0" w:line="240" w:lineRule="auto"/>
              <w:jc w:val="right"/>
              <w:rPr>
                <w:rFonts w:ascii="Arial" w:hAnsi="Arial" w:cs="Arial"/>
                <w:lang w:val="sr-Latn-ME" w:eastAsia="zh-CN"/>
              </w:rPr>
            </w:pPr>
            <w:r w:rsidRPr="00126299">
              <w:rPr>
                <w:rFonts w:ascii="Arial" w:hAnsi="Arial" w:cs="Arial"/>
                <w:lang w:val="sr-Latn-ME" w:eastAsia="zh-CN"/>
              </w:rPr>
              <w:t>0,00€</w:t>
            </w:r>
          </w:p>
          <w:p w14:paraId="0892AAA3" w14:textId="34B255E2" w:rsidR="000C33F4" w:rsidRPr="00126299" w:rsidRDefault="000C33F4" w:rsidP="00667C85">
            <w:pPr>
              <w:spacing w:after="0" w:line="240" w:lineRule="auto"/>
              <w:jc w:val="right"/>
              <w:rPr>
                <w:rFonts w:ascii="Arial" w:hAnsi="Arial" w:cs="Arial"/>
                <w:lang w:val="sr-Latn-ME" w:eastAsia="zh-CN"/>
              </w:rPr>
            </w:pPr>
          </w:p>
        </w:tc>
      </w:tr>
    </w:tbl>
    <w:p w14:paraId="5427254C" w14:textId="77777777" w:rsidR="008B5345" w:rsidRPr="00667C85" w:rsidRDefault="008B5345" w:rsidP="00667C85">
      <w:pPr>
        <w:spacing w:after="0"/>
        <w:jc w:val="both"/>
        <w:rPr>
          <w:rFonts w:ascii="Arial" w:hAnsi="Arial" w:cs="Arial"/>
          <w:lang w:val="sr-Latn-ME" w:eastAsia="zh-CN"/>
        </w:rPr>
      </w:pPr>
    </w:p>
    <w:p w14:paraId="7094B523" w14:textId="77777777" w:rsidR="00AC6DB9" w:rsidRPr="00AC6DB9" w:rsidRDefault="00AC6DB9" w:rsidP="00AC6DB9">
      <w:pPr>
        <w:rPr>
          <w:lang w:val="sr-Latn-ME" w:eastAsia="zh-CN"/>
        </w:rPr>
      </w:pPr>
      <w:bookmarkStart w:id="44" w:name="_heading=h.3as4poj" w:colFirst="0" w:colLast="0"/>
      <w:bookmarkEnd w:id="44"/>
    </w:p>
    <w:p w14:paraId="75A92B70" w14:textId="659F67D5" w:rsidR="008B5345" w:rsidRPr="00667C85" w:rsidRDefault="008B5345">
      <w:pPr>
        <w:pStyle w:val="Heading1"/>
        <w:numPr>
          <w:ilvl w:val="0"/>
          <w:numId w:val="1"/>
        </w:numPr>
        <w:rPr>
          <w:rFonts w:ascii="Arial" w:eastAsia="Arial" w:hAnsi="Arial" w:cs="Arial"/>
          <w:b/>
          <w:bCs/>
          <w:color w:val="auto"/>
          <w:sz w:val="24"/>
          <w:szCs w:val="24"/>
          <w:lang w:val="sr-Latn-ME" w:eastAsia="zh-CN"/>
        </w:rPr>
      </w:pPr>
      <w:bookmarkStart w:id="45" w:name="_heading=h.1pxezwc" w:colFirst="0" w:colLast="0"/>
      <w:bookmarkStart w:id="46" w:name="_Toc183095210"/>
      <w:bookmarkEnd w:id="45"/>
      <w:r w:rsidRPr="00667C85">
        <w:rPr>
          <w:rFonts w:ascii="Arial" w:eastAsia="Arial" w:hAnsi="Arial" w:cs="Arial"/>
          <w:b/>
          <w:bCs/>
          <w:color w:val="auto"/>
          <w:sz w:val="24"/>
          <w:szCs w:val="24"/>
          <w:lang w:val="sr-Latn-ME" w:eastAsia="zh-CN"/>
        </w:rPr>
        <w:t>FINANSIJSKA SREDSTVA ZA SPROVOĐENJE PROGRAMA</w:t>
      </w:r>
      <w:bookmarkEnd w:id="46"/>
      <w:r w:rsidRPr="00667C85">
        <w:rPr>
          <w:rFonts w:ascii="Arial" w:eastAsia="Arial" w:hAnsi="Arial" w:cs="Arial"/>
          <w:b/>
          <w:bCs/>
          <w:color w:val="auto"/>
          <w:sz w:val="24"/>
          <w:szCs w:val="24"/>
          <w:lang w:val="sr-Latn-ME" w:eastAsia="zh-CN"/>
        </w:rPr>
        <w:t xml:space="preserve"> </w:t>
      </w:r>
    </w:p>
    <w:p w14:paraId="75F45E99" w14:textId="77777777" w:rsidR="008B5345" w:rsidRPr="00667C85" w:rsidRDefault="008B5345" w:rsidP="00667C85">
      <w:pPr>
        <w:spacing w:after="0"/>
        <w:jc w:val="both"/>
        <w:rPr>
          <w:rFonts w:ascii="Arial" w:eastAsia="Arial" w:hAnsi="Arial" w:cs="Arial"/>
          <w:color w:val="000000"/>
          <w:kern w:val="0"/>
          <w:position w:val="-1"/>
          <w:lang w:val="sr-Latn-ME" w:eastAsia="zh-CN"/>
          <w14:ligatures w14:val="none"/>
        </w:rPr>
      </w:pPr>
    </w:p>
    <w:p w14:paraId="3ADDF79D" w14:textId="77777777" w:rsidR="008B5345" w:rsidRPr="00667C85" w:rsidRDefault="008B5345" w:rsidP="00667C85">
      <w:pPr>
        <w:spacing w:after="0"/>
        <w:jc w:val="both"/>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Prema Zakonu o nacionalnim parkovima, JPNPCG sredstva za rad obezbjeđuje iz sljedećih izvora:</w:t>
      </w:r>
    </w:p>
    <w:p w14:paraId="16A774C4" w14:textId="77777777" w:rsidR="001534F0" w:rsidRPr="00667C85" w:rsidRDefault="001534F0" w:rsidP="00667C85">
      <w:pPr>
        <w:spacing w:after="0"/>
        <w:jc w:val="both"/>
        <w:rPr>
          <w:rFonts w:ascii="Arial" w:eastAsia="Arial" w:hAnsi="Arial" w:cs="Arial"/>
          <w:color w:val="000000"/>
          <w:kern w:val="0"/>
          <w:position w:val="-1"/>
          <w:lang w:val="sr-Latn-ME" w:eastAsia="zh-CN"/>
          <w14:ligatures w14:val="none"/>
        </w:rPr>
      </w:pPr>
    </w:p>
    <w:p w14:paraId="70710864" w14:textId="77777777" w:rsidR="008B5345" w:rsidRPr="00667C85" w:rsidRDefault="008B5345">
      <w:pPr>
        <w:pStyle w:val="ListParagraph"/>
        <w:numPr>
          <w:ilvl w:val="0"/>
          <w:numId w:val="22"/>
        </w:numPr>
        <w:spacing w:after="0"/>
        <w:jc w:val="both"/>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iz državnog budžeta</w:t>
      </w:r>
    </w:p>
    <w:p w14:paraId="3B5BD3AC" w14:textId="77777777" w:rsidR="008B5345" w:rsidRPr="00667C85" w:rsidRDefault="008B5345">
      <w:pPr>
        <w:pStyle w:val="ListParagraph"/>
        <w:numPr>
          <w:ilvl w:val="0"/>
          <w:numId w:val="22"/>
        </w:numPr>
        <w:spacing w:after="0"/>
        <w:jc w:val="both"/>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iz naknada za korišćenje dobara, odnosno sopstvenih prihoda</w:t>
      </w:r>
    </w:p>
    <w:p w14:paraId="4CD44453" w14:textId="77777777" w:rsidR="008B5345" w:rsidRPr="00667C85" w:rsidRDefault="008B5345">
      <w:pPr>
        <w:pStyle w:val="ListParagraph"/>
        <w:numPr>
          <w:ilvl w:val="0"/>
          <w:numId w:val="22"/>
        </w:numPr>
        <w:spacing w:after="0"/>
        <w:jc w:val="both"/>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iz donacija</w:t>
      </w:r>
    </w:p>
    <w:p w14:paraId="064E1200" w14:textId="77777777" w:rsidR="008B5345" w:rsidRPr="00667C85" w:rsidRDefault="008B5345">
      <w:pPr>
        <w:pStyle w:val="ListParagraph"/>
        <w:numPr>
          <w:ilvl w:val="0"/>
          <w:numId w:val="22"/>
        </w:numPr>
        <w:spacing w:after="0"/>
        <w:jc w:val="both"/>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kredita</w:t>
      </w:r>
    </w:p>
    <w:p w14:paraId="7C154869" w14:textId="77777777" w:rsidR="008B5345" w:rsidRPr="00667C85" w:rsidRDefault="008B5345">
      <w:pPr>
        <w:pStyle w:val="ListParagraph"/>
        <w:numPr>
          <w:ilvl w:val="0"/>
          <w:numId w:val="22"/>
        </w:numPr>
        <w:spacing w:after="0"/>
        <w:jc w:val="both"/>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drugih izvora u sladu sa zakonom</w:t>
      </w:r>
    </w:p>
    <w:p w14:paraId="40145108" w14:textId="77777777" w:rsidR="00667C85" w:rsidRPr="00667C85" w:rsidRDefault="00667C85" w:rsidP="00667C85">
      <w:pPr>
        <w:spacing w:after="0"/>
        <w:jc w:val="both"/>
        <w:rPr>
          <w:rFonts w:ascii="Arial" w:eastAsia="Arial" w:hAnsi="Arial" w:cs="Arial"/>
          <w:color w:val="000000"/>
          <w:kern w:val="0"/>
          <w:position w:val="-1"/>
          <w:lang w:val="sr-Latn-ME" w:eastAsia="zh-CN"/>
          <w14:ligatures w14:val="none"/>
        </w:rPr>
      </w:pPr>
      <w:bookmarkStart w:id="47" w:name="_heading=h.49x2ik5" w:colFirst="0" w:colLast="0"/>
      <w:bookmarkEnd w:id="47"/>
    </w:p>
    <w:p w14:paraId="1FB27C97" w14:textId="77777777" w:rsidR="008B5345" w:rsidRPr="00667C85" w:rsidRDefault="008B5345" w:rsidP="00667C85">
      <w:pPr>
        <w:pStyle w:val="Heading2"/>
        <w:jc w:val="both"/>
        <w:rPr>
          <w:rFonts w:ascii="Arial" w:eastAsia="Arial" w:hAnsi="Arial" w:cs="Arial"/>
          <w:b/>
          <w:bCs/>
          <w:color w:val="auto"/>
          <w:sz w:val="22"/>
          <w:szCs w:val="22"/>
          <w:lang w:val="sr-Latn-ME" w:eastAsia="zh-CN"/>
        </w:rPr>
      </w:pPr>
      <w:bookmarkStart w:id="48" w:name="_Toc183095211"/>
      <w:r w:rsidRPr="00667C85">
        <w:rPr>
          <w:rFonts w:ascii="Arial" w:eastAsia="Arial" w:hAnsi="Arial" w:cs="Arial"/>
          <w:b/>
          <w:bCs/>
          <w:color w:val="auto"/>
          <w:sz w:val="22"/>
          <w:szCs w:val="22"/>
          <w:lang w:val="sr-Latn-ME" w:eastAsia="zh-CN"/>
        </w:rPr>
        <w:t>4.1. FINANSIRANJE JAVNOG PREDUZEĆA ZA NACIONALNE PARKOVE CRNE GORE</w:t>
      </w:r>
      <w:bookmarkEnd w:id="48"/>
      <w:r w:rsidRPr="00667C85">
        <w:rPr>
          <w:rFonts w:ascii="Arial" w:eastAsia="Arial" w:hAnsi="Arial" w:cs="Arial"/>
          <w:b/>
          <w:bCs/>
          <w:color w:val="auto"/>
          <w:sz w:val="22"/>
          <w:szCs w:val="22"/>
          <w:lang w:val="sr-Latn-ME" w:eastAsia="zh-CN"/>
        </w:rPr>
        <w:t xml:space="preserve"> </w:t>
      </w:r>
    </w:p>
    <w:p w14:paraId="1D62692D" w14:textId="77777777" w:rsidR="008B5345" w:rsidRPr="00667C85" w:rsidRDefault="008B5345" w:rsidP="00667C85">
      <w:pPr>
        <w:spacing w:after="0"/>
        <w:jc w:val="both"/>
        <w:rPr>
          <w:rFonts w:ascii="Arial" w:eastAsia="Helvetica Neue" w:hAnsi="Arial" w:cs="Arial"/>
          <w:color w:val="000000"/>
          <w:kern w:val="0"/>
          <w:position w:val="-1"/>
          <w:lang w:val="sr-Latn-ME" w:eastAsia="zh-CN"/>
          <w14:ligatures w14:val="none"/>
        </w:rPr>
      </w:pPr>
    </w:p>
    <w:p w14:paraId="63699F4A" w14:textId="77777777" w:rsidR="008B5345" w:rsidRPr="00667C85" w:rsidRDefault="008B5345" w:rsidP="00667C85">
      <w:pPr>
        <w:spacing w:after="0"/>
        <w:jc w:val="both"/>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Javno preduzeće za nacionalne parkove Crne Gore osnovano je na osnovu Odluke o osnivanju Javnog preduzeća za nacionalne parkove (‚‚Sl. list CG’’ br. 39/92) a nastavilo sa radom u skladu sa Zakonom o nacionalnim parkovima (‚‚Sl. list CG’’ br. 28/14, 39/16) i Odlukom o organizovanju Javnog preduzeća za nacionalne parkove Crne Gore (‚‚Sl. list CG’’ br. 20/11 od 15.04.2011. godine). Statut preduzeća je donesen od strane Upravnog odbora, dana 09.05.2011. godine, a stupio je na snagu nakon dobijanja saglasnosti od nadležnog Ministarstva. Osnivač preduzeća je Skupština Crne Gore.</w:t>
      </w:r>
    </w:p>
    <w:p w14:paraId="6610BFB5" w14:textId="77777777" w:rsidR="008B5345" w:rsidRPr="00667C85" w:rsidRDefault="008B5345" w:rsidP="00667C85">
      <w:pPr>
        <w:spacing w:after="0"/>
        <w:jc w:val="both"/>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 xml:space="preserve">Shodno Zakonu o nacionalnim parkovima (‚‚Sl. list CG’’ broj 28/14, 39/16), Javno preduzeće za Nacionalne parkove Crne Gore upravlja sa prirodnim dobrima nacionalnih parkova Crne Gore i preduzima potrebne mjere u cilju njihove zaštite, </w:t>
      </w:r>
      <w:proofErr w:type="spellStart"/>
      <w:r w:rsidRPr="00667C85">
        <w:rPr>
          <w:rFonts w:ascii="Arial" w:eastAsia="Arial" w:hAnsi="Arial" w:cs="Arial"/>
          <w:color w:val="000000"/>
          <w:kern w:val="0"/>
          <w:position w:val="-1"/>
          <w:lang w:val="sr-Latn-ME" w:eastAsia="zh-CN"/>
          <w14:ligatures w14:val="none"/>
        </w:rPr>
        <w:t>unapređivanja</w:t>
      </w:r>
      <w:proofErr w:type="spellEnd"/>
      <w:r w:rsidRPr="00667C85">
        <w:rPr>
          <w:rFonts w:ascii="Arial" w:eastAsia="Arial" w:hAnsi="Arial" w:cs="Arial"/>
          <w:color w:val="000000"/>
          <w:kern w:val="0"/>
          <w:position w:val="-1"/>
          <w:lang w:val="sr-Latn-ME" w:eastAsia="zh-CN"/>
          <w14:ligatures w14:val="none"/>
        </w:rPr>
        <w:t xml:space="preserve"> i razvoja, kao djelatnosti od javnog interesa.</w:t>
      </w:r>
    </w:p>
    <w:p w14:paraId="2B977D30" w14:textId="77777777" w:rsidR="008B5345" w:rsidRPr="00667C85" w:rsidRDefault="008B5345" w:rsidP="00667C85">
      <w:pPr>
        <w:spacing w:after="0"/>
        <w:jc w:val="both"/>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 xml:space="preserve">Članom 13 stav 2 Zakona o </w:t>
      </w:r>
      <w:proofErr w:type="spellStart"/>
      <w:r w:rsidRPr="00667C85">
        <w:rPr>
          <w:rFonts w:ascii="Arial" w:eastAsia="Arial" w:hAnsi="Arial" w:cs="Arial"/>
          <w:color w:val="000000"/>
          <w:kern w:val="0"/>
          <w:position w:val="-1"/>
          <w:lang w:val="sr-Latn-ME" w:eastAsia="zh-CN"/>
          <w14:ligatures w14:val="none"/>
        </w:rPr>
        <w:t>unapređenju</w:t>
      </w:r>
      <w:proofErr w:type="spellEnd"/>
      <w:r w:rsidRPr="00667C85">
        <w:rPr>
          <w:rFonts w:ascii="Arial" w:eastAsia="Arial" w:hAnsi="Arial" w:cs="Arial"/>
          <w:color w:val="000000"/>
          <w:kern w:val="0"/>
          <w:position w:val="-1"/>
          <w:lang w:val="sr-Latn-ME" w:eastAsia="zh-CN"/>
          <w14:ligatures w14:val="none"/>
        </w:rPr>
        <w:t xml:space="preserve"> poslovnog ambijenta (‚‚Sl. list CG’’ broj 40/10), propisano je da će se javna preduzeća reorganizovati u skladu sa Zakonom o privrednim društvima (Sl. list RCG broj 6/02 i ‚‚Sl. list CG’’ broj 17/07, 80/08, 40/10, 73/10, 36/11 i 40/11) u roku od tri godine od dana stupanja na snagu ovog zakona.  Zakonom o Nacionalnim parkovima koji je Skupština donijela 19.06.2014. godine, definisano je da nacionalnim parkovima treba da upravlja privredno društvo i da isto osniva Vlada Crne Gore. Zakonom je takođe definisano da će se privredno društvo osnovati u roku od šest mjeseci od dana stupanja na snagu ovog zakona. JPNPCG još uvijek nije reorganizovano.</w:t>
      </w:r>
    </w:p>
    <w:p w14:paraId="6DAA6CA2" w14:textId="77777777" w:rsidR="008B5345" w:rsidRPr="00667C85" w:rsidRDefault="008B5345" w:rsidP="00667C85">
      <w:pPr>
        <w:spacing w:after="0"/>
        <w:jc w:val="both"/>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 xml:space="preserve">U cilju zaštite i očuvanja prirode, te stvaranja uslova za neometano odvijanje prirodnih procesa i održivog korišćenja prirodnih resursa na području Nacionalnih parkova Crne Gore, Javno preduzeće teži da obezbijedi uslove za obavljanje neposredne zaštite i nadzora nad zaštićenim područjima, turističku djelatnost uključujući različite sadržaje sportsko-rekreativnog turizma za posjetioce, te promociju prirodnog bogatstva nacionalnih parkova kao destinacije, i druge poslove u skladu sa zakonom, što bi trebalo da doprinese stvaranju jedinstvene ponude na globalnom turističkom tržištu. </w:t>
      </w:r>
    </w:p>
    <w:p w14:paraId="3E1666A8"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kern w:val="0"/>
          <w:position w:val="-1"/>
          <w:lang w:val="sr-Latn-ME" w:eastAsia="zh-CN"/>
          <w14:ligatures w14:val="none"/>
        </w:rPr>
        <w:t>U cilju planiranja rashoda za obavljanje navedenih aktivnosti i prihoda kao izvora finansiranja, izrađuje se Godišnji finansijski plan, radi stvaranja uslova za  neometano i pravilno raspolaganje finansijskim sredstvima Preduzeća. Finansijski plan za jednu godinu se radi na bazi:</w:t>
      </w:r>
    </w:p>
    <w:p w14:paraId="7C6D12C5"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p>
    <w:p w14:paraId="7F76044D" w14:textId="77777777" w:rsidR="008B5345" w:rsidRPr="00AC6DB9" w:rsidRDefault="008B5345">
      <w:pPr>
        <w:pStyle w:val="ListParagraph"/>
        <w:numPr>
          <w:ilvl w:val="0"/>
          <w:numId w:val="23"/>
        </w:numPr>
        <w:spacing w:after="0"/>
        <w:jc w:val="both"/>
        <w:rPr>
          <w:rFonts w:ascii="Arial" w:eastAsia="Arial" w:hAnsi="Arial" w:cs="Arial"/>
          <w:color w:val="000000"/>
          <w:kern w:val="0"/>
          <w:position w:val="-1"/>
          <w:lang w:val="sr-Latn-ME" w:eastAsia="zh-CN"/>
          <w14:ligatures w14:val="none"/>
        </w:rPr>
      </w:pPr>
      <w:r w:rsidRPr="00AC6DB9">
        <w:rPr>
          <w:rFonts w:ascii="Arial" w:eastAsia="Arial" w:hAnsi="Arial" w:cs="Arial"/>
          <w:color w:val="000000"/>
          <w:kern w:val="0"/>
          <w:position w:val="-1"/>
          <w:lang w:val="sr-Latn-ME" w:eastAsia="zh-CN"/>
          <w14:ligatures w14:val="none"/>
        </w:rPr>
        <w:t xml:space="preserve">prihoda i rashoda ostvarenih u prethodnoj godini, </w:t>
      </w:r>
    </w:p>
    <w:p w14:paraId="6D8FFE2C" w14:textId="77777777" w:rsidR="008B5345" w:rsidRPr="00AC6DB9" w:rsidRDefault="008B5345">
      <w:pPr>
        <w:pStyle w:val="ListParagraph"/>
        <w:numPr>
          <w:ilvl w:val="0"/>
          <w:numId w:val="23"/>
        </w:numPr>
        <w:spacing w:after="0"/>
        <w:jc w:val="both"/>
        <w:rPr>
          <w:rFonts w:ascii="Arial" w:eastAsia="Arial" w:hAnsi="Arial" w:cs="Arial"/>
          <w:color w:val="000000"/>
          <w:kern w:val="0"/>
          <w:position w:val="-1"/>
          <w:lang w:val="sr-Latn-ME" w:eastAsia="zh-CN"/>
          <w14:ligatures w14:val="none"/>
        </w:rPr>
      </w:pPr>
      <w:r w:rsidRPr="00AC6DB9">
        <w:rPr>
          <w:rFonts w:ascii="Arial" w:eastAsia="Arial" w:hAnsi="Arial" w:cs="Arial"/>
          <w:color w:val="000000"/>
          <w:kern w:val="0"/>
          <w:position w:val="-1"/>
          <w:lang w:val="sr-Latn-ME" w:eastAsia="zh-CN"/>
          <w14:ligatures w14:val="none"/>
        </w:rPr>
        <w:t xml:space="preserve">procjene troškova po osnovu aktivnosti predviđenih programima upravljanja za svaki park, </w:t>
      </w:r>
    </w:p>
    <w:p w14:paraId="4816D618" w14:textId="77777777" w:rsidR="008B5345" w:rsidRPr="00AC6DB9" w:rsidRDefault="008B5345">
      <w:pPr>
        <w:pStyle w:val="ListParagraph"/>
        <w:numPr>
          <w:ilvl w:val="0"/>
          <w:numId w:val="23"/>
        </w:numPr>
        <w:spacing w:after="0"/>
        <w:jc w:val="both"/>
        <w:rPr>
          <w:rFonts w:ascii="Arial" w:eastAsia="Arial" w:hAnsi="Arial" w:cs="Arial"/>
          <w:color w:val="000000"/>
          <w:kern w:val="0"/>
          <w:position w:val="-1"/>
          <w:lang w:val="sr-Latn-ME" w:eastAsia="zh-CN"/>
          <w14:ligatures w14:val="none"/>
        </w:rPr>
      </w:pPr>
      <w:r w:rsidRPr="00AC6DB9">
        <w:rPr>
          <w:rFonts w:ascii="Arial" w:eastAsia="Arial" w:hAnsi="Arial" w:cs="Arial"/>
          <w:color w:val="000000"/>
          <w:kern w:val="0"/>
          <w:position w:val="-1"/>
          <w:lang w:val="sr-Latn-ME" w:eastAsia="zh-CN"/>
          <w14:ligatures w14:val="none"/>
        </w:rPr>
        <w:t xml:space="preserve">procjene prihoda po osnovu korišćenja dobara i pružanja usluga u narednoj godini, </w:t>
      </w:r>
    </w:p>
    <w:p w14:paraId="2F203727" w14:textId="77777777" w:rsidR="008B5345" w:rsidRPr="00AC6DB9" w:rsidRDefault="008B5345">
      <w:pPr>
        <w:pStyle w:val="ListParagraph"/>
        <w:numPr>
          <w:ilvl w:val="0"/>
          <w:numId w:val="23"/>
        </w:numPr>
        <w:spacing w:after="0"/>
        <w:jc w:val="both"/>
        <w:rPr>
          <w:rFonts w:ascii="Arial" w:eastAsia="Arial" w:hAnsi="Arial" w:cs="Arial"/>
          <w:color w:val="000000"/>
          <w:kern w:val="0"/>
          <w:position w:val="-1"/>
          <w:lang w:val="sr-Latn-ME" w:eastAsia="zh-CN"/>
          <w14:ligatures w14:val="none"/>
        </w:rPr>
      </w:pPr>
      <w:r w:rsidRPr="00AC6DB9">
        <w:rPr>
          <w:rFonts w:ascii="Arial" w:eastAsia="Arial" w:hAnsi="Arial" w:cs="Arial"/>
          <w:color w:val="000000"/>
          <w:kern w:val="0"/>
          <w:position w:val="-1"/>
          <w:lang w:val="sr-Latn-ME" w:eastAsia="zh-CN"/>
          <w14:ligatures w14:val="none"/>
        </w:rPr>
        <w:lastRenderedPageBreak/>
        <w:t xml:space="preserve">Plana javnih nabavki,  </w:t>
      </w:r>
    </w:p>
    <w:p w14:paraId="01F0A43F" w14:textId="77777777" w:rsidR="008B5345" w:rsidRPr="00AC6DB9" w:rsidRDefault="008B5345">
      <w:pPr>
        <w:pStyle w:val="ListParagraph"/>
        <w:numPr>
          <w:ilvl w:val="0"/>
          <w:numId w:val="23"/>
        </w:numPr>
        <w:spacing w:after="0"/>
        <w:jc w:val="both"/>
        <w:rPr>
          <w:rFonts w:ascii="Arial" w:eastAsia="Arial" w:hAnsi="Arial" w:cs="Arial"/>
          <w:color w:val="000000"/>
          <w:kern w:val="0"/>
          <w:position w:val="-1"/>
          <w:lang w:val="sr-Latn-ME" w:eastAsia="zh-CN"/>
          <w14:ligatures w14:val="none"/>
        </w:rPr>
      </w:pPr>
      <w:r w:rsidRPr="00AC6DB9">
        <w:rPr>
          <w:rFonts w:ascii="Arial" w:eastAsia="Arial" w:hAnsi="Arial" w:cs="Arial"/>
          <w:color w:val="000000"/>
          <w:kern w:val="0"/>
          <w:position w:val="-1"/>
          <w:lang w:val="sr-Latn-ME" w:eastAsia="zh-CN"/>
          <w14:ligatures w14:val="none"/>
        </w:rPr>
        <w:t>odobrenih sredstava državnim budžetom za narednu godinu.</w:t>
      </w:r>
    </w:p>
    <w:p w14:paraId="07D9A689"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p>
    <w:p w14:paraId="43D6783D"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kern w:val="0"/>
          <w:position w:val="-1"/>
          <w:lang w:val="sr-Latn-ME" w:eastAsia="zh-CN"/>
          <w14:ligatures w14:val="none"/>
        </w:rPr>
        <w:t>Sredstva koja Javno preduzeće za nacionalne parkove Crne Gore uspije da ostvari na godišnjem nivou iz sopstvenih prihoda nijesu dovoljna za samostalno funkcionisanje i realizaciju tekućih i programskih aktivnosti, te se programske aktivnosti finansiraju uglavnom subvencijama iz državnog budžeta.</w:t>
      </w:r>
    </w:p>
    <w:p w14:paraId="15CF9BE9"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p>
    <w:p w14:paraId="589D0971"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kern w:val="0"/>
          <w:position w:val="-1"/>
          <w:lang w:val="sr-Latn-ME" w:eastAsia="zh-CN"/>
          <w14:ligatures w14:val="none"/>
        </w:rPr>
        <w:t>Sredstva za rad preduzeća obezbjeđuju se iz:</w:t>
      </w:r>
    </w:p>
    <w:p w14:paraId="1B801F0D" w14:textId="77777777" w:rsidR="008B5345" w:rsidRPr="00AC6DB9" w:rsidRDefault="008B5345">
      <w:pPr>
        <w:pStyle w:val="ListParagraph"/>
        <w:numPr>
          <w:ilvl w:val="0"/>
          <w:numId w:val="24"/>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Budžeta Crne Gore;</w:t>
      </w:r>
    </w:p>
    <w:p w14:paraId="1D33F7E3" w14:textId="77777777" w:rsidR="008B5345" w:rsidRPr="00AC6DB9" w:rsidRDefault="008B5345">
      <w:pPr>
        <w:pStyle w:val="ListParagraph"/>
        <w:numPr>
          <w:ilvl w:val="0"/>
          <w:numId w:val="24"/>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Naknada za korišćenje nacionalnih parkova iz člana 21 Zakona o nacionalnim parkovima;</w:t>
      </w:r>
    </w:p>
    <w:p w14:paraId="6DB981D9" w14:textId="77777777" w:rsidR="008B5345" w:rsidRPr="00AC6DB9" w:rsidRDefault="008B5345">
      <w:pPr>
        <w:pStyle w:val="ListParagraph"/>
        <w:numPr>
          <w:ilvl w:val="0"/>
          <w:numId w:val="24"/>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Donacija;</w:t>
      </w:r>
    </w:p>
    <w:p w14:paraId="00B75F7E" w14:textId="77777777" w:rsidR="008B5345" w:rsidRPr="00AC6DB9" w:rsidRDefault="008B5345">
      <w:pPr>
        <w:pStyle w:val="ListParagraph"/>
        <w:numPr>
          <w:ilvl w:val="0"/>
          <w:numId w:val="24"/>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Kredita;</w:t>
      </w:r>
    </w:p>
    <w:p w14:paraId="15D7096B" w14:textId="77777777" w:rsidR="008B5345" w:rsidRPr="00AC6DB9" w:rsidRDefault="008B5345">
      <w:pPr>
        <w:pStyle w:val="ListParagraph"/>
        <w:numPr>
          <w:ilvl w:val="0"/>
          <w:numId w:val="24"/>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Drugih izvora u skladu sa Zakonom.</w:t>
      </w:r>
    </w:p>
    <w:p w14:paraId="7590FA87"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p>
    <w:p w14:paraId="55E7FC46"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kern w:val="0"/>
          <w:position w:val="-1"/>
          <w:lang w:val="sr-Latn-ME" w:eastAsia="zh-CN"/>
          <w14:ligatures w14:val="none"/>
        </w:rPr>
        <w:t>Priprema nacrta Godišnjeg finansijskog plana vrši se u okviru stručne službe Javnog preduzeća nakon čega slijedi usvajanje plana od strane Upravnog odbora Javnog preduzeća. Izvještavanje o realizaciji finansijskog plana prema Upravnom odboru vrši se kvartalno.</w:t>
      </w:r>
    </w:p>
    <w:p w14:paraId="3FC5E8F7"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kern w:val="0"/>
          <w:position w:val="-1"/>
          <w:lang w:val="sr-Latn-ME" w:eastAsia="zh-CN"/>
          <w14:ligatures w14:val="none"/>
        </w:rPr>
        <w:t>Na kraju kalendarske godine vrši se izrada Završnog računa (bilans stanja, bilans uspjeha, statistički aneks, promjene na kapitalu, tok gotovine, napomene uz finansijske izvještaje). Završni račun usvaja Upravni odbor Javnog preduzeća. Usvojeni Završni račun se predaje Upravi prihoda i Carina (Ministarstvo finansija).</w:t>
      </w:r>
    </w:p>
    <w:p w14:paraId="268715E9" w14:textId="77777777" w:rsidR="008B5345" w:rsidRPr="00667C85" w:rsidRDefault="008B5345" w:rsidP="00667C85">
      <w:pPr>
        <w:spacing w:after="0"/>
        <w:jc w:val="both"/>
        <w:rPr>
          <w:rFonts w:ascii="Arial" w:eastAsia="Arial" w:hAnsi="Arial" w:cs="Arial"/>
          <w:kern w:val="0"/>
          <w:position w:val="-1"/>
          <w:u w:val="single"/>
          <w:lang w:val="sr-Latn-ME" w:eastAsia="zh-CN"/>
          <w14:ligatures w14:val="none"/>
        </w:rPr>
      </w:pPr>
    </w:p>
    <w:p w14:paraId="371F635C" w14:textId="77777777" w:rsidR="008B5345" w:rsidRPr="00667C85" w:rsidRDefault="008B5345" w:rsidP="00667C85">
      <w:pPr>
        <w:spacing w:after="0"/>
        <w:jc w:val="both"/>
        <w:rPr>
          <w:rFonts w:ascii="Arial" w:eastAsia="Arial" w:hAnsi="Arial" w:cs="Arial"/>
          <w:kern w:val="0"/>
          <w:position w:val="-1"/>
          <w:u w:val="single"/>
          <w:lang w:val="sr-Latn-ME" w:eastAsia="zh-CN"/>
          <w14:ligatures w14:val="none"/>
        </w:rPr>
      </w:pPr>
    </w:p>
    <w:p w14:paraId="4A338D13" w14:textId="77777777" w:rsidR="008B5345" w:rsidRPr="00667C85" w:rsidRDefault="008B5345" w:rsidP="00667C85">
      <w:pPr>
        <w:spacing w:after="0"/>
        <w:jc w:val="both"/>
        <w:rPr>
          <w:rFonts w:ascii="Arial" w:eastAsia="Arial" w:hAnsi="Arial" w:cs="Arial"/>
          <w:kern w:val="0"/>
          <w:position w:val="-1"/>
          <w:u w:val="single"/>
          <w:lang w:val="sr-Latn-ME" w:eastAsia="zh-CN"/>
          <w14:ligatures w14:val="none"/>
        </w:rPr>
      </w:pPr>
      <w:r w:rsidRPr="00667C85">
        <w:rPr>
          <w:rFonts w:ascii="Arial" w:eastAsia="Arial" w:hAnsi="Arial" w:cs="Arial"/>
          <w:kern w:val="0"/>
          <w:position w:val="-1"/>
          <w:u w:val="single"/>
          <w:lang w:val="sr-Latn-ME" w:eastAsia="zh-CN"/>
          <w14:ligatures w14:val="none"/>
        </w:rPr>
        <w:t>Prihodi</w:t>
      </w:r>
    </w:p>
    <w:p w14:paraId="36B7E4C6"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p>
    <w:p w14:paraId="47D055B9"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kern w:val="0"/>
          <w:position w:val="-1"/>
          <w:lang w:val="sr-Latn-ME" w:eastAsia="zh-CN"/>
          <w14:ligatures w14:val="none"/>
        </w:rPr>
        <w:t>Odlukom o visini i načinu obračuna i plaćanja naknada za korišćenje dobara nacionalnih parkova definisane su naknade u skladu sa članom 21, Zakona o nacionalnim parkovima (Sl. list CG, br. 39/2016), a odnose se na sledeće:</w:t>
      </w:r>
    </w:p>
    <w:p w14:paraId="6CB6D7D3" w14:textId="77777777" w:rsidR="001534F0" w:rsidRPr="00667C85" w:rsidRDefault="001534F0" w:rsidP="00667C85">
      <w:pPr>
        <w:spacing w:after="0"/>
        <w:jc w:val="both"/>
        <w:rPr>
          <w:rFonts w:ascii="Arial" w:eastAsia="Arial" w:hAnsi="Arial" w:cs="Arial"/>
          <w:kern w:val="0"/>
          <w:position w:val="-1"/>
          <w:lang w:val="sr-Latn-ME" w:eastAsia="zh-CN"/>
          <w14:ligatures w14:val="none"/>
        </w:rPr>
      </w:pPr>
    </w:p>
    <w:p w14:paraId="1E757339"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ulazak u Nacionalni park;</w:t>
      </w:r>
    </w:p>
    <w:p w14:paraId="1AD22375"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pružanje usluga posjetiocima (korišćenje vodiča, razgledanje zbirke, korišćenje informativno-edukativnog materijala i dr.);</w:t>
      </w:r>
    </w:p>
    <w:p w14:paraId="0AA6F981"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ugostiteljske, prodajne, smještajne i infrastrukturne objekte (stalne i privremene);</w:t>
      </w:r>
    </w:p>
    <w:p w14:paraId="42BE6D9B"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iznajmljivanje i/ili korišćenje objekata i prostorija Nacionalnog parka;</w:t>
      </w:r>
    </w:p>
    <w:p w14:paraId="1E7F9F70"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korišćenje mineralnih sirovina;</w:t>
      </w:r>
    </w:p>
    <w:p w14:paraId="21145425"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iznajmljivanje sredstava i opreme za sport i rekreaciju (čamaca, brodova, kajaka, bicikala i dr.);</w:t>
      </w:r>
    </w:p>
    <w:p w14:paraId="23ECDBB8"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organizovano posmatranje ptica;</w:t>
      </w:r>
    </w:p>
    <w:p w14:paraId="50B5F83C"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kampovanje;</w:t>
      </w:r>
    </w:p>
    <w:p w14:paraId="70010031"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 xml:space="preserve">splavarenje i </w:t>
      </w:r>
      <w:proofErr w:type="spellStart"/>
      <w:r w:rsidRPr="00AC6DB9">
        <w:rPr>
          <w:rFonts w:ascii="Arial" w:eastAsia="Arial" w:hAnsi="Arial" w:cs="Arial"/>
          <w:kern w:val="0"/>
          <w:position w:val="-1"/>
          <w:lang w:val="sr-Latn-ME" w:eastAsia="zh-CN"/>
          <w14:ligatures w14:val="none"/>
        </w:rPr>
        <w:t>rafting</w:t>
      </w:r>
      <w:proofErr w:type="spellEnd"/>
      <w:r w:rsidRPr="00AC6DB9">
        <w:rPr>
          <w:rFonts w:ascii="Arial" w:eastAsia="Arial" w:hAnsi="Arial" w:cs="Arial"/>
          <w:kern w:val="0"/>
          <w:position w:val="-1"/>
          <w:lang w:val="sr-Latn-ME" w:eastAsia="zh-CN"/>
          <w14:ligatures w14:val="none"/>
        </w:rPr>
        <w:t>;</w:t>
      </w:r>
    </w:p>
    <w:p w14:paraId="7171554E"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loženje vatre na posebno uređenim mjestima;</w:t>
      </w:r>
    </w:p>
    <w:p w14:paraId="23E274C5"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proofErr w:type="spellStart"/>
      <w:r w:rsidRPr="00AC6DB9">
        <w:rPr>
          <w:rFonts w:ascii="Arial" w:eastAsia="Arial" w:hAnsi="Arial" w:cs="Arial"/>
          <w:kern w:val="0"/>
          <w:position w:val="-1"/>
          <w:lang w:val="sr-Latn-ME" w:eastAsia="zh-CN"/>
          <w14:ligatures w14:val="none"/>
        </w:rPr>
        <w:lastRenderedPageBreak/>
        <w:t>džiping</w:t>
      </w:r>
      <w:proofErr w:type="spellEnd"/>
      <w:r w:rsidRPr="00AC6DB9">
        <w:rPr>
          <w:rFonts w:ascii="Arial" w:eastAsia="Arial" w:hAnsi="Arial" w:cs="Arial"/>
          <w:kern w:val="0"/>
          <w:position w:val="-1"/>
          <w:lang w:val="sr-Latn-ME" w:eastAsia="zh-CN"/>
          <w14:ligatures w14:val="none"/>
        </w:rPr>
        <w:t xml:space="preserve"> ture;</w:t>
      </w:r>
    </w:p>
    <w:p w14:paraId="41A65E8A"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parking;</w:t>
      </w:r>
    </w:p>
    <w:p w14:paraId="2685BE15"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sportske i kulturne manifestacije;</w:t>
      </w:r>
    </w:p>
    <w:p w14:paraId="73D9FF52"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korišćenje plaža;</w:t>
      </w:r>
    </w:p>
    <w:p w14:paraId="0D24E8E0"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trafo stanice;</w:t>
      </w:r>
    </w:p>
    <w:p w14:paraId="5C06850F"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 xml:space="preserve">uspostavljanje zona sanitarne zaštite vodozahvata u sistemima javnog </w:t>
      </w:r>
      <w:proofErr w:type="spellStart"/>
      <w:r w:rsidRPr="00AC6DB9">
        <w:rPr>
          <w:rFonts w:ascii="Arial" w:eastAsia="Arial" w:hAnsi="Arial" w:cs="Arial"/>
          <w:kern w:val="0"/>
          <w:position w:val="-1"/>
          <w:lang w:val="sr-Latn-ME" w:eastAsia="zh-CN"/>
          <w14:ligatures w14:val="none"/>
        </w:rPr>
        <w:t>vodosnabdijevanja</w:t>
      </w:r>
      <w:proofErr w:type="spellEnd"/>
      <w:r w:rsidRPr="00AC6DB9">
        <w:rPr>
          <w:rFonts w:ascii="Arial" w:eastAsia="Arial" w:hAnsi="Arial" w:cs="Arial"/>
          <w:kern w:val="0"/>
          <w:position w:val="-1"/>
          <w:lang w:val="sr-Latn-ME" w:eastAsia="zh-CN"/>
          <w14:ligatures w14:val="none"/>
        </w:rPr>
        <w:t>;</w:t>
      </w:r>
    </w:p>
    <w:p w14:paraId="012B6652"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 xml:space="preserve">korišćenje prostora za žičare, uspinjače i </w:t>
      </w:r>
      <w:proofErr w:type="spellStart"/>
      <w:r w:rsidRPr="00AC6DB9">
        <w:rPr>
          <w:rFonts w:ascii="Arial" w:eastAsia="Arial" w:hAnsi="Arial" w:cs="Arial"/>
          <w:kern w:val="0"/>
          <w:position w:val="-1"/>
          <w:lang w:val="sr-Latn-ME" w:eastAsia="zh-CN"/>
          <w14:ligatures w14:val="none"/>
        </w:rPr>
        <w:t>ski</w:t>
      </w:r>
      <w:proofErr w:type="spellEnd"/>
      <w:r w:rsidRPr="00AC6DB9">
        <w:rPr>
          <w:rFonts w:ascii="Arial" w:eastAsia="Arial" w:hAnsi="Arial" w:cs="Arial"/>
          <w:kern w:val="0"/>
          <w:position w:val="-1"/>
          <w:lang w:val="sr-Latn-ME" w:eastAsia="zh-CN"/>
          <w14:ligatures w14:val="none"/>
        </w:rPr>
        <w:t xml:space="preserve"> liftove;</w:t>
      </w:r>
    </w:p>
    <w:p w14:paraId="79011168"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postavljanje privremenih objekata;</w:t>
      </w:r>
    </w:p>
    <w:p w14:paraId="3905B6C6"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postavljanje bilborda i reklamnih panoa;</w:t>
      </w:r>
    </w:p>
    <w:p w14:paraId="2B418FD7"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snimanje igranih i komercijalnih filmova, TV reklama i spotova;</w:t>
      </w:r>
    </w:p>
    <w:p w14:paraId="0D37F0A4"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privredni i sportsko rekreativni ribolov;</w:t>
      </w:r>
    </w:p>
    <w:p w14:paraId="36178CA2"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splavarenje i upotrebu plovila u sportsko rekreativne svrhe;</w:t>
      </w:r>
    </w:p>
    <w:p w14:paraId="407B0083"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korišćenje imena i znaka Nacionalnog parka;</w:t>
      </w:r>
    </w:p>
    <w:p w14:paraId="49CF7D60"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sakupljanje i branje šumskih plodova i gljiva u komercijalne svrhe;</w:t>
      </w:r>
    </w:p>
    <w:p w14:paraId="3809B945" w14:textId="77777777" w:rsidR="008B5345" w:rsidRPr="00AC6DB9" w:rsidRDefault="008B5345">
      <w:pPr>
        <w:pStyle w:val="ListParagraph"/>
        <w:numPr>
          <w:ilvl w:val="0"/>
          <w:numId w:val="25"/>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druge radnje, aktivnosti i djelatnosti u skladu sa zakonom.</w:t>
      </w:r>
    </w:p>
    <w:p w14:paraId="68156D65"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p>
    <w:p w14:paraId="1912BA06" w14:textId="77777777" w:rsidR="008B5345" w:rsidRPr="00667C85" w:rsidRDefault="008B5345" w:rsidP="00667C85">
      <w:pPr>
        <w:spacing w:after="0"/>
        <w:jc w:val="both"/>
        <w:rPr>
          <w:rFonts w:ascii="Arial" w:eastAsia="Arial" w:hAnsi="Arial" w:cs="Arial"/>
          <w:kern w:val="0"/>
          <w:position w:val="-1"/>
          <w:u w:val="single"/>
          <w:lang w:val="sr-Latn-ME" w:eastAsia="zh-CN"/>
          <w14:ligatures w14:val="none"/>
        </w:rPr>
      </w:pPr>
      <w:r w:rsidRPr="00667C85">
        <w:rPr>
          <w:rFonts w:ascii="Arial" w:eastAsia="Arial" w:hAnsi="Arial" w:cs="Arial"/>
          <w:kern w:val="0"/>
          <w:position w:val="-1"/>
          <w:u w:val="single"/>
          <w:lang w:val="sr-Latn-ME" w:eastAsia="zh-CN"/>
          <w14:ligatures w14:val="none"/>
        </w:rPr>
        <w:t>Rashodi</w:t>
      </w:r>
    </w:p>
    <w:p w14:paraId="7E773518"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p>
    <w:p w14:paraId="3E3CCD69"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kern w:val="0"/>
          <w:position w:val="-1"/>
          <w:lang w:val="sr-Latn-ME" w:eastAsia="zh-CN"/>
          <w14:ligatures w14:val="none"/>
        </w:rPr>
        <w:t xml:space="preserve">Finansijska sredstva Javnog preduzeća troše se u skladu sa zakonom i opštim aktima preduzeća, </w:t>
      </w:r>
      <w:proofErr w:type="spellStart"/>
      <w:r w:rsidRPr="00667C85">
        <w:rPr>
          <w:rFonts w:ascii="Arial" w:eastAsia="Arial" w:hAnsi="Arial" w:cs="Arial"/>
          <w:kern w:val="0"/>
          <w:position w:val="-1"/>
          <w:lang w:val="sr-Latn-ME" w:eastAsia="zh-CN"/>
          <w14:ligatures w14:val="none"/>
        </w:rPr>
        <w:t>donijetim</w:t>
      </w:r>
      <w:proofErr w:type="spellEnd"/>
      <w:r w:rsidRPr="00667C85">
        <w:rPr>
          <w:rFonts w:ascii="Arial" w:eastAsia="Arial" w:hAnsi="Arial" w:cs="Arial"/>
          <w:kern w:val="0"/>
          <w:position w:val="-1"/>
          <w:lang w:val="sr-Latn-ME" w:eastAsia="zh-CN"/>
          <w14:ligatures w14:val="none"/>
        </w:rPr>
        <w:t xml:space="preserve"> odlukama, planovima i programima rada, zaključenim ugovorima i drugim aktima, u cilju izvršavanja obaveza i zadataka iz nadležnosti Javnog preduzeća. </w:t>
      </w:r>
    </w:p>
    <w:p w14:paraId="3DA0FA01"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p>
    <w:p w14:paraId="63A3CF6E" w14:textId="77777777" w:rsidR="008B5345" w:rsidRPr="00AC6DB9" w:rsidRDefault="008B5345">
      <w:pPr>
        <w:pStyle w:val="ListParagraph"/>
        <w:numPr>
          <w:ilvl w:val="0"/>
          <w:numId w:val="26"/>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 xml:space="preserve">Investiciona ulaganja (izrada tehničke dokumentacije, elaborati, studije, geodetska snimanja, recenzije, izvođenje radova sa nadzorom); </w:t>
      </w:r>
    </w:p>
    <w:p w14:paraId="1E598B5A" w14:textId="77777777" w:rsidR="008B5345" w:rsidRPr="00AC6DB9" w:rsidRDefault="008B5345">
      <w:pPr>
        <w:pStyle w:val="ListParagraph"/>
        <w:numPr>
          <w:ilvl w:val="0"/>
          <w:numId w:val="26"/>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 xml:space="preserve">Troškovi tekućeg održavanja opreme, vozila, plovila, </w:t>
      </w:r>
      <w:proofErr w:type="spellStart"/>
      <w:r w:rsidRPr="00AC6DB9">
        <w:rPr>
          <w:rFonts w:ascii="Arial" w:eastAsia="Arial" w:hAnsi="Arial" w:cs="Arial"/>
          <w:kern w:val="0"/>
          <w:position w:val="-1"/>
          <w:lang w:val="sr-Latn-ME" w:eastAsia="zh-CN"/>
          <w14:ligatures w14:val="none"/>
        </w:rPr>
        <w:t>objakata</w:t>
      </w:r>
      <w:proofErr w:type="spellEnd"/>
      <w:r w:rsidRPr="00AC6DB9">
        <w:rPr>
          <w:rFonts w:ascii="Arial" w:eastAsia="Arial" w:hAnsi="Arial" w:cs="Arial"/>
          <w:kern w:val="0"/>
          <w:position w:val="-1"/>
          <w:lang w:val="sr-Latn-ME" w:eastAsia="zh-CN"/>
          <w14:ligatures w14:val="none"/>
        </w:rPr>
        <w:t xml:space="preserve"> i drugih osnovnih sredstava;</w:t>
      </w:r>
    </w:p>
    <w:p w14:paraId="6C43ADBF" w14:textId="77777777" w:rsidR="008B5345" w:rsidRPr="00AC6DB9" w:rsidRDefault="008B5345">
      <w:pPr>
        <w:pStyle w:val="ListParagraph"/>
        <w:numPr>
          <w:ilvl w:val="0"/>
          <w:numId w:val="26"/>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Monitoring i praćenje stanja životne sredine;</w:t>
      </w:r>
    </w:p>
    <w:p w14:paraId="7B6D5F1C" w14:textId="77777777" w:rsidR="008B5345" w:rsidRPr="00AC6DB9" w:rsidRDefault="008B5345">
      <w:pPr>
        <w:pStyle w:val="ListParagraph"/>
        <w:numPr>
          <w:ilvl w:val="0"/>
          <w:numId w:val="26"/>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 xml:space="preserve">Ostali poslovni rashodi (troškovi struje, vode, telefon, internet, reklama, zakup </w:t>
      </w:r>
      <w:proofErr w:type="spellStart"/>
      <w:r w:rsidRPr="00AC6DB9">
        <w:rPr>
          <w:rFonts w:ascii="Arial" w:eastAsia="Arial" w:hAnsi="Arial" w:cs="Arial"/>
          <w:kern w:val="0"/>
          <w:position w:val="-1"/>
          <w:lang w:val="sr-Latn-ME" w:eastAsia="zh-CN"/>
          <w14:ligatures w14:val="none"/>
        </w:rPr>
        <w:t>prostroija</w:t>
      </w:r>
      <w:proofErr w:type="spellEnd"/>
      <w:r w:rsidRPr="00AC6DB9">
        <w:rPr>
          <w:rFonts w:ascii="Arial" w:eastAsia="Arial" w:hAnsi="Arial" w:cs="Arial"/>
          <w:kern w:val="0"/>
          <w:position w:val="-1"/>
          <w:lang w:val="sr-Latn-ME" w:eastAsia="zh-CN"/>
          <w14:ligatures w14:val="none"/>
        </w:rPr>
        <w:t xml:space="preserve">, kancelarijski materijal, održavanje higijene i ostali režijski troškovi);  </w:t>
      </w:r>
    </w:p>
    <w:p w14:paraId="2DE6B693" w14:textId="77777777" w:rsidR="008B5345" w:rsidRPr="00AC6DB9" w:rsidRDefault="008B5345">
      <w:pPr>
        <w:pStyle w:val="ListParagraph"/>
        <w:numPr>
          <w:ilvl w:val="0"/>
          <w:numId w:val="26"/>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 xml:space="preserve">Osnovna sredstva (nabavka opreme, vozila i dr.); </w:t>
      </w:r>
    </w:p>
    <w:p w14:paraId="06F6F38E" w14:textId="77777777" w:rsidR="008B5345" w:rsidRPr="00AC6DB9" w:rsidRDefault="008B5345">
      <w:pPr>
        <w:pStyle w:val="ListParagraph"/>
        <w:numPr>
          <w:ilvl w:val="0"/>
          <w:numId w:val="26"/>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 xml:space="preserve">Zarade i ostala lična primanja zaposlenih; </w:t>
      </w:r>
    </w:p>
    <w:p w14:paraId="4AEA535F" w14:textId="77777777" w:rsidR="008B5345" w:rsidRPr="00AC6DB9" w:rsidRDefault="008B5345">
      <w:pPr>
        <w:pStyle w:val="ListParagraph"/>
        <w:numPr>
          <w:ilvl w:val="0"/>
          <w:numId w:val="26"/>
        </w:numPr>
        <w:spacing w:after="0"/>
        <w:jc w:val="both"/>
        <w:rPr>
          <w:rFonts w:ascii="Arial" w:eastAsia="Arial" w:hAnsi="Arial" w:cs="Arial"/>
          <w:kern w:val="0"/>
          <w:position w:val="-1"/>
          <w:lang w:val="sr-Latn-ME" w:eastAsia="zh-CN"/>
          <w14:ligatures w14:val="none"/>
        </w:rPr>
      </w:pPr>
      <w:r w:rsidRPr="00AC6DB9">
        <w:rPr>
          <w:rFonts w:ascii="Arial" w:eastAsia="Arial" w:hAnsi="Arial" w:cs="Arial"/>
          <w:kern w:val="0"/>
          <w:position w:val="-1"/>
          <w:lang w:val="sr-Latn-ME" w:eastAsia="zh-CN"/>
          <w14:ligatures w14:val="none"/>
        </w:rPr>
        <w:t>Prenesene aktivnosti.</w:t>
      </w:r>
    </w:p>
    <w:p w14:paraId="4F4B03FF"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bookmarkStart w:id="49" w:name="_heading=h.2p2csry" w:colFirst="0" w:colLast="0"/>
      <w:bookmarkEnd w:id="49"/>
    </w:p>
    <w:p w14:paraId="0BE53D5C" w14:textId="77777777" w:rsidR="008B5345" w:rsidRDefault="008B5345" w:rsidP="00667C85">
      <w:pPr>
        <w:spacing w:after="0"/>
        <w:jc w:val="both"/>
        <w:rPr>
          <w:rFonts w:ascii="Arial" w:eastAsia="Arial" w:hAnsi="Arial" w:cs="Arial"/>
          <w:kern w:val="0"/>
          <w:position w:val="-1"/>
          <w:lang w:val="sr-Latn-ME" w:eastAsia="zh-CN"/>
          <w14:ligatures w14:val="none"/>
        </w:rPr>
      </w:pPr>
    </w:p>
    <w:p w14:paraId="21445579" w14:textId="77777777" w:rsidR="00AC6DB9" w:rsidRDefault="00AC6DB9" w:rsidP="00667C85">
      <w:pPr>
        <w:spacing w:after="0"/>
        <w:jc w:val="both"/>
        <w:rPr>
          <w:rFonts w:ascii="Arial" w:eastAsia="Arial" w:hAnsi="Arial" w:cs="Arial"/>
          <w:kern w:val="0"/>
          <w:position w:val="-1"/>
          <w:lang w:val="sr-Latn-ME" w:eastAsia="zh-CN"/>
          <w14:ligatures w14:val="none"/>
        </w:rPr>
      </w:pPr>
    </w:p>
    <w:p w14:paraId="08B4EB34" w14:textId="77777777" w:rsidR="00AC6DB9" w:rsidRPr="00667C85" w:rsidRDefault="00AC6DB9" w:rsidP="00667C85">
      <w:pPr>
        <w:spacing w:after="0"/>
        <w:jc w:val="both"/>
        <w:rPr>
          <w:rFonts w:ascii="Arial" w:eastAsia="Arial" w:hAnsi="Arial" w:cs="Arial"/>
          <w:kern w:val="0"/>
          <w:position w:val="-1"/>
          <w:lang w:val="sr-Latn-ME" w:eastAsia="zh-CN"/>
          <w14:ligatures w14:val="none"/>
        </w:rPr>
      </w:pPr>
    </w:p>
    <w:p w14:paraId="746F9F3A" w14:textId="77777777" w:rsidR="008B5345" w:rsidRPr="00AC6DB9" w:rsidRDefault="008B5345" w:rsidP="00AC6DB9">
      <w:pPr>
        <w:pStyle w:val="Heading2"/>
        <w:jc w:val="both"/>
        <w:rPr>
          <w:rFonts w:ascii="Arial" w:eastAsia="Arial" w:hAnsi="Arial" w:cs="Arial"/>
          <w:b/>
          <w:bCs/>
          <w:color w:val="auto"/>
          <w:sz w:val="22"/>
          <w:szCs w:val="22"/>
          <w:lang w:val="sr-Latn-ME" w:eastAsia="zh-CN"/>
        </w:rPr>
      </w:pPr>
      <w:bookmarkStart w:id="50" w:name="_Toc183095212"/>
      <w:r w:rsidRPr="00AC6DB9">
        <w:rPr>
          <w:rFonts w:ascii="Arial" w:eastAsia="Arial" w:hAnsi="Arial" w:cs="Arial"/>
          <w:b/>
          <w:bCs/>
          <w:color w:val="auto"/>
          <w:sz w:val="22"/>
          <w:szCs w:val="22"/>
          <w:lang w:val="sr-Latn-ME" w:eastAsia="zh-CN"/>
        </w:rPr>
        <w:t>4.2. PROCJENA FINANSIJSKIH SREDSTAVA ZA REALIZACIJU PROGRAMA UPRAVLJANJA</w:t>
      </w:r>
      <w:bookmarkEnd w:id="50"/>
      <w:r w:rsidRPr="00AC6DB9">
        <w:rPr>
          <w:rFonts w:ascii="Arial" w:eastAsia="Arial" w:hAnsi="Arial" w:cs="Arial"/>
          <w:b/>
          <w:bCs/>
          <w:color w:val="auto"/>
          <w:sz w:val="22"/>
          <w:szCs w:val="22"/>
          <w:lang w:val="sr-Latn-ME" w:eastAsia="zh-CN"/>
        </w:rPr>
        <w:t xml:space="preserve"> </w:t>
      </w:r>
    </w:p>
    <w:p w14:paraId="793C65BC"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p>
    <w:p w14:paraId="1D17CC45"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kern w:val="0"/>
          <w:position w:val="-1"/>
          <w:lang w:val="sr-Latn-ME" w:eastAsia="zh-CN"/>
          <w14:ligatures w14:val="none"/>
        </w:rPr>
        <w:t xml:space="preserve">Planiranje godišnjeg finansijskog okvira zasnovano je na ciljevima koji treba da se ostvare.  Vezano za planirani razvoj, urađene su projekcije finansijskih pokazatelja za period od jedne </w:t>
      </w:r>
      <w:r w:rsidRPr="00667C85">
        <w:rPr>
          <w:rFonts w:ascii="Arial" w:eastAsia="Arial" w:hAnsi="Arial" w:cs="Arial"/>
          <w:kern w:val="0"/>
          <w:position w:val="-1"/>
          <w:lang w:val="sr-Latn-ME" w:eastAsia="zh-CN"/>
          <w14:ligatures w14:val="none"/>
        </w:rPr>
        <w:lastRenderedPageBreak/>
        <w:t>fiskalne godine. Uzeti su u obzir trendovi poslovanja u prethodnim godinama, i poslovna politika menadžmenta, vezana za budući rast i razvoj preduzeća. U obzir je uzet i porast inflacije uslijed trenutnih ekonomskih prilika na globalnom nivou.</w:t>
      </w:r>
    </w:p>
    <w:p w14:paraId="350426FE"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p>
    <w:p w14:paraId="7B58B364"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p>
    <w:p w14:paraId="14E6EA5C" w14:textId="77777777" w:rsidR="008B5345" w:rsidRPr="00AC6DB9" w:rsidRDefault="008B5345" w:rsidP="00667C85">
      <w:pPr>
        <w:spacing w:after="0"/>
        <w:jc w:val="both"/>
        <w:rPr>
          <w:rFonts w:ascii="Arial" w:eastAsia="Arial" w:hAnsi="Arial" w:cs="Arial"/>
          <w:kern w:val="0"/>
          <w:position w:val="-1"/>
          <w:sz w:val="20"/>
          <w:szCs w:val="20"/>
          <w:lang w:val="sr-Latn-ME" w:eastAsia="zh-CN"/>
          <w14:ligatures w14:val="none"/>
        </w:rPr>
      </w:pPr>
      <w:r w:rsidRPr="00667C85">
        <w:rPr>
          <w:rFonts w:ascii="Arial" w:eastAsia="Arial" w:hAnsi="Arial" w:cs="Arial"/>
          <w:b/>
          <w:i/>
          <w:kern w:val="0"/>
          <w:position w:val="-1"/>
          <w:lang w:val="sr-Latn-ME" w:eastAsia="zh-CN"/>
          <w14:ligatures w14:val="none"/>
        </w:rPr>
        <w:t xml:space="preserve">Tabela 2: Prikaz </w:t>
      </w:r>
      <w:r w:rsidRPr="00AC6DB9">
        <w:rPr>
          <w:rFonts w:ascii="Arial" w:eastAsia="Arial" w:hAnsi="Arial" w:cs="Arial"/>
          <w:b/>
          <w:i/>
          <w:kern w:val="0"/>
          <w:position w:val="-1"/>
          <w:sz w:val="20"/>
          <w:szCs w:val="20"/>
          <w:lang w:val="sr-Latn-ME" w:eastAsia="zh-CN"/>
          <w14:ligatures w14:val="none"/>
        </w:rPr>
        <w:t>ukupnih planiranih troškova i prihoda NP Lovćen za 2025. godinu</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0"/>
        <w:gridCol w:w="3576"/>
      </w:tblGrid>
      <w:tr w:rsidR="008B5345" w:rsidRPr="00667C85" w14:paraId="1CA7B32B" w14:textId="77777777" w:rsidTr="00AC6DB9">
        <w:trPr>
          <w:trHeight w:val="564"/>
          <w:jc w:val="center"/>
        </w:trPr>
        <w:tc>
          <w:tcPr>
            <w:tcW w:w="6000" w:type="dxa"/>
            <w:shd w:val="clear" w:color="auto" w:fill="EAF1DD" w:themeFill="accent3" w:themeFillTint="33"/>
          </w:tcPr>
          <w:p w14:paraId="79B9759A"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b/>
                <w:kern w:val="0"/>
                <w:position w:val="-1"/>
                <w:lang w:val="sr-Latn-ME" w:eastAsia="zh-CN"/>
                <w14:ligatures w14:val="none"/>
              </w:rPr>
              <w:t xml:space="preserve">Elementi </w:t>
            </w:r>
          </w:p>
        </w:tc>
        <w:tc>
          <w:tcPr>
            <w:tcW w:w="3576" w:type="dxa"/>
            <w:shd w:val="clear" w:color="auto" w:fill="EAF1DD" w:themeFill="accent3" w:themeFillTint="33"/>
          </w:tcPr>
          <w:p w14:paraId="5AE19F43"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b/>
                <w:kern w:val="0"/>
                <w:position w:val="-1"/>
                <w:lang w:val="sr-Latn-ME" w:eastAsia="zh-CN"/>
                <w14:ligatures w14:val="none"/>
              </w:rPr>
              <w:t>2025. godina</w:t>
            </w:r>
          </w:p>
        </w:tc>
      </w:tr>
      <w:tr w:rsidR="008B5345" w:rsidRPr="00667C85" w14:paraId="62AB8FF0" w14:textId="77777777" w:rsidTr="00AC6DB9">
        <w:trPr>
          <w:trHeight w:val="300"/>
          <w:jc w:val="center"/>
        </w:trPr>
        <w:tc>
          <w:tcPr>
            <w:tcW w:w="6000" w:type="dxa"/>
          </w:tcPr>
          <w:p w14:paraId="68914CB0"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kern w:val="0"/>
                <w:position w:val="-1"/>
                <w:lang w:val="sr-Latn-ME" w:eastAsia="zh-CN"/>
                <w14:ligatures w14:val="none"/>
              </w:rPr>
              <w:t>Troškovi ljudskih resursa</w:t>
            </w:r>
          </w:p>
        </w:tc>
        <w:tc>
          <w:tcPr>
            <w:tcW w:w="3576" w:type="dxa"/>
            <w:tcBorders>
              <w:top w:val="nil"/>
              <w:left w:val="nil"/>
              <w:bottom w:val="single" w:sz="8" w:space="0" w:color="000000"/>
              <w:right w:val="single" w:sz="8" w:space="0" w:color="000000"/>
            </w:tcBorders>
            <w:vAlign w:val="center"/>
          </w:tcPr>
          <w:p w14:paraId="2937F480" w14:textId="77777777" w:rsidR="008B5345" w:rsidRPr="00667C85" w:rsidRDefault="008B5345" w:rsidP="00AC6DB9">
            <w:pPr>
              <w:spacing w:after="0"/>
              <w:jc w:val="right"/>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460.697</w:t>
            </w:r>
          </w:p>
        </w:tc>
      </w:tr>
      <w:tr w:rsidR="008B5345" w:rsidRPr="00667C85" w14:paraId="1FE5D474" w14:textId="77777777" w:rsidTr="00AC6DB9">
        <w:trPr>
          <w:trHeight w:val="300"/>
          <w:jc w:val="center"/>
        </w:trPr>
        <w:tc>
          <w:tcPr>
            <w:tcW w:w="6000" w:type="dxa"/>
          </w:tcPr>
          <w:p w14:paraId="6ABDE84A"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kern w:val="0"/>
                <w:position w:val="-1"/>
                <w:lang w:val="sr-Latn-ME" w:eastAsia="zh-CN"/>
                <w14:ligatures w14:val="none"/>
              </w:rPr>
              <w:t>Ostali poslovni rashodi</w:t>
            </w:r>
          </w:p>
        </w:tc>
        <w:tc>
          <w:tcPr>
            <w:tcW w:w="3576" w:type="dxa"/>
            <w:tcBorders>
              <w:top w:val="nil"/>
              <w:left w:val="nil"/>
              <w:bottom w:val="single" w:sz="8" w:space="0" w:color="000000"/>
              <w:right w:val="single" w:sz="8" w:space="0" w:color="000000"/>
            </w:tcBorders>
            <w:vAlign w:val="center"/>
          </w:tcPr>
          <w:p w14:paraId="128553A0" w14:textId="77777777" w:rsidR="008B5345" w:rsidRPr="00667C85" w:rsidRDefault="008B5345" w:rsidP="00AC6DB9">
            <w:pPr>
              <w:spacing w:after="0"/>
              <w:jc w:val="right"/>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69.497</w:t>
            </w:r>
          </w:p>
        </w:tc>
      </w:tr>
      <w:tr w:rsidR="008B5345" w:rsidRPr="00667C85" w14:paraId="70181233" w14:textId="77777777" w:rsidTr="00AC6DB9">
        <w:trPr>
          <w:trHeight w:val="300"/>
          <w:jc w:val="center"/>
        </w:trPr>
        <w:tc>
          <w:tcPr>
            <w:tcW w:w="6000" w:type="dxa"/>
          </w:tcPr>
          <w:p w14:paraId="4F1429E0"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kern w:val="0"/>
                <w:position w:val="-1"/>
                <w:lang w:val="sr-Latn-ME" w:eastAsia="zh-CN"/>
                <w14:ligatures w14:val="none"/>
              </w:rPr>
              <w:t>Finansiranje Programa</w:t>
            </w:r>
          </w:p>
        </w:tc>
        <w:tc>
          <w:tcPr>
            <w:tcW w:w="3576" w:type="dxa"/>
            <w:tcBorders>
              <w:top w:val="nil"/>
              <w:left w:val="nil"/>
              <w:bottom w:val="single" w:sz="8" w:space="0" w:color="000000"/>
              <w:right w:val="single" w:sz="8" w:space="0" w:color="000000"/>
            </w:tcBorders>
            <w:vAlign w:val="center"/>
          </w:tcPr>
          <w:p w14:paraId="53975801" w14:textId="77777777" w:rsidR="008B5345" w:rsidRPr="00667C85" w:rsidRDefault="008B5345" w:rsidP="00AC6DB9">
            <w:pPr>
              <w:spacing w:after="0"/>
              <w:jc w:val="right"/>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305.500</w:t>
            </w:r>
          </w:p>
        </w:tc>
      </w:tr>
      <w:tr w:rsidR="008B5345" w:rsidRPr="00667C85" w14:paraId="3BDD4AD9" w14:textId="77777777" w:rsidTr="00AC6DB9">
        <w:trPr>
          <w:trHeight w:val="300"/>
          <w:jc w:val="center"/>
        </w:trPr>
        <w:tc>
          <w:tcPr>
            <w:tcW w:w="6000" w:type="dxa"/>
            <w:shd w:val="clear" w:color="auto" w:fill="EAF1DD" w:themeFill="accent3" w:themeFillTint="33"/>
          </w:tcPr>
          <w:p w14:paraId="667F27AF"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b/>
                <w:kern w:val="0"/>
                <w:position w:val="-1"/>
                <w:lang w:val="sr-Latn-ME" w:eastAsia="zh-CN"/>
                <w14:ligatures w14:val="none"/>
              </w:rPr>
              <w:t>UKUPNO (€)</w:t>
            </w:r>
          </w:p>
        </w:tc>
        <w:tc>
          <w:tcPr>
            <w:tcW w:w="3576" w:type="dxa"/>
            <w:tcBorders>
              <w:top w:val="nil"/>
              <w:left w:val="nil"/>
              <w:bottom w:val="single" w:sz="8" w:space="0" w:color="000000"/>
              <w:right w:val="single" w:sz="8" w:space="0" w:color="000000"/>
            </w:tcBorders>
            <w:shd w:val="clear" w:color="auto" w:fill="EAF1DD" w:themeFill="accent3" w:themeFillTint="33"/>
            <w:vAlign w:val="center"/>
          </w:tcPr>
          <w:p w14:paraId="372259D6" w14:textId="77777777" w:rsidR="008B5345" w:rsidRPr="00667C85" w:rsidRDefault="008B5345" w:rsidP="00AC6DB9">
            <w:pPr>
              <w:spacing w:after="0"/>
              <w:jc w:val="right"/>
              <w:rPr>
                <w:rFonts w:ascii="Arial" w:eastAsia="Arial" w:hAnsi="Arial" w:cs="Arial"/>
                <w:color w:val="000000"/>
                <w:kern w:val="0"/>
                <w:position w:val="-1"/>
                <w:lang w:val="sr-Latn-ME" w:eastAsia="zh-CN"/>
                <w14:ligatures w14:val="none"/>
              </w:rPr>
            </w:pPr>
            <w:r w:rsidRPr="00667C85">
              <w:rPr>
                <w:rFonts w:ascii="Arial" w:eastAsia="Arial" w:hAnsi="Arial" w:cs="Arial"/>
                <w:b/>
                <w:color w:val="000000"/>
                <w:kern w:val="0"/>
                <w:position w:val="-1"/>
                <w:lang w:val="sr-Latn-ME" w:eastAsia="zh-CN"/>
                <w14:ligatures w14:val="none"/>
              </w:rPr>
              <w:t>835.694</w:t>
            </w:r>
          </w:p>
        </w:tc>
      </w:tr>
    </w:tbl>
    <w:p w14:paraId="63A4F65E" w14:textId="77777777" w:rsidR="001534F0" w:rsidRPr="00667C85" w:rsidRDefault="001534F0" w:rsidP="00667C85">
      <w:pPr>
        <w:spacing w:after="0"/>
        <w:jc w:val="both"/>
        <w:rPr>
          <w:rFonts w:ascii="Arial" w:eastAsia="Arial" w:hAnsi="Arial" w:cs="Arial"/>
          <w:kern w:val="0"/>
          <w:position w:val="-1"/>
          <w:highlight w:val="yellow"/>
          <w:lang w:val="sr-Latn-ME" w:eastAsia="zh-CN"/>
          <w14:ligatures w14:val="none"/>
        </w:r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0"/>
        <w:gridCol w:w="3576"/>
      </w:tblGrid>
      <w:tr w:rsidR="008B5345" w:rsidRPr="00667C85" w14:paraId="66253CE5" w14:textId="77777777" w:rsidTr="00AC6DB9">
        <w:trPr>
          <w:trHeight w:val="564"/>
          <w:jc w:val="center"/>
        </w:trPr>
        <w:tc>
          <w:tcPr>
            <w:tcW w:w="6000" w:type="dxa"/>
            <w:shd w:val="clear" w:color="auto" w:fill="EAF1DD" w:themeFill="accent3" w:themeFillTint="33"/>
          </w:tcPr>
          <w:p w14:paraId="4B13EDE2"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b/>
                <w:kern w:val="0"/>
                <w:position w:val="-1"/>
                <w:lang w:val="sr-Latn-ME" w:eastAsia="zh-CN"/>
                <w14:ligatures w14:val="none"/>
              </w:rPr>
              <w:t xml:space="preserve">Elementi </w:t>
            </w:r>
          </w:p>
        </w:tc>
        <w:tc>
          <w:tcPr>
            <w:tcW w:w="3576" w:type="dxa"/>
            <w:tcBorders>
              <w:bottom w:val="single" w:sz="4" w:space="0" w:color="000000"/>
            </w:tcBorders>
            <w:shd w:val="clear" w:color="auto" w:fill="EAF1DD" w:themeFill="accent3" w:themeFillTint="33"/>
          </w:tcPr>
          <w:p w14:paraId="5699D24A"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b/>
                <w:kern w:val="0"/>
                <w:position w:val="-1"/>
                <w:lang w:val="sr-Latn-ME" w:eastAsia="zh-CN"/>
                <w14:ligatures w14:val="none"/>
              </w:rPr>
              <w:t>2025. godina</w:t>
            </w:r>
          </w:p>
        </w:tc>
      </w:tr>
      <w:tr w:rsidR="008B5345" w:rsidRPr="00667C85" w14:paraId="5CE7FF18" w14:textId="77777777" w:rsidTr="00AC6DB9">
        <w:trPr>
          <w:trHeight w:val="359"/>
          <w:jc w:val="center"/>
        </w:trPr>
        <w:tc>
          <w:tcPr>
            <w:tcW w:w="6000" w:type="dxa"/>
            <w:vAlign w:val="center"/>
          </w:tcPr>
          <w:p w14:paraId="3D9DF921"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kern w:val="0"/>
                <w:position w:val="-1"/>
                <w:lang w:val="sr-Latn-ME" w:eastAsia="zh-CN"/>
                <w14:ligatures w14:val="none"/>
              </w:rPr>
              <w:t>Projektovani sopstveni prihodi po godinama</w:t>
            </w:r>
          </w:p>
        </w:tc>
        <w:tc>
          <w:tcPr>
            <w:tcW w:w="3576" w:type="dxa"/>
            <w:tcBorders>
              <w:top w:val="single" w:sz="4" w:space="0" w:color="000000"/>
              <w:left w:val="nil"/>
              <w:bottom w:val="single" w:sz="4" w:space="0" w:color="000000"/>
              <w:right w:val="single" w:sz="8" w:space="0" w:color="000000"/>
            </w:tcBorders>
            <w:vAlign w:val="center"/>
          </w:tcPr>
          <w:p w14:paraId="706B3BF4" w14:textId="77777777" w:rsidR="008B5345" w:rsidRPr="00667C85" w:rsidRDefault="008B5345" w:rsidP="00AC6DB9">
            <w:pPr>
              <w:spacing w:after="0"/>
              <w:jc w:val="right"/>
              <w:rPr>
                <w:rFonts w:ascii="Arial" w:eastAsia="Arial" w:hAnsi="Arial" w:cs="Arial"/>
                <w:color w:val="000000"/>
                <w:kern w:val="0"/>
                <w:position w:val="-1"/>
                <w:lang w:val="sr-Latn-ME" w:eastAsia="zh-CN"/>
                <w14:ligatures w14:val="none"/>
              </w:rPr>
            </w:pPr>
            <w:r w:rsidRPr="00667C85">
              <w:rPr>
                <w:rFonts w:ascii="Arial" w:eastAsia="Arial" w:hAnsi="Arial" w:cs="Arial"/>
                <w:color w:val="000000"/>
                <w:kern w:val="0"/>
                <w:position w:val="-1"/>
                <w:lang w:val="sr-Latn-ME" w:eastAsia="zh-CN"/>
                <w14:ligatures w14:val="none"/>
              </w:rPr>
              <w:t>620.458</w:t>
            </w:r>
          </w:p>
        </w:tc>
      </w:tr>
      <w:tr w:rsidR="008B5345" w:rsidRPr="00667C85" w14:paraId="32E942AF" w14:textId="77777777" w:rsidTr="00AC6DB9">
        <w:trPr>
          <w:trHeight w:val="421"/>
          <w:jc w:val="center"/>
        </w:trPr>
        <w:tc>
          <w:tcPr>
            <w:tcW w:w="6000" w:type="dxa"/>
            <w:shd w:val="clear" w:color="auto" w:fill="EAF1DD" w:themeFill="accent3" w:themeFillTint="33"/>
            <w:vAlign w:val="center"/>
          </w:tcPr>
          <w:p w14:paraId="4B321482"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b/>
                <w:kern w:val="0"/>
                <w:position w:val="-1"/>
                <w:lang w:val="sr-Latn-ME" w:eastAsia="zh-CN"/>
                <w14:ligatures w14:val="none"/>
              </w:rPr>
              <w:t>Nedostajuća finansijska sredstva</w:t>
            </w:r>
          </w:p>
        </w:tc>
        <w:tc>
          <w:tcPr>
            <w:tcW w:w="3576" w:type="dxa"/>
            <w:tcBorders>
              <w:top w:val="single" w:sz="4" w:space="0" w:color="000000"/>
              <w:left w:val="nil"/>
              <w:bottom w:val="single" w:sz="8" w:space="0" w:color="000000"/>
              <w:right w:val="single" w:sz="8" w:space="0" w:color="000000"/>
            </w:tcBorders>
            <w:shd w:val="clear" w:color="auto" w:fill="EAF1DD" w:themeFill="accent3" w:themeFillTint="33"/>
            <w:vAlign w:val="center"/>
          </w:tcPr>
          <w:p w14:paraId="5B49A26E" w14:textId="77777777" w:rsidR="008B5345" w:rsidRPr="00667C85" w:rsidRDefault="008B5345" w:rsidP="00AC6DB9">
            <w:pPr>
              <w:spacing w:after="0"/>
              <w:jc w:val="right"/>
              <w:rPr>
                <w:rFonts w:ascii="Arial" w:eastAsia="Arial" w:hAnsi="Arial" w:cs="Arial"/>
                <w:color w:val="000000"/>
                <w:kern w:val="0"/>
                <w:position w:val="-1"/>
                <w:lang w:val="sr-Latn-ME" w:eastAsia="zh-CN"/>
                <w14:ligatures w14:val="none"/>
              </w:rPr>
            </w:pPr>
            <w:r w:rsidRPr="00667C85">
              <w:rPr>
                <w:rFonts w:ascii="Arial" w:eastAsia="Arial" w:hAnsi="Arial" w:cs="Arial"/>
                <w:b/>
                <w:color w:val="000000"/>
                <w:kern w:val="0"/>
                <w:position w:val="-1"/>
                <w:lang w:val="sr-Latn-ME" w:eastAsia="zh-CN"/>
                <w14:ligatures w14:val="none"/>
              </w:rPr>
              <w:t>-215.236</w:t>
            </w:r>
          </w:p>
        </w:tc>
      </w:tr>
    </w:tbl>
    <w:p w14:paraId="39AFFC8E" w14:textId="77777777" w:rsidR="008B5345" w:rsidRPr="00667C85" w:rsidRDefault="008B5345" w:rsidP="00667C85">
      <w:pPr>
        <w:spacing w:after="0"/>
        <w:jc w:val="both"/>
        <w:rPr>
          <w:rFonts w:ascii="Arial" w:eastAsia="Arial" w:hAnsi="Arial" w:cs="Arial"/>
          <w:kern w:val="0"/>
          <w:position w:val="-1"/>
          <w:highlight w:val="yellow"/>
          <w:lang w:val="sr-Latn-ME" w:eastAsia="zh-CN"/>
          <w14:ligatures w14:val="none"/>
        </w:rPr>
      </w:pPr>
    </w:p>
    <w:p w14:paraId="2F78AA48" w14:textId="77777777" w:rsidR="008B5345" w:rsidRPr="00667C85" w:rsidRDefault="008B5345" w:rsidP="00667C85">
      <w:pPr>
        <w:spacing w:after="0"/>
        <w:jc w:val="both"/>
        <w:rPr>
          <w:rFonts w:ascii="Arial" w:eastAsia="Arial" w:hAnsi="Arial" w:cs="Arial"/>
          <w:kern w:val="0"/>
          <w:position w:val="-1"/>
          <w:lang w:val="sr-Latn-ME" w:eastAsia="zh-CN"/>
          <w14:ligatures w14:val="none"/>
        </w:rPr>
      </w:pPr>
      <w:r w:rsidRPr="00667C85">
        <w:rPr>
          <w:rFonts w:ascii="Arial" w:eastAsia="Arial" w:hAnsi="Arial" w:cs="Arial"/>
          <w:kern w:val="0"/>
          <w:position w:val="-1"/>
          <w:lang w:val="sr-Latn-ME" w:eastAsia="zh-CN"/>
          <w14:ligatures w14:val="none"/>
        </w:rPr>
        <w:t xml:space="preserve">Izvor finansiranja za nedostajuća sredstva će se </w:t>
      </w:r>
      <w:proofErr w:type="spellStart"/>
      <w:r w:rsidRPr="00667C85">
        <w:rPr>
          <w:rFonts w:ascii="Arial" w:eastAsia="Arial" w:hAnsi="Arial" w:cs="Arial"/>
          <w:kern w:val="0"/>
          <w:position w:val="-1"/>
          <w:lang w:val="sr-Latn-ME" w:eastAsia="zh-CN"/>
          <w14:ligatures w14:val="none"/>
        </w:rPr>
        <w:t>obezbjediti</w:t>
      </w:r>
      <w:proofErr w:type="spellEnd"/>
      <w:r w:rsidRPr="00667C85">
        <w:rPr>
          <w:rFonts w:ascii="Arial" w:eastAsia="Arial" w:hAnsi="Arial" w:cs="Arial"/>
          <w:kern w:val="0"/>
          <w:position w:val="-1"/>
          <w:lang w:val="sr-Latn-ME" w:eastAsia="zh-CN"/>
          <w14:ligatures w14:val="none"/>
        </w:rPr>
        <w:t xml:space="preserve"> iz projekata, donacija i drugih izvora u skladu sa zakonom prema definisanim prioritetima i mogućnostima. Finansijska sredstva za aktivnosti pod brojem 4.1.1.,4.1.3.,4.1.6.,4.1.8.,4.1.9.,4.1.10.,4.1.11.,4.1.13,,4.2.1.,4.2.2.,4.3.4 u procijenjenom iznosu od 226.000,00 eura predložena su kroz razne međunarodne projekte za koje su predate aplikacije.</w:t>
      </w:r>
    </w:p>
    <w:p w14:paraId="432945B4" w14:textId="77777777" w:rsidR="008B5345" w:rsidRPr="00AC6DB9" w:rsidRDefault="008B5345" w:rsidP="00AC6DB9">
      <w:pPr>
        <w:spacing w:after="0"/>
        <w:jc w:val="both"/>
        <w:rPr>
          <w:rFonts w:ascii="Arial" w:hAnsi="Arial" w:cs="Arial"/>
          <w:sz w:val="18"/>
          <w:szCs w:val="18"/>
          <w:lang w:val="sr-Latn-ME" w:eastAsia="zh-CN"/>
        </w:rPr>
      </w:pPr>
    </w:p>
    <w:p w14:paraId="2163D10D" w14:textId="77777777" w:rsidR="008B5345" w:rsidRPr="00AC6DB9" w:rsidRDefault="008B5345" w:rsidP="00AC6DB9">
      <w:pPr>
        <w:spacing w:after="0"/>
        <w:jc w:val="both"/>
        <w:rPr>
          <w:rFonts w:ascii="Arial" w:hAnsi="Arial" w:cs="Arial"/>
          <w:b/>
          <w:i/>
          <w:sz w:val="18"/>
          <w:szCs w:val="18"/>
          <w:lang w:val="sr-Latn-ME" w:eastAsia="zh-CN"/>
        </w:rPr>
      </w:pPr>
      <w:r w:rsidRPr="00AC6DB9">
        <w:rPr>
          <w:rFonts w:ascii="Arial" w:hAnsi="Arial" w:cs="Arial"/>
          <w:b/>
          <w:i/>
          <w:sz w:val="18"/>
          <w:szCs w:val="18"/>
          <w:lang w:val="sr-Latn-ME" w:eastAsia="zh-CN"/>
        </w:rPr>
        <w:t xml:space="preserve">Tabela 3: </w:t>
      </w:r>
      <w:proofErr w:type="spellStart"/>
      <w:r w:rsidRPr="00AC6DB9">
        <w:rPr>
          <w:rFonts w:ascii="Arial" w:hAnsi="Arial" w:cs="Arial"/>
          <w:b/>
          <w:i/>
          <w:sz w:val="18"/>
          <w:szCs w:val="18"/>
          <w:lang w:val="sr-Latn-ME" w:eastAsia="zh-CN"/>
        </w:rPr>
        <w:t>Pregled</w:t>
      </w:r>
      <w:proofErr w:type="spellEnd"/>
      <w:r w:rsidRPr="00AC6DB9">
        <w:rPr>
          <w:rFonts w:ascii="Arial" w:hAnsi="Arial" w:cs="Arial"/>
          <w:b/>
          <w:i/>
          <w:sz w:val="18"/>
          <w:szCs w:val="18"/>
          <w:lang w:val="sr-Latn-ME" w:eastAsia="zh-CN"/>
        </w:rPr>
        <w:t xml:space="preserve"> godišnjih troškova programa po ciljevima i aktivnostima</w:t>
      </w:r>
    </w:p>
    <w:tbl>
      <w:tblPr>
        <w:tblW w:w="9601" w:type="dxa"/>
        <w:jc w:val="center"/>
        <w:tblLayout w:type="fixed"/>
        <w:tblLook w:val="0000" w:firstRow="0" w:lastRow="0" w:firstColumn="0" w:lastColumn="0" w:noHBand="0" w:noVBand="0"/>
      </w:tblPr>
      <w:tblGrid>
        <w:gridCol w:w="1509"/>
        <w:gridCol w:w="5308"/>
        <w:gridCol w:w="1458"/>
        <w:gridCol w:w="1326"/>
      </w:tblGrid>
      <w:tr w:rsidR="008B5345" w:rsidRPr="00AC6DB9" w14:paraId="5748AB93" w14:textId="77777777" w:rsidTr="00AC6DB9">
        <w:trPr>
          <w:trHeight w:val="204"/>
          <w:jc w:val="center"/>
        </w:trPr>
        <w:tc>
          <w:tcPr>
            <w:tcW w:w="1509" w:type="dxa"/>
            <w:tcBorders>
              <w:top w:val="single" w:sz="4" w:space="0" w:color="000000"/>
              <w:left w:val="single" w:sz="4" w:space="0" w:color="000000"/>
              <w:bottom w:val="single" w:sz="4" w:space="0" w:color="000000"/>
              <w:right w:val="single" w:sz="4" w:space="0" w:color="000000"/>
            </w:tcBorders>
          </w:tcPr>
          <w:p w14:paraId="0D579E37" w14:textId="77777777" w:rsidR="008B5345" w:rsidRPr="00AC6DB9" w:rsidRDefault="008B5345" w:rsidP="00AC6DB9">
            <w:pPr>
              <w:spacing w:after="0"/>
              <w:jc w:val="both"/>
              <w:rPr>
                <w:rFonts w:ascii="Arial" w:hAnsi="Arial" w:cs="Arial"/>
                <w:sz w:val="18"/>
                <w:szCs w:val="18"/>
                <w:lang w:val="sr-Latn-ME" w:eastAsia="zh-CN"/>
              </w:rPr>
            </w:pPr>
            <w:proofErr w:type="spellStart"/>
            <w:r w:rsidRPr="00AC6DB9">
              <w:rPr>
                <w:rFonts w:ascii="Arial" w:hAnsi="Arial" w:cs="Arial"/>
                <w:b/>
                <w:sz w:val="18"/>
                <w:szCs w:val="18"/>
                <w:lang w:val="sr-Latn-ME" w:eastAsia="zh-CN"/>
              </w:rPr>
              <w:t>Rb</w:t>
            </w:r>
            <w:proofErr w:type="spellEnd"/>
            <w:r w:rsidRPr="00AC6DB9">
              <w:rPr>
                <w:rFonts w:ascii="Arial" w:hAnsi="Arial" w:cs="Arial"/>
                <w:b/>
                <w:sz w:val="18"/>
                <w:szCs w:val="18"/>
                <w:lang w:val="sr-Latn-ME" w:eastAsia="zh-CN"/>
              </w:rPr>
              <w:t>.</w:t>
            </w:r>
          </w:p>
        </w:tc>
        <w:tc>
          <w:tcPr>
            <w:tcW w:w="5308" w:type="dxa"/>
            <w:tcBorders>
              <w:top w:val="single" w:sz="4" w:space="0" w:color="000000"/>
              <w:left w:val="nil"/>
              <w:bottom w:val="single" w:sz="4" w:space="0" w:color="000000"/>
              <w:right w:val="single" w:sz="4" w:space="0" w:color="000000"/>
            </w:tcBorders>
          </w:tcPr>
          <w:p w14:paraId="755D6A2F"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b/>
                <w:sz w:val="18"/>
                <w:szCs w:val="18"/>
                <w:lang w:val="sr-Latn-ME" w:eastAsia="zh-CN"/>
              </w:rPr>
              <w:t>Opis</w:t>
            </w:r>
          </w:p>
        </w:tc>
        <w:tc>
          <w:tcPr>
            <w:tcW w:w="1458" w:type="dxa"/>
            <w:tcBorders>
              <w:top w:val="single" w:sz="4" w:space="0" w:color="000000"/>
              <w:left w:val="nil"/>
              <w:bottom w:val="single" w:sz="4" w:space="0" w:color="000000"/>
              <w:right w:val="single" w:sz="4" w:space="0" w:color="000000"/>
            </w:tcBorders>
          </w:tcPr>
          <w:p w14:paraId="1BBF94D9"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b/>
                <w:sz w:val="18"/>
                <w:szCs w:val="18"/>
                <w:lang w:val="sr-Latn-ME" w:eastAsia="zh-CN"/>
              </w:rPr>
              <w:t>Prioritet</w:t>
            </w:r>
          </w:p>
        </w:tc>
        <w:tc>
          <w:tcPr>
            <w:tcW w:w="1326" w:type="dxa"/>
            <w:tcBorders>
              <w:top w:val="single" w:sz="4" w:space="0" w:color="000000"/>
              <w:left w:val="nil"/>
              <w:bottom w:val="single" w:sz="4" w:space="0" w:color="000000"/>
              <w:right w:val="single" w:sz="4" w:space="0" w:color="000000"/>
            </w:tcBorders>
          </w:tcPr>
          <w:p w14:paraId="1FBE0168"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b/>
                <w:sz w:val="18"/>
                <w:szCs w:val="18"/>
                <w:lang w:val="sr-Latn-ME" w:eastAsia="zh-CN"/>
              </w:rPr>
              <w:t>2025.</w:t>
            </w:r>
          </w:p>
        </w:tc>
      </w:tr>
      <w:tr w:rsidR="008B5345" w:rsidRPr="00AC6DB9" w14:paraId="6B632EEE" w14:textId="77777777" w:rsidTr="00AC6DB9">
        <w:trPr>
          <w:trHeight w:val="204"/>
          <w:jc w:val="center"/>
        </w:trPr>
        <w:tc>
          <w:tcPr>
            <w:tcW w:w="9601" w:type="dxa"/>
            <w:gridSpan w:val="4"/>
            <w:tcBorders>
              <w:top w:val="single" w:sz="4" w:space="0" w:color="000000"/>
              <w:left w:val="single" w:sz="4" w:space="0" w:color="000000"/>
              <w:bottom w:val="nil"/>
              <w:right w:val="single" w:sz="4" w:space="0" w:color="000000"/>
            </w:tcBorders>
            <w:shd w:val="clear" w:color="auto" w:fill="AEAAAA"/>
          </w:tcPr>
          <w:p w14:paraId="19EB1A78" w14:textId="77777777" w:rsidR="008B5345" w:rsidRPr="00AC6DB9" w:rsidRDefault="008B5345" w:rsidP="00AC6DB9">
            <w:pPr>
              <w:spacing w:after="0"/>
              <w:jc w:val="both"/>
              <w:rPr>
                <w:rFonts w:ascii="Arial" w:hAnsi="Arial" w:cs="Arial"/>
                <w:color w:val="000000"/>
                <w:sz w:val="18"/>
                <w:szCs w:val="18"/>
                <w:lang w:val="sr-Latn-ME" w:eastAsia="zh-CN"/>
              </w:rPr>
            </w:pPr>
            <w:r w:rsidRPr="00AC6DB9">
              <w:rPr>
                <w:rFonts w:ascii="Arial" w:hAnsi="Arial" w:cs="Arial"/>
                <w:b/>
                <w:color w:val="000000"/>
                <w:sz w:val="18"/>
                <w:szCs w:val="18"/>
                <w:lang w:val="sr-Latn-ME" w:eastAsia="zh-CN"/>
              </w:rPr>
              <w:t xml:space="preserve">Strateška oblast 1: Istraživanje, praćenje, obnova i </w:t>
            </w:r>
            <w:proofErr w:type="spellStart"/>
            <w:r w:rsidRPr="00AC6DB9">
              <w:rPr>
                <w:rFonts w:ascii="Arial" w:hAnsi="Arial" w:cs="Arial"/>
                <w:b/>
                <w:color w:val="000000"/>
                <w:sz w:val="18"/>
                <w:szCs w:val="18"/>
                <w:lang w:val="sr-Latn-ME" w:eastAsia="zh-CN"/>
              </w:rPr>
              <w:t>unapređenje</w:t>
            </w:r>
            <w:proofErr w:type="spellEnd"/>
            <w:r w:rsidRPr="00AC6DB9">
              <w:rPr>
                <w:rFonts w:ascii="Arial" w:hAnsi="Arial" w:cs="Arial"/>
                <w:b/>
                <w:color w:val="000000"/>
                <w:sz w:val="18"/>
                <w:szCs w:val="18"/>
                <w:lang w:val="sr-Latn-ME" w:eastAsia="zh-CN"/>
              </w:rPr>
              <w:t xml:space="preserve"> ekosistema, staništa i vrsta</w:t>
            </w:r>
          </w:p>
        </w:tc>
      </w:tr>
      <w:tr w:rsidR="008B5345" w:rsidRPr="00AC6DB9" w14:paraId="75D9748F" w14:textId="77777777" w:rsidTr="00AC6DB9">
        <w:trPr>
          <w:trHeight w:val="612"/>
          <w:jc w:val="center"/>
        </w:trPr>
        <w:tc>
          <w:tcPr>
            <w:tcW w:w="1509" w:type="dxa"/>
            <w:tcBorders>
              <w:top w:val="nil"/>
              <w:left w:val="single" w:sz="4" w:space="0" w:color="000000"/>
              <w:bottom w:val="nil"/>
              <w:right w:val="nil"/>
            </w:tcBorders>
          </w:tcPr>
          <w:p w14:paraId="570C4949"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1.1.</w:t>
            </w:r>
          </w:p>
        </w:tc>
        <w:tc>
          <w:tcPr>
            <w:tcW w:w="5308" w:type="dxa"/>
            <w:tcBorders>
              <w:top w:val="nil"/>
              <w:left w:val="nil"/>
              <w:bottom w:val="nil"/>
              <w:right w:val="nil"/>
            </w:tcBorders>
          </w:tcPr>
          <w:p w14:paraId="0D6453DC" w14:textId="77777777" w:rsidR="008B5345" w:rsidRPr="00AC6DB9" w:rsidRDefault="008B5345" w:rsidP="00AC6DB9">
            <w:pPr>
              <w:spacing w:after="0"/>
              <w:jc w:val="both"/>
              <w:rPr>
                <w:rFonts w:ascii="Arial" w:hAnsi="Arial" w:cs="Arial"/>
                <w:sz w:val="18"/>
                <w:szCs w:val="18"/>
                <w:lang w:val="sr-Latn-ME" w:eastAsia="zh-CN"/>
              </w:rPr>
            </w:pPr>
            <w:proofErr w:type="spellStart"/>
            <w:r w:rsidRPr="00AC6DB9">
              <w:rPr>
                <w:rFonts w:ascii="Arial" w:hAnsi="Arial" w:cs="Arial"/>
                <w:sz w:val="18"/>
                <w:szCs w:val="18"/>
                <w:lang w:val="sr-Latn-ME" w:eastAsia="zh-CN"/>
              </w:rPr>
              <w:t>Unapređenje</w:t>
            </w:r>
            <w:proofErr w:type="spellEnd"/>
            <w:r w:rsidRPr="00AC6DB9">
              <w:rPr>
                <w:rFonts w:ascii="Arial" w:hAnsi="Arial" w:cs="Arial"/>
                <w:sz w:val="18"/>
                <w:szCs w:val="18"/>
                <w:lang w:val="sr-Latn-ME" w:eastAsia="zh-CN"/>
              </w:rPr>
              <w:t xml:space="preserve"> informacione baze podataka o flori nacionalnog parka kroz literaturni i terenski rad, softverska nadogradnja i stručno usavršavanje saradnika</w:t>
            </w:r>
          </w:p>
        </w:tc>
        <w:tc>
          <w:tcPr>
            <w:tcW w:w="1458" w:type="dxa"/>
            <w:tcBorders>
              <w:top w:val="nil"/>
              <w:left w:val="nil"/>
              <w:bottom w:val="nil"/>
              <w:right w:val="nil"/>
            </w:tcBorders>
          </w:tcPr>
          <w:p w14:paraId="5CF1C655"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4252998C"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0</w:t>
            </w:r>
          </w:p>
        </w:tc>
      </w:tr>
      <w:tr w:rsidR="008B5345" w:rsidRPr="00AC6DB9" w14:paraId="7124795A" w14:textId="77777777" w:rsidTr="00AC6DB9">
        <w:trPr>
          <w:trHeight w:val="612"/>
          <w:jc w:val="center"/>
        </w:trPr>
        <w:tc>
          <w:tcPr>
            <w:tcW w:w="1509" w:type="dxa"/>
            <w:tcBorders>
              <w:top w:val="nil"/>
              <w:left w:val="single" w:sz="4" w:space="0" w:color="000000"/>
              <w:bottom w:val="nil"/>
              <w:right w:val="nil"/>
            </w:tcBorders>
          </w:tcPr>
          <w:p w14:paraId="325996F3"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1.2.</w:t>
            </w:r>
          </w:p>
        </w:tc>
        <w:tc>
          <w:tcPr>
            <w:tcW w:w="5308" w:type="dxa"/>
            <w:tcBorders>
              <w:top w:val="nil"/>
              <w:left w:val="nil"/>
              <w:bottom w:val="nil"/>
              <w:right w:val="nil"/>
            </w:tcBorders>
          </w:tcPr>
          <w:p w14:paraId="3200ABA4"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xml:space="preserve">Utvrđeno nulto stanje </w:t>
            </w:r>
            <w:proofErr w:type="spellStart"/>
            <w:r w:rsidRPr="00AC6DB9">
              <w:rPr>
                <w:rFonts w:ascii="Arial" w:hAnsi="Arial" w:cs="Arial"/>
                <w:sz w:val="18"/>
                <w:szCs w:val="18"/>
                <w:lang w:val="sr-Latn-ME" w:eastAsia="zh-CN"/>
              </w:rPr>
              <w:t>stanje</w:t>
            </w:r>
            <w:proofErr w:type="spellEnd"/>
            <w:r w:rsidRPr="00AC6DB9">
              <w:rPr>
                <w:rFonts w:ascii="Arial" w:hAnsi="Arial" w:cs="Arial"/>
                <w:sz w:val="18"/>
                <w:szCs w:val="18"/>
                <w:lang w:val="sr-Latn-ME" w:eastAsia="zh-CN"/>
              </w:rPr>
              <w:t xml:space="preserve"> endemičnih </w:t>
            </w:r>
            <w:proofErr w:type="spellStart"/>
            <w:r w:rsidRPr="00AC6DB9">
              <w:rPr>
                <w:rFonts w:ascii="Arial" w:hAnsi="Arial" w:cs="Arial"/>
                <w:sz w:val="18"/>
                <w:szCs w:val="18"/>
                <w:lang w:val="sr-Latn-ME" w:eastAsia="zh-CN"/>
              </w:rPr>
              <w:t>oromediteranskih</w:t>
            </w:r>
            <w:proofErr w:type="spellEnd"/>
            <w:r w:rsidRPr="00AC6DB9">
              <w:rPr>
                <w:rFonts w:ascii="Arial" w:hAnsi="Arial" w:cs="Arial"/>
                <w:sz w:val="18"/>
                <w:szCs w:val="18"/>
                <w:lang w:val="sr-Latn-ME" w:eastAsia="zh-CN"/>
              </w:rPr>
              <w:t xml:space="preserve"> </w:t>
            </w:r>
            <w:proofErr w:type="spellStart"/>
            <w:r w:rsidRPr="00AC6DB9">
              <w:rPr>
                <w:rFonts w:ascii="Arial" w:hAnsi="Arial" w:cs="Arial"/>
                <w:sz w:val="18"/>
                <w:szCs w:val="18"/>
                <w:lang w:val="sr-Latn-ME" w:eastAsia="zh-CN"/>
              </w:rPr>
              <w:t>ježolikih</w:t>
            </w:r>
            <w:proofErr w:type="spellEnd"/>
            <w:r w:rsidRPr="00AC6DB9">
              <w:rPr>
                <w:rFonts w:ascii="Arial" w:hAnsi="Arial" w:cs="Arial"/>
                <w:sz w:val="18"/>
                <w:szCs w:val="18"/>
                <w:lang w:val="sr-Latn-ME" w:eastAsia="zh-CN"/>
              </w:rPr>
              <w:t xml:space="preserve"> i povremenih kraških jezera (</w:t>
            </w:r>
            <w:proofErr w:type="spellStart"/>
            <w:r w:rsidRPr="00AC6DB9">
              <w:rPr>
                <w:rFonts w:ascii="Arial" w:hAnsi="Arial" w:cs="Arial"/>
                <w:sz w:val="18"/>
                <w:szCs w:val="18"/>
                <w:lang w:val="sr-Latn-ME" w:eastAsia="zh-CN"/>
              </w:rPr>
              <w:t>turloga</w:t>
            </w:r>
            <w:proofErr w:type="spellEnd"/>
            <w:r w:rsidRPr="00AC6DB9">
              <w:rPr>
                <w:rFonts w:ascii="Arial" w:hAnsi="Arial" w:cs="Arial"/>
                <w:sz w:val="18"/>
                <w:szCs w:val="18"/>
                <w:lang w:val="sr-Latn-ME" w:eastAsia="zh-CN"/>
              </w:rPr>
              <w:t>) - potencijalnih NATURA 2000</w:t>
            </w:r>
          </w:p>
        </w:tc>
        <w:tc>
          <w:tcPr>
            <w:tcW w:w="1458" w:type="dxa"/>
            <w:tcBorders>
              <w:top w:val="nil"/>
              <w:left w:val="nil"/>
              <w:bottom w:val="nil"/>
              <w:right w:val="nil"/>
            </w:tcBorders>
          </w:tcPr>
          <w:p w14:paraId="5EC5715E"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579B053A"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260</w:t>
            </w:r>
          </w:p>
        </w:tc>
      </w:tr>
      <w:tr w:rsidR="008B5345" w:rsidRPr="00AC6DB9" w14:paraId="1930EDE4" w14:textId="77777777" w:rsidTr="00AC6DB9">
        <w:trPr>
          <w:trHeight w:val="408"/>
          <w:jc w:val="center"/>
        </w:trPr>
        <w:tc>
          <w:tcPr>
            <w:tcW w:w="1509" w:type="dxa"/>
            <w:tcBorders>
              <w:top w:val="nil"/>
              <w:left w:val="single" w:sz="4" w:space="0" w:color="000000"/>
              <w:bottom w:val="nil"/>
              <w:right w:val="nil"/>
            </w:tcBorders>
          </w:tcPr>
          <w:p w14:paraId="1F50787E"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1.3.</w:t>
            </w:r>
          </w:p>
        </w:tc>
        <w:tc>
          <w:tcPr>
            <w:tcW w:w="5308" w:type="dxa"/>
            <w:tcBorders>
              <w:top w:val="nil"/>
              <w:left w:val="nil"/>
              <w:bottom w:val="nil"/>
              <w:right w:val="nil"/>
            </w:tcBorders>
          </w:tcPr>
          <w:p w14:paraId="6D2B4AEB" w14:textId="77777777" w:rsidR="008B5345" w:rsidRPr="00AC6DB9" w:rsidRDefault="008B5345" w:rsidP="00AC6DB9">
            <w:pPr>
              <w:spacing w:after="0"/>
              <w:jc w:val="both"/>
              <w:rPr>
                <w:rFonts w:ascii="Arial" w:hAnsi="Arial" w:cs="Arial"/>
                <w:sz w:val="18"/>
                <w:szCs w:val="18"/>
                <w:lang w:val="sr-Latn-ME" w:eastAsia="zh-CN"/>
              </w:rPr>
            </w:pPr>
            <w:proofErr w:type="spellStart"/>
            <w:r w:rsidRPr="00AC6DB9">
              <w:rPr>
                <w:rFonts w:ascii="Arial" w:hAnsi="Arial" w:cs="Arial"/>
                <w:sz w:val="18"/>
                <w:szCs w:val="18"/>
                <w:lang w:val="sr-Latn-ME" w:eastAsia="zh-CN"/>
              </w:rPr>
              <w:t>Unapređen</w:t>
            </w:r>
            <w:proofErr w:type="spellEnd"/>
            <w:r w:rsidRPr="00AC6DB9">
              <w:rPr>
                <w:rFonts w:ascii="Arial" w:hAnsi="Arial" w:cs="Arial"/>
                <w:sz w:val="18"/>
                <w:szCs w:val="18"/>
                <w:lang w:val="sr-Latn-ME" w:eastAsia="zh-CN"/>
              </w:rPr>
              <w:t xml:space="preserve"> sistem kontrole ubiranja divlje flore u komercijalne svrhe</w:t>
            </w:r>
          </w:p>
        </w:tc>
        <w:tc>
          <w:tcPr>
            <w:tcW w:w="1458" w:type="dxa"/>
            <w:tcBorders>
              <w:top w:val="nil"/>
              <w:left w:val="nil"/>
              <w:bottom w:val="nil"/>
              <w:right w:val="nil"/>
            </w:tcBorders>
          </w:tcPr>
          <w:p w14:paraId="30E60EB6"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04CF20FB"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0</w:t>
            </w:r>
          </w:p>
        </w:tc>
      </w:tr>
      <w:tr w:rsidR="008B5345" w:rsidRPr="00AC6DB9" w14:paraId="257D31ED" w14:textId="77777777" w:rsidTr="00AC6DB9">
        <w:trPr>
          <w:trHeight w:val="204"/>
          <w:jc w:val="center"/>
        </w:trPr>
        <w:tc>
          <w:tcPr>
            <w:tcW w:w="1509" w:type="dxa"/>
            <w:tcBorders>
              <w:top w:val="nil"/>
              <w:left w:val="single" w:sz="4" w:space="0" w:color="000000"/>
              <w:bottom w:val="nil"/>
              <w:right w:val="nil"/>
            </w:tcBorders>
          </w:tcPr>
          <w:p w14:paraId="0522F9DB"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1.4.</w:t>
            </w:r>
          </w:p>
        </w:tc>
        <w:tc>
          <w:tcPr>
            <w:tcW w:w="5308" w:type="dxa"/>
            <w:tcBorders>
              <w:top w:val="nil"/>
              <w:left w:val="nil"/>
              <w:bottom w:val="nil"/>
              <w:right w:val="nil"/>
            </w:tcBorders>
            <w:vAlign w:val="center"/>
          </w:tcPr>
          <w:p w14:paraId="29D7F89D"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Očuvani šumski ekosistemi</w:t>
            </w:r>
          </w:p>
        </w:tc>
        <w:tc>
          <w:tcPr>
            <w:tcW w:w="1458" w:type="dxa"/>
            <w:tcBorders>
              <w:top w:val="nil"/>
              <w:left w:val="nil"/>
              <w:bottom w:val="nil"/>
              <w:right w:val="nil"/>
            </w:tcBorders>
          </w:tcPr>
          <w:p w14:paraId="5D695F66"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2E7DA705"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5.200</w:t>
            </w:r>
          </w:p>
        </w:tc>
      </w:tr>
      <w:tr w:rsidR="008B5345" w:rsidRPr="00AC6DB9" w14:paraId="2F128DED" w14:textId="77777777" w:rsidTr="00AC6DB9">
        <w:trPr>
          <w:trHeight w:val="204"/>
          <w:jc w:val="center"/>
        </w:trPr>
        <w:tc>
          <w:tcPr>
            <w:tcW w:w="1509" w:type="dxa"/>
            <w:tcBorders>
              <w:top w:val="nil"/>
              <w:left w:val="single" w:sz="4" w:space="0" w:color="000000"/>
              <w:bottom w:val="nil"/>
              <w:right w:val="nil"/>
            </w:tcBorders>
          </w:tcPr>
          <w:p w14:paraId="4EF11309"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1.5</w:t>
            </w:r>
          </w:p>
        </w:tc>
        <w:tc>
          <w:tcPr>
            <w:tcW w:w="5308" w:type="dxa"/>
            <w:tcBorders>
              <w:top w:val="nil"/>
              <w:left w:val="nil"/>
              <w:bottom w:val="nil"/>
              <w:right w:val="nil"/>
            </w:tcBorders>
          </w:tcPr>
          <w:p w14:paraId="1174141E"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Utvrđeno nulto stanje dnevnih leptira</w:t>
            </w:r>
          </w:p>
        </w:tc>
        <w:tc>
          <w:tcPr>
            <w:tcW w:w="1458" w:type="dxa"/>
            <w:tcBorders>
              <w:top w:val="nil"/>
              <w:left w:val="nil"/>
              <w:bottom w:val="nil"/>
              <w:right w:val="nil"/>
            </w:tcBorders>
          </w:tcPr>
          <w:p w14:paraId="2D348031"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5226A19B"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225</w:t>
            </w:r>
          </w:p>
        </w:tc>
      </w:tr>
      <w:tr w:rsidR="008B5345" w:rsidRPr="00AC6DB9" w14:paraId="1557D3FE" w14:textId="77777777" w:rsidTr="00AC6DB9">
        <w:trPr>
          <w:trHeight w:val="204"/>
          <w:jc w:val="center"/>
        </w:trPr>
        <w:tc>
          <w:tcPr>
            <w:tcW w:w="1509" w:type="dxa"/>
            <w:tcBorders>
              <w:top w:val="nil"/>
              <w:left w:val="single" w:sz="4" w:space="0" w:color="000000"/>
              <w:bottom w:val="nil"/>
              <w:right w:val="nil"/>
            </w:tcBorders>
          </w:tcPr>
          <w:p w14:paraId="75DB9609"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1.6.</w:t>
            </w:r>
          </w:p>
        </w:tc>
        <w:tc>
          <w:tcPr>
            <w:tcW w:w="5308" w:type="dxa"/>
            <w:tcBorders>
              <w:top w:val="nil"/>
              <w:left w:val="nil"/>
              <w:bottom w:val="nil"/>
              <w:right w:val="nil"/>
            </w:tcBorders>
          </w:tcPr>
          <w:p w14:paraId="0417C86A"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Inventarizacija vodozemaca i gmizavaca</w:t>
            </w:r>
          </w:p>
        </w:tc>
        <w:tc>
          <w:tcPr>
            <w:tcW w:w="1458" w:type="dxa"/>
            <w:tcBorders>
              <w:top w:val="nil"/>
              <w:left w:val="nil"/>
              <w:bottom w:val="nil"/>
              <w:right w:val="nil"/>
            </w:tcBorders>
          </w:tcPr>
          <w:p w14:paraId="1F7048C7"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31A4AB99"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160</w:t>
            </w:r>
          </w:p>
        </w:tc>
      </w:tr>
      <w:tr w:rsidR="008B5345" w:rsidRPr="00AC6DB9" w14:paraId="24174C02" w14:textId="77777777" w:rsidTr="00AC6DB9">
        <w:trPr>
          <w:trHeight w:val="204"/>
          <w:jc w:val="center"/>
        </w:trPr>
        <w:tc>
          <w:tcPr>
            <w:tcW w:w="1509" w:type="dxa"/>
            <w:tcBorders>
              <w:top w:val="nil"/>
              <w:left w:val="single" w:sz="4" w:space="0" w:color="000000"/>
              <w:bottom w:val="nil"/>
              <w:right w:val="nil"/>
            </w:tcBorders>
          </w:tcPr>
          <w:p w14:paraId="656C6EB8"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1.7.</w:t>
            </w:r>
          </w:p>
        </w:tc>
        <w:tc>
          <w:tcPr>
            <w:tcW w:w="5308" w:type="dxa"/>
            <w:tcBorders>
              <w:top w:val="nil"/>
              <w:left w:val="nil"/>
              <w:bottom w:val="nil"/>
              <w:right w:val="nil"/>
            </w:tcBorders>
          </w:tcPr>
          <w:p w14:paraId="0BE07292"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Utvrđeno kvantitativno i kvalitativno stanje ptica grabljivica</w:t>
            </w:r>
          </w:p>
        </w:tc>
        <w:tc>
          <w:tcPr>
            <w:tcW w:w="1458" w:type="dxa"/>
            <w:tcBorders>
              <w:top w:val="nil"/>
              <w:left w:val="nil"/>
              <w:bottom w:val="nil"/>
              <w:right w:val="nil"/>
            </w:tcBorders>
          </w:tcPr>
          <w:p w14:paraId="3C9809D4"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2FBDEC19"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225</w:t>
            </w:r>
          </w:p>
        </w:tc>
      </w:tr>
      <w:tr w:rsidR="008B5345" w:rsidRPr="00AC6DB9" w14:paraId="6631C99F" w14:textId="77777777" w:rsidTr="00AC6DB9">
        <w:trPr>
          <w:trHeight w:val="204"/>
          <w:jc w:val="center"/>
        </w:trPr>
        <w:tc>
          <w:tcPr>
            <w:tcW w:w="1509" w:type="dxa"/>
            <w:tcBorders>
              <w:top w:val="nil"/>
              <w:left w:val="single" w:sz="4" w:space="0" w:color="000000"/>
              <w:bottom w:val="nil"/>
              <w:right w:val="nil"/>
            </w:tcBorders>
          </w:tcPr>
          <w:p w14:paraId="2CCBA2CC"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1.8.</w:t>
            </w:r>
          </w:p>
        </w:tc>
        <w:tc>
          <w:tcPr>
            <w:tcW w:w="5308" w:type="dxa"/>
            <w:tcBorders>
              <w:top w:val="nil"/>
              <w:left w:val="nil"/>
              <w:bottom w:val="nil"/>
              <w:right w:val="nil"/>
            </w:tcBorders>
          </w:tcPr>
          <w:p w14:paraId="1B313D2F"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Očuvane populacije slijepih miševa</w:t>
            </w:r>
          </w:p>
        </w:tc>
        <w:tc>
          <w:tcPr>
            <w:tcW w:w="1458" w:type="dxa"/>
            <w:tcBorders>
              <w:top w:val="nil"/>
              <w:left w:val="nil"/>
              <w:bottom w:val="nil"/>
              <w:right w:val="nil"/>
            </w:tcBorders>
          </w:tcPr>
          <w:p w14:paraId="4B04FC14"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19477A76"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380</w:t>
            </w:r>
          </w:p>
        </w:tc>
      </w:tr>
      <w:tr w:rsidR="008B5345" w:rsidRPr="00AC6DB9" w14:paraId="3712C3E7" w14:textId="77777777" w:rsidTr="00AC6DB9">
        <w:trPr>
          <w:trHeight w:val="204"/>
          <w:jc w:val="center"/>
        </w:trPr>
        <w:tc>
          <w:tcPr>
            <w:tcW w:w="1509" w:type="dxa"/>
            <w:tcBorders>
              <w:top w:val="nil"/>
              <w:left w:val="single" w:sz="4" w:space="0" w:color="000000"/>
              <w:bottom w:val="nil"/>
              <w:right w:val="nil"/>
            </w:tcBorders>
          </w:tcPr>
          <w:p w14:paraId="1F10C0EA"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1.9.</w:t>
            </w:r>
          </w:p>
        </w:tc>
        <w:tc>
          <w:tcPr>
            <w:tcW w:w="5308" w:type="dxa"/>
            <w:tcBorders>
              <w:top w:val="nil"/>
              <w:left w:val="nil"/>
              <w:bottom w:val="nil"/>
              <w:right w:val="nil"/>
            </w:tcBorders>
          </w:tcPr>
          <w:p w14:paraId="60C596EA"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Utvrđeni koridori krupnih sisara</w:t>
            </w:r>
          </w:p>
        </w:tc>
        <w:tc>
          <w:tcPr>
            <w:tcW w:w="1458" w:type="dxa"/>
            <w:tcBorders>
              <w:top w:val="nil"/>
              <w:left w:val="nil"/>
              <w:bottom w:val="nil"/>
              <w:right w:val="nil"/>
            </w:tcBorders>
          </w:tcPr>
          <w:p w14:paraId="173B7AE8"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5FE6DF56"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350</w:t>
            </w:r>
          </w:p>
        </w:tc>
      </w:tr>
      <w:tr w:rsidR="008B5345" w:rsidRPr="00AC6DB9" w14:paraId="6E6C88AC" w14:textId="77777777" w:rsidTr="00AC6DB9">
        <w:trPr>
          <w:trHeight w:val="408"/>
          <w:jc w:val="center"/>
        </w:trPr>
        <w:tc>
          <w:tcPr>
            <w:tcW w:w="1509" w:type="dxa"/>
            <w:tcBorders>
              <w:top w:val="nil"/>
              <w:left w:val="single" w:sz="4" w:space="0" w:color="000000"/>
              <w:bottom w:val="nil"/>
              <w:right w:val="nil"/>
            </w:tcBorders>
          </w:tcPr>
          <w:p w14:paraId="65F250B4"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1.10.</w:t>
            </w:r>
          </w:p>
        </w:tc>
        <w:tc>
          <w:tcPr>
            <w:tcW w:w="5308" w:type="dxa"/>
            <w:tcBorders>
              <w:top w:val="nil"/>
              <w:left w:val="nil"/>
              <w:bottom w:val="nil"/>
              <w:right w:val="nil"/>
            </w:tcBorders>
          </w:tcPr>
          <w:p w14:paraId="1C0EF6CA"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xml:space="preserve">Obezbijeđena </w:t>
            </w:r>
            <w:proofErr w:type="spellStart"/>
            <w:r w:rsidRPr="00AC6DB9">
              <w:rPr>
                <w:rFonts w:ascii="Arial" w:hAnsi="Arial" w:cs="Arial"/>
                <w:sz w:val="18"/>
                <w:szCs w:val="18"/>
                <w:lang w:val="sr-Latn-ME" w:eastAsia="zh-CN"/>
              </w:rPr>
              <w:t>prihrana</w:t>
            </w:r>
            <w:proofErr w:type="spellEnd"/>
            <w:r w:rsidRPr="00AC6DB9">
              <w:rPr>
                <w:rFonts w:ascii="Arial" w:hAnsi="Arial" w:cs="Arial"/>
                <w:sz w:val="18"/>
                <w:szCs w:val="18"/>
                <w:lang w:val="sr-Latn-ME" w:eastAsia="zh-CN"/>
              </w:rPr>
              <w:t xml:space="preserve"> za krupne sisare i jarebicu kamenjarku tokom zimskih mjeseci</w:t>
            </w:r>
          </w:p>
        </w:tc>
        <w:tc>
          <w:tcPr>
            <w:tcW w:w="1458" w:type="dxa"/>
            <w:tcBorders>
              <w:top w:val="nil"/>
              <w:left w:val="nil"/>
              <w:bottom w:val="nil"/>
              <w:right w:val="nil"/>
            </w:tcBorders>
          </w:tcPr>
          <w:p w14:paraId="051E5E5B"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79167AA8"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300</w:t>
            </w:r>
          </w:p>
        </w:tc>
      </w:tr>
      <w:tr w:rsidR="008B5345" w:rsidRPr="00AC6DB9" w14:paraId="2847E569" w14:textId="77777777" w:rsidTr="00AC6DB9">
        <w:trPr>
          <w:trHeight w:val="204"/>
          <w:jc w:val="center"/>
        </w:trPr>
        <w:tc>
          <w:tcPr>
            <w:tcW w:w="1509" w:type="dxa"/>
            <w:tcBorders>
              <w:top w:val="nil"/>
              <w:left w:val="single" w:sz="4" w:space="0" w:color="000000"/>
              <w:bottom w:val="nil"/>
              <w:right w:val="nil"/>
            </w:tcBorders>
          </w:tcPr>
          <w:p w14:paraId="54C4223F"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1.11.</w:t>
            </w:r>
          </w:p>
        </w:tc>
        <w:tc>
          <w:tcPr>
            <w:tcW w:w="5308" w:type="dxa"/>
            <w:tcBorders>
              <w:top w:val="nil"/>
              <w:left w:val="nil"/>
              <w:bottom w:val="nil"/>
              <w:right w:val="nil"/>
            </w:tcBorders>
          </w:tcPr>
          <w:p w14:paraId="0362BD28"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Zaštita i održivo korišćenje vodenih resursa</w:t>
            </w:r>
          </w:p>
        </w:tc>
        <w:tc>
          <w:tcPr>
            <w:tcW w:w="1458" w:type="dxa"/>
            <w:tcBorders>
              <w:top w:val="nil"/>
              <w:left w:val="nil"/>
              <w:bottom w:val="nil"/>
              <w:right w:val="nil"/>
            </w:tcBorders>
          </w:tcPr>
          <w:p w14:paraId="7DFF5B14"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48560D45"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300</w:t>
            </w:r>
          </w:p>
        </w:tc>
      </w:tr>
      <w:tr w:rsidR="008B5345" w:rsidRPr="00AC6DB9" w14:paraId="4192AA97" w14:textId="77777777" w:rsidTr="00AC6DB9">
        <w:trPr>
          <w:trHeight w:val="204"/>
          <w:jc w:val="center"/>
        </w:trPr>
        <w:tc>
          <w:tcPr>
            <w:tcW w:w="9601" w:type="dxa"/>
            <w:gridSpan w:val="4"/>
            <w:tcBorders>
              <w:top w:val="nil"/>
              <w:left w:val="single" w:sz="4" w:space="0" w:color="000000"/>
              <w:bottom w:val="nil"/>
              <w:right w:val="single" w:sz="4" w:space="0" w:color="000000"/>
            </w:tcBorders>
            <w:shd w:val="clear" w:color="auto" w:fill="AEAAAA"/>
          </w:tcPr>
          <w:p w14:paraId="6938C2B6" w14:textId="77777777" w:rsidR="008B5345" w:rsidRPr="00AC6DB9" w:rsidRDefault="008B5345" w:rsidP="00AC6DB9">
            <w:pPr>
              <w:spacing w:after="0"/>
              <w:jc w:val="both"/>
              <w:rPr>
                <w:rFonts w:ascii="Arial" w:hAnsi="Arial" w:cs="Arial"/>
                <w:color w:val="000000"/>
                <w:sz w:val="18"/>
                <w:szCs w:val="18"/>
                <w:lang w:val="sr-Latn-ME" w:eastAsia="zh-CN"/>
              </w:rPr>
            </w:pPr>
            <w:r w:rsidRPr="00AC6DB9">
              <w:rPr>
                <w:rFonts w:ascii="Arial" w:hAnsi="Arial" w:cs="Arial"/>
                <w:b/>
                <w:color w:val="000000"/>
                <w:sz w:val="18"/>
                <w:szCs w:val="18"/>
                <w:lang w:val="sr-Latn-ME" w:eastAsia="zh-CN"/>
              </w:rPr>
              <w:t xml:space="preserve">Strateška oblast 2: Očuvanje, </w:t>
            </w:r>
            <w:proofErr w:type="spellStart"/>
            <w:r w:rsidRPr="00AC6DB9">
              <w:rPr>
                <w:rFonts w:ascii="Arial" w:hAnsi="Arial" w:cs="Arial"/>
                <w:b/>
                <w:color w:val="000000"/>
                <w:sz w:val="18"/>
                <w:szCs w:val="18"/>
                <w:lang w:val="sr-Latn-ME" w:eastAsia="zh-CN"/>
              </w:rPr>
              <w:t>unapređivanje</w:t>
            </w:r>
            <w:proofErr w:type="spellEnd"/>
            <w:r w:rsidRPr="00AC6DB9">
              <w:rPr>
                <w:rFonts w:ascii="Arial" w:hAnsi="Arial" w:cs="Arial"/>
                <w:b/>
                <w:color w:val="000000"/>
                <w:sz w:val="18"/>
                <w:szCs w:val="18"/>
                <w:lang w:val="sr-Latn-ME" w:eastAsia="zh-CN"/>
              </w:rPr>
              <w:t xml:space="preserve"> i promocija kulturno-istorijskih i etnografskih vrijednosti i potencijala</w:t>
            </w:r>
          </w:p>
        </w:tc>
      </w:tr>
      <w:tr w:rsidR="008B5345" w:rsidRPr="00AC6DB9" w14:paraId="5D586E0D" w14:textId="77777777" w:rsidTr="00AC6DB9">
        <w:trPr>
          <w:trHeight w:val="204"/>
          <w:jc w:val="center"/>
        </w:trPr>
        <w:tc>
          <w:tcPr>
            <w:tcW w:w="1509" w:type="dxa"/>
            <w:tcBorders>
              <w:top w:val="nil"/>
              <w:left w:val="single" w:sz="4" w:space="0" w:color="000000"/>
              <w:bottom w:val="nil"/>
              <w:right w:val="nil"/>
            </w:tcBorders>
          </w:tcPr>
          <w:p w14:paraId="32A740F7"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2.1.</w:t>
            </w:r>
          </w:p>
        </w:tc>
        <w:tc>
          <w:tcPr>
            <w:tcW w:w="5308" w:type="dxa"/>
            <w:tcBorders>
              <w:top w:val="nil"/>
              <w:left w:val="nil"/>
              <w:bottom w:val="nil"/>
              <w:right w:val="nil"/>
            </w:tcBorders>
          </w:tcPr>
          <w:p w14:paraId="557422F7"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xml:space="preserve">Očuvana materijalna kulturna baština </w:t>
            </w:r>
          </w:p>
        </w:tc>
        <w:tc>
          <w:tcPr>
            <w:tcW w:w="1458" w:type="dxa"/>
            <w:tcBorders>
              <w:top w:val="nil"/>
              <w:left w:val="nil"/>
              <w:bottom w:val="nil"/>
              <w:right w:val="nil"/>
            </w:tcBorders>
          </w:tcPr>
          <w:p w14:paraId="636E3266"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159056A3"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0</w:t>
            </w:r>
          </w:p>
        </w:tc>
      </w:tr>
      <w:tr w:rsidR="008B5345" w:rsidRPr="00AC6DB9" w14:paraId="74E72EAF" w14:textId="77777777" w:rsidTr="00AC6DB9">
        <w:trPr>
          <w:trHeight w:val="204"/>
          <w:jc w:val="center"/>
        </w:trPr>
        <w:tc>
          <w:tcPr>
            <w:tcW w:w="1509" w:type="dxa"/>
            <w:tcBorders>
              <w:top w:val="nil"/>
              <w:left w:val="single" w:sz="4" w:space="0" w:color="000000"/>
              <w:bottom w:val="nil"/>
              <w:right w:val="nil"/>
            </w:tcBorders>
          </w:tcPr>
          <w:p w14:paraId="2482C376"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lastRenderedPageBreak/>
              <w:t>Cilj 2.2.</w:t>
            </w:r>
          </w:p>
        </w:tc>
        <w:tc>
          <w:tcPr>
            <w:tcW w:w="5308" w:type="dxa"/>
            <w:tcBorders>
              <w:top w:val="nil"/>
              <w:left w:val="nil"/>
              <w:bottom w:val="nil"/>
              <w:right w:val="nil"/>
            </w:tcBorders>
          </w:tcPr>
          <w:p w14:paraId="47915E6F"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xml:space="preserve">Prezentacija materijalne kulturne baštine Parka </w:t>
            </w:r>
          </w:p>
        </w:tc>
        <w:tc>
          <w:tcPr>
            <w:tcW w:w="1458" w:type="dxa"/>
            <w:tcBorders>
              <w:top w:val="nil"/>
              <w:left w:val="nil"/>
              <w:bottom w:val="nil"/>
              <w:right w:val="nil"/>
            </w:tcBorders>
          </w:tcPr>
          <w:p w14:paraId="2EE096A0"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78FF4AD8"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0</w:t>
            </w:r>
          </w:p>
        </w:tc>
      </w:tr>
      <w:tr w:rsidR="008B5345" w:rsidRPr="00AC6DB9" w14:paraId="35E79257" w14:textId="77777777" w:rsidTr="00AC6DB9">
        <w:trPr>
          <w:trHeight w:val="204"/>
          <w:jc w:val="center"/>
        </w:trPr>
        <w:tc>
          <w:tcPr>
            <w:tcW w:w="1509" w:type="dxa"/>
            <w:tcBorders>
              <w:top w:val="nil"/>
              <w:left w:val="single" w:sz="4" w:space="0" w:color="000000"/>
              <w:bottom w:val="nil"/>
              <w:right w:val="nil"/>
            </w:tcBorders>
            <w:vAlign w:val="center"/>
          </w:tcPr>
          <w:p w14:paraId="63F6F744"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2.3.</w:t>
            </w:r>
          </w:p>
        </w:tc>
        <w:tc>
          <w:tcPr>
            <w:tcW w:w="5308" w:type="dxa"/>
            <w:tcBorders>
              <w:top w:val="nil"/>
              <w:left w:val="nil"/>
              <w:bottom w:val="nil"/>
              <w:right w:val="nil"/>
            </w:tcBorders>
            <w:vAlign w:val="center"/>
          </w:tcPr>
          <w:p w14:paraId="1478EA1C"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Zaštita i prezentacija nematerijalne kulturne baštine</w:t>
            </w:r>
          </w:p>
        </w:tc>
        <w:tc>
          <w:tcPr>
            <w:tcW w:w="1458" w:type="dxa"/>
            <w:tcBorders>
              <w:top w:val="nil"/>
              <w:left w:val="nil"/>
              <w:bottom w:val="nil"/>
              <w:right w:val="nil"/>
            </w:tcBorders>
          </w:tcPr>
          <w:p w14:paraId="7DB9F80E"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626E20A7"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4.100</w:t>
            </w:r>
          </w:p>
        </w:tc>
      </w:tr>
      <w:tr w:rsidR="008B5345" w:rsidRPr="00AC6DB9" w14:paraId="02ECDEED" w14:textId="77777777" w:rsidTr="00AC6DB9">
        <w:trPr>
          <w:trHeight w:val="204"/>
          <w:jc w:val="center"/>
        </w:trPr>
        <w:tc>
          <w:tcPr>
            <w:tcW w:w="9601" w:type="dxa"/>
            <w:gridSpan w:val="4"/>
            <w:tcBorders>
              <w:top w:val="nil"/>
              <w:left w:val="single" w:sz="4" w:space="0" w:color="000000"/>
              <w:bottom w:val="nil"/>
              <w:right w:val="single" w:sz="4" w:space="0" w:color="000000"/>
            </w:tcBorders>
            <w:shd w:val="clear" w:color="auto" w:fill="AEAAAA"/>
            <w:vAlign w:val="center"/>
          </w:tcPr>
          <w:p w14:paraId="0FE5EE1F"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b/>
                <w:sz w:val="18"/>
                <w:szCs w:val="18"/>
                <w:lang w:val="sr-Latn-ME" w:eastAsia="zh-CN"/>
              </w:rPr>
              <w:t>Strateška oblast 3: Edukacija, interpretacija i promocija prirodnih i kulturnih vrijednosti parka</w:t>
            </w:r>
          </w:p>
        </w:tc>
      </w:tr>
      <w:tr w:rsidR="008B5345" w:rsidRPr="00AC6DB9" w14:paraId="509C7626" w14:textId="77777777" w:rsidTr="00AC6DB9">
        <w:trPr>
          <w:trHeight w:val="204"/>
          <w:jc w:val="center"/>
        </w:trPr>
        <w:tc>
          <w:tcPr>
            <w:tcW w:w="1509" w:type="dxa"/>
            <w:tcBorders>
              <w:top w:val="nil"/>
              <w:left w:val="single" w:sz="4" w:space="0" w:color="000000"/>
              <w:bottom w:val="nil"/>
              <w:right w:val="nil"/>
            </w:tcBorders>
            <w:vAlign w:val="center"/>
          </w:tcPr>
          <w:p w14:paraId="5430DE66"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3.1.</w:t>
            </w:r>
          </w:p>
        </w:tc>
        <w:tc>
          <w:tcPr>
            <w:tcW w:w="5308" w:type="dxa"/>
            <w:tcBorders>
              <w:top w:val="nil"/>
              <w:left w:val="nil"/>
              <w:bottom w:val="nil"/>
              <w:right w:val="nil"/>
            </w:tcBorders>
            <w:vAlign w:val="center"/>
          </w:tcPr>
          <w:p w14:paraId="71D0C0A7"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xml:space="preserve">Razvijena i unaprijeđena edukacija i interpretacija </w:t>
            </w:r>
          </w:p>
        </w:tc>
        <w:tc>
          <w:tcPr>
            <w:tcW w:w="1458" w:type="dxa"/>
            <w:tcBorders>
              <w:top w:val="nil"/>
              <w:left w:val="nil"/>
              <w:bottom w:val="nil"/>
              <w:right w:val="nil"/>
            </w:tcBorders>
          </w:tcPr>
          <w:p w14:paraId="707BB017"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541F5213"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2.700</w:t>
            </w:r>
          </w:p>
        </w:tc>
      </w:tr>
      <w:tr w:rsidR="008B5345" w:rsidRPr="00AC6DB9" w14:paraId="18098936" w14:textId="77777777" w:rsidTr="00AC6DB9">
        <w:trPr>
          <w:trHeight w:val="408"/>
          <w:jc w:val="center"/>
        </w:trPr>
        <w:tc>
          <w:tcPr>
            <w:tcW w:w="1509" w:type="dxa"/>
            <w:tcBorders>
              <w:top w:val="nil"/>
              <w:left w:val="single" w:sz="4" w:space="0" w:color="000000"/>
              <w:bottom w:val="nil"/>
              <w:right w:val="nil"/>
            </w:tcBorders>
            <w:vAlign w:val="center"/>
          </w:tcPr>
          <w:p w14:paraId="1D6D6214"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3.2.</w:t>
            </w:r>
          </w:p>
        </w:tc>
        <w:tc>
          <w:tcPr>
            <w:tcW w:w="5308" w:type="dxa"/>
            <w:tcBorders>
              <w:top w:val="nil"/>
              <w:left w:val="nil"/>
              <w:bottom w:val="nil"/>
              <w:right w:val="nil"/>
            </w:tcBorders>
            <w:vAlign w:val="center"/>
          </w:tcPr>
          <w:p w14:paraId="08585DAE"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xml:space="preserve">Park  je uspješno promovisan na  nacionalnom i međunarodnom nivou </w:t>
            </w:r>
          </w:p>
        </w:tc>
        <w:tc>
          <w:tcPr>
            <w:tcW w:w="1458" w:type="dxa"/>
            <w:tcBorders>
              <w:top w:val="nil"/>
              <w:left w:val="nil"/>
              <w:bottom w:val="nil"/>
              <w:right w:val="nil"/>
            </w:tcBorders>
          </w:tcPr>
          <w:p w14:paraId="410E8978"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65BC8F57"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 xml:space="preserve">                 </w:t>
            </w:r>
          </w:p>
          <w:p w14:paraId="0DD3F924"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 xml:space="preserve">  12.950</w:t>
            </w:r>
          </w:p>
        </w:tc>
      </w:tr>
      <w:tr w:rsidR="008B5345" w:rsidRPr="00AC6DB9" w14:paraId="29D489B6" w14:textId="77777777" w:rsidTr="00AC6DB9">
        <w:trPr>
          <w:trHeight w:val="204"/>
          <w:jc w:val="center"/>
        </w:trPr>
        <w:tc>
          <w:tcPr>
            <w:tcW w:w="9601" w:type="dxa"/>
            <w:gridSpan w:val="4"/>
            <w:tcBorders>
              <w:top w:val="nil"/>
              <w:left w:val="single" w:sz="4" w:space="0" w:color="000000"/>
              <w:bottom w:val="nil"/>
              <w:right w:val="single" w:sz="4" w:space="0" w:color="000000"/>
            </w:tcBorders>
            <w:shd w:val="clear" w:color="auto" w:fill="AEAAAA"/>
            <w:vAlign w:val="center"/>
          </w:tcPr>
          <w:p w14:paraId="40E199C2"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b/>
                <w:sz w:val="18"/>
                <w:szCs w:val="18"/>
                <w:lang w:val="sr-Latn-ME" w:eastAsia="zh-CN"/>
              </w:rPr>
              <w:t>Strateška oblast 4: Turizam zasnovan na aktivnom odmoru u prirodi</w:t>
            </w:r>
          </w:p>
        </w:tc>
      </w:tr>
      <w:tr w:rsidR="008B5345" w:rsidRPr="00AC6DB9" w14:paraId="48DA6E97" w14:textId="77777777" w:rsidTr="00AC6DB9">
        <w:trPr>
          <w:trHeight w:val="204"/>
          <w:jc w:val="center"/>
        </w:trPr>
        <w:tc>
          <w:tcPr>
            <w:tcW w:w="1509" w:type="dxa"/>
            <w:tcBorders>
              <w:top w:val="nil"/>
              <w:left w:val="single" w:sz="4" w:space="0" w:color="000000"/>
              <w:bottom w:val="nil"/>
              <w:right w:val="nil"/>
            </w:tcBorders>
            <w:vAlign w:val="center"/>
          </w:tcPr>
          <w:p w14:paraId="59B3C39D"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4.1.</w:t>
            </w:r>
          </w:p>
        </w:tc>
        <w:tc>
          <w:tcPr>
            <w:tcW w:w="5308" w:type="dxa"/>
            <w:tcBorders>
              <w:top w:val="nil"/>
              <w:left w:val="nil"/>
              <w:bottom w:val="nil"/>
              <w:right w:val="nil"/>
            </w:tcBorders>
            <w:vAlign w:val="center"/>
          </w:tcPr>
          <w:p w14:paraId="60643639"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xml:space="preserve">Unaprijeđena i razvijena </w:t>
            </w:r>
            <w:proofErr w:type="spellStart"/>
            <w:r w:rsidRPr="00AC6DB9">
              <w:rPr>
                <w:rFonts w:ascii="Arial" w:hAnsi="Arial" w:cs="Arial"/>
                <w:sz w:val="18"/>
                <w:szCs w:val="18"/>
                <w:lang w:val="sr-Latn-ME" w:eastAsia="zh-CN"/>
              </w:rPr>
              <w:t>posjetilačka</w:t>
            </w:r>
            <w:proofErr w:type="spellEnd"/>
            <w:r w:rsidRPr="00AC6DB9">
              <w:rPr>
                <w:rFonts w:ascii="Arial" w:hAnsi="Arial" w:cs="Arial"/>
                <w:sz w:val="18"/>
                <w:szCs w:val="18"/>
                <w:lang w:val="sr-Latn-ME" w:eastAsia="zh-CN"/>
              </w:rPr>
              <w:t xml:space="preserve"> infrastruktura Parka</w:t>
            </w:r>
          </w:p>
        </w:tc>
        <w:tc>
          <w:tcPr>
            <w:tcW w:w="1458" w:type="dxa"/>
            <w:tcBorders>
              <w:top w:val="nil"/>
              <w:left w:val="nil"/>
              <w:bottom w:val="nil"/>
              <w:right w:val="nil"/>
            </w:tcBorders>
          </w:tcPr>
          <w:p w14:paraId="7F8120E3"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17D7B228"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259.000</w:t>
            </w:r>
          </w:p>
        </w:tc>
      </w:tr>
      <w:tr w:rsidR="008B5345" w:rsidRPr="00AC6DB9" w14:paraId="47C7D58B" w14:textId="77777777" w:rsidTr="00AC6DB9">
        <w:trPr>
          <w:trHeight w:val="408"/>
          <w:jc w:val="center"/>
        </w:trPr>
        <w:tc>
          <w:tcPr>
            <w:tcW w:w="1509" w:type="dxa"/>
            <w:tcBorders>
              <w:top w:val="nil"/>
              <w:left w:val="single" w:sz="4" w:space="0" w:color="000000"/>
              <w:bottom w:val="nil"/>
              <w:right w:val="nil"/>
            </w:tcBorders>
            <w:vAlign w:val="center"/>
          </w:tcPr>
          <w:p w14:paraId="7ED16A52"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xml:space="preserve">Cilj 4.2. </w:t>
            </w:r>
          </w:p>
        </w:tc>
        <w:tc>
          <w:tcPr>
            <w:tcW w:w="5308" w:type="dxa"/>
            <w:tcBorders>
              <w:top w:val="nil"/>
              <w:left w:val="nil"/>
              <w:bottom w:val="nil"/>
              <w:right w:val="nil"/>
            </w:tcBorders>
            <w:vAlign w:val="center"/>
          </w:tcPr>
          <w:p w14:paraId="42E8D954"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Unaprijeđena turistička ponuda koja je zasnovana na rekreaciji</w:t>
            </w:r>
          </w:p>
        </w:tc>
        <w:tc>
          <w:tcPr>
            <w:tcW w:w="1458" w:type="dxa"/>
            <w:tcBorders>
              <w:top w:val="nil"/>
              <w:left w:val="nil"/>
              <w:bottom w:val="nil"/>
              <w:right w:val="nil"/>
            </w:tcBorders>
          </w:tcPr>
          <w:p w14:paraId="79E649FF"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12B1BDB7"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5000</w:t>
            </w:r>
          </w:p>
        </w:tc>
      </w:tr>
      <w:tr w:rsidR="008B5345" w:rsidRPr="00AC6DB9" w14:paraId="5786D41A" w14:textId="77777777" w:rsidTr="00AC6DB9">
        <w:trPr>
          <w:trHeight w:val="204"/>
          <w:jc w:val="center"/>
        </w:trPr>
        <w:tc>
          <w:tcPr>
            <w:tcW w:w="1509" w:type="dxa"/>
            <w:tcBorders>
              <w:top w:val="nil"/>
              <w:left w:val="single" w:sz="4" w:space="0" w:color="000000"/>
              <w:bottom w:val="nil"/>
              <w:right w:val="nil"/>
            </w:tcBorders>
            <w:vAlign w:val="center"/>
          </w:tcPr>
          <w:p w14:paraId="58581AF3"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4.3.</w:t>
            </w:r>
          </w:p>
        </w:tc>
        <w:tc>
          <w:tcPr>
            <w:tcW w:w="5308" w:type="dxa"/>
            <w:tcBorders>
              <w:top w:val="nil"/>
              <w:left w:val="nil"/>
              <w:bottom w:val="nil"/>
              <w:right w:val="nil"/>
            </w:tcBorders>
            <w:vAlign w:val="center"/>
          </w:tcPr>
          <w:p w14:paraId="470EB3DE"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Upravljanje posjetiocima</w:t>
            </w:r>
          </w:p>
        </w:tc>
        <w:tc>
          <w:tcPr>
            <w:tcW w:w="1458" w:type="dxa"/>
            <w:tcBorders>
              <w:top w:val="nil"/>
              <w:left w:val="nil"/>
              <w:bottom w:val="nil"/>
              <w:right w:val="nil"/>
            </w:tcBorders>
          </w:tcPr>
          <w:p w14:paraId="1A173274"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06F747B6"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600</w:t>
            </w:r>
          </w:p>
        </w:tc>
      </w:tr>
      <w:tr w:rsidR="008B5345" w:rsidRPr="00AC6DB9" w14:paraId="5E20BF95" w14:textId="77777777" w:rsidTr="00AC6DB9">
        <w:trPr>
          <w:trHeight w:val="204"/>
          <w:jc w:val="center"/>
        </w:trPr>
        <w:tc>
          <w:tcPr>
            <w:tcW w:w="9601" w:type="dxa"/>
            <w:gridSpan w:val="4"/>
            <w:tcBorders>
              <w:top w:val="nil"/>
              <w:left w:val="single" w:sz="4" w:space="0" w:color="000000"/>
              <w:bottom w:val="nil"/>
              <w:right w:val="single" w:sz="4" w:space="0" w:color="000000"/>
            </w:tcBorders>
            <w:shd w:val="clear" w:color="auto" w:fill="AEAAAA"/>
            <w:vAlign w:val="center"/>
          </w:tcPr>
          <w:p w14:paraId="6A83D21E"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b/>
                <w:sz w:val="18"/>
                <w:szCs w:val="18"/>
                <w:lang w:val="sr-Latn-ME" w:eastAsia="zh-CN"/>
              </w:rPr>
              <w:t>Strateška oblast 5: Saradnja sa nacionalnim i međunarodnim organizacijama i institucijama i lokalnim zajednicama</w:t>
            </w:r>
          </w:p>
        </w:tc>
      </w:tr>
      <w:tr w:rsidR="008B5345" w:rsidRPr="00AC6DB9" w14:paraId="745608F4" w14:textId="77777777" w:rsidTr="00AC6DB9">
        <w:trPr>
          <w:trHeight w:val="408"/>
          <w:jc w:val="center"/>
        </w:trPr>
        <w:tc>
          <w:tcPr>
            <w:tcW w:w="1509" w:type="dxa"/>
            <w:tcBorders>
              <w:top w:val="nil"/>
              <w:left w:val="single" w:sz="4" w:space="0" w:color="000000"/>
              <w:bottom w:val="nil"/>
              <w:right w:val="nil"/>
            </w:tcBorders>
          </w:tcPr>
          <w:p w14:paraId="2962AC8B"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5.1.</w:t>
            </w:r>
          </w:p>
        </w:tc>
        <w:tc>
          <w:tcPr>
            <w:tcW w:w="5308" w:type="dxa"/>
            <w:tcBorders>
              <w:top w:val="nil"/>
              <w:left w:val="nil"/>
              <w:bottom w:val="nil"/>
              <w:right w:val="nil"/>
            </w:tcBorders>
          </w:tcPr>
          <w:p w14:paraId="49821C2C"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xml:space="preserve">Saradnja sa nacionalnim i međunarodnim organizacijama i institucijama i lokalnim zajednicama </w:t>
            </w:r>
          </w:p>
        </w:tc>
        <w:tc>
          <w:tcPr>
            <w:tcW w:w="1458" w:type="dxa"/>
            <w:tcBorders>
              <w:top w:val="nil"/>
              <w:left w:val="nil"/>
              <w:bottom w:val="nil"/>
              <w:right w:val="nil"/>
            </w:tcBorders>
          </w:tcPr>
          <w:p w14:paraId="1F7FAF5C"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00771B11"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7.300</w:t>
            </w:r>
          </w:p>
        </w:tc>
      </w:tr>
      <w:tr w:rsidR="008B5345" w:rsidRPr="00AC6DB9" w14:paraId="1DD88BF3" w14:textId="77777777" w:rsidTr="00AC6DB9">
        <w:trPr>
          <w:trHeight w:val="408"/>
          <w:jc w:val="center"/>
        </w:trPr>
        <w:tc>
          <w:tcPr>
            <w:tcW w:w="1509" w:type="dxa"/>
            <w:tcBorders>
              <w:top w:val="nil"/>
              <w:left w:val="single" w:sz="4" w:space="0" w:color="000000"/>
              <w:bottom w:val="nil"/>
              <w:right w:val="nil"/>
            </w:tcBorders>
          </w:tcPr>
          <w:p w14:paraId="23A2782C"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5.2.</w:t>
            </w:r>
          </w:p>
        </w:tc>
        <w:tc>
          <w:tcPr>
            <w:tcW w:w="5308" w:type="dxa"/>
            <w:tcBorders>
              <w:top w:val="nil"/>
              <w:left w:val="nil"/>
              <w:bottom w:val="nil"/>
              <w:right w:val="nil"/>
            </w:tcBorders>
          </w:tcPr>
          <w:p w14:paraId="2AE8F4D8"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xml:space="preserve">Podrška lokalnoj zajednici u održivom razvoju u skladu sa principima očuvanja vrijednosti parka </w:t>
            </w:r>
          </w:p>
        </w:tc>
        <w:tc>
          <w:tcPr>
            <w:tcW w:w="1458" w:type="dxa"/>
            <w:tcBorders>
              <w:top w:val="nil"/>
              <w:left w:val="nil"/>
              <w:bottom w:val="nil"/>
              <w:right w:val="nil"/>
            </w:tcBorders>
          </w:tcPr>
          <w:p w14:paraId="4605D989"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69773927"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2.250</w:t>
            </w:r>
          </w:p>
        </w:tc>
      </w:tr>
      <w:tr w:rsidR="008B5345" w:rsidRPr="00AC6DB9" w14:paraId="5CA3A2BB" w14:textId="77777777" w:rsidTr="00AC6DB9">
        <w:trPr>
          <w:trHeight w:val="204"/>
          <w:jc w:val="center"/>
        </w:trPr>
        <w:tc>
          <w:tcPr>
            <w:tcW w:w="1509" w:type="dxa"/>
            <w:tcBorders>
              <w:top w:val="nil"/>
              <w:left w:val="single" w:sz="4" w:space="0" w:color="000000"/>
              <w:bottom w:val="nil"/>
              <w:right w:val="nil"/>
            </w:tcBorders>
          </w:tcPr>
          <w:p w14:paraId="177DA9A5"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5.3.</w:t>
            </w:r>
          </w:p>
        </w:tc>
        <w:tc>
          <w:tcPr>
            <w:tcW w:w="5308" w:type="dxa"/>
            <w:tcBorders>
              <w:top w:val="nil"/>
              <w:left w:val="nil"/>
              <w:bottom w:val="nil"/>
              <w:right w:val="nil"/>
            </w:tcBorders>
          </w:tcPr>
          <w:p w14:paraId="4AE1D38A" w14:textId="77777777" w:rsidR="008B5345" w:rsidRPr="00AC6DB9" w:rsidRDefault="008B5345" w:rsidP="00AC6DB9">
            <w:pPr>
              <w:spacing w:after="0"/>
              <w:jc w:val="both"/>
              <w:rPr>
                <w:rFonts w:ascii="Arial" w:hAnsi="Arial" w:cs="Arial"/>
                <w:sz w:val="18"/>
                <w:szCs w:val="18"/>
                <w:lang w:val="sr-Latn-ME" w:eastAsia="zh-CN"/>
              </w:rPr>
            </w:pPr>
            <w:proofErr w:type="spellStart"/>
            <w:r w:rsidRPr="00AC6DB9">
              <w:rPr>
                <w:rFonts w:ascii="Arial" w:hAnsi="Arial" w:cs="Arial"/>
                <w:sz w:val="18"/>
                <w:szCs w:val="18"/>
                <w:lang w:val="sr-Latn-ME" w:eastAsia="zh-CN"/>
              </w:rPr>
              <w:t>Socio</w:t>
            </w:r>
            <w:proofErr w:type="spellEnd"/>
            <w:r w:rsidRPr="00AC6DB9">
              <w:rPr>
                <w:rFonts w:ascii="Arial" w:hAnsi="Arial" w:cs="Arial"/>
                <w:sz w:val="18"/>
                <w:szCs w:val="18"/>
                <w:lang w:val="sr-Latn-ME" w:eastAsia="zh-CN"/>
              </w:rPr>
              <w:t>-ekonomski razvoj područja Parka</w:t>
            </w:r>
          </w:p>
        </w:tc>
        <w:tc>
          <w:tcPr>
            <w:tcW w:w="1458" w:type="dxa"/>
            <w:tcBorders>
              <w:top w:val="nil"/>
              <w:left w:val="nil"/>
              <w:bottom w:val="nil"/>
              <w:right w:val="nil"/>
            </w:tcBorders>
          </w:tcPr>
          <w:p w14:paraId="547D429A"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6470F63E"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700</w:t>
            </w:r>
          </w:p>
        </w:tc>
      </w:tr>
      <w:tr w:rsidR="008B5345" w:rsidRPr="00AC6DB9" w14:paraId="74AA41A8" w14:textId="77777777" w:rsidTr="00AC6DB9">
        <w:trPr>
          <w:trHeight w:val="204"/>
          <w:jc w:val="center"/>
        </w:trPr>
        <w:tc>
          <w:tcPr>
            <w:tcW w:w="9601" w:type="dxa"/>
            <w:gridSpan w:val="4"/>
            <w:tcBorders>
              <w:top w:val="nil"/>
              <w:left w:val="single" w:sz="4" w:space="0" w:color="000000"/>
              <w:bottom w:val="nil"/>
              <w:right w:val="single" w:sz="4" w:space="0" w:color="000000"/>
            </w:tcBorders>
            <w:shd w:val="clear" w:color="auto" w:fill="AEAAAA"/>
          </w:tcPr>
          <w:p w14:paraId="0CA6C397"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b/>
                <w:sz w:val="18"/>
                <w:szCs w:val="18"/>
                <w:lang w:val="sr-Latn-ME" w:eastAsia="zh-CN"/>
              </w:rPr>
              <w:t>Strateška oblast 6: Efikasna kontrola prostora Parka</w:t>
            </w:r>
          </w:p>
        </w:tc>
      </w:tr>
      <w:tr w:rsidR="008B5345" w:rsidRPr="00AC6DB9" w14:paraId="268E208F" w14:textId="77777777" w:rsidTr="00AC6DB9">
        <w:trPr>
          <w:trHeight w:val="204"/>
          <w:jc w:val="center"/>
        </w:trPr>
        <w:tc>
          <w:tcPr>
            <w:tcW w:w="1509" w:type="dxa"/>
            <w:tcBorders>
              <w:top w:val="nil"/>
              <w:left w:val="single" w:sz="4" w:space="0" w:color="000000"/>
              <w:bottom w:val="nil"/>
              <w:right w:val="nil"/>
            </w:tcBorders>
          </w:tcPr>
          <w:p w14:paraId="42A5C703"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6.1.</w:t>
            </w:r>
          </w:p>
        </w:tc>
        <w:tc>
          <w:tcPr>
            <w:tcW w:w="5308" w:type="dxa"/>
            <w:tcBorders>
              <w:top w:val="nil"/>
              <w:left w:val="nil"/>
              <w:bottom w:val="nil"/>
              <w:right w:val="nil"/>
            </w:tcBorders>
          </w:tcPr>
          <w:p w14:paraId="6CD09707" w14:textId="77777777" w:rsidR="008B5345" w:rsidRPr="00AC6DB9" w:rsidRDefault="008B5345" w:rsidP="00AC6DB9">
            <w:pPr>
              <w:spacing w:after="0"/>
              <w:jc w:val="both"/>
              <w:rPr>
                <w:rFonts w:ascii="Arial" w:hAnsi="Arial" w:cs="Arial"/>
                <w:sz w:val="18"/>
                <w:szCs w:val="18"/>
                <w:lang w:val="sr-Latn-ME" w:eastAsia="zh-CN"/>
              </w:rPr>
            </w:pPr>
            <w:proofErr w:type="spellStart"/>
            <w:r w:rsidRPr="00AC6DB9">
              <w:rPr>
                <w:rFonts w:ascii="Arial" w:hAnsi="Arial" w:cs="Arial"/>
                <w:sz w:val="18"/>
                <w:szCs w:val="18"/>
                <w:lang w:val="sr-Latn-ME" w:eastAsia="zh-CN"/>
              </w:rPr>
              <w:t>Unapređenje</w:t>
            </w:r>
            <w:proofErr w:type="spellEnd"/>
            <w:r w:rsidRPr="00AC6DB9">
              <w:rPr>
                <w:rFonts w:ascii="Arial" w:hAnsi="Arial" w:cs="Arial"/>
                <w:sz w:val="18"/>
                <w:szCs w:val="18"/>
                <w:lang w:val="sr-Latn-ME" w:eastAsia="zh-CN"/>
              </w:rPr>
              <w:t xml:space="preserve"> fizičke zaštite Parka</w:t>
            </w:r>
          </w:p>
        </w:tc>
        <w:tc>
          <w:tcPr>
            <w:tcW w:w="1458" w:type="dxa"/>
            <w:tcBorders>
              <w:top w:val="nil"/>
              <w:left w:val="nil"/>
              <w:bottom w:val="nil"/>
              <w:right w:val="nil"/>
            </w:tcBorders>
          </w:tcPr>
          <w:p w14:paraId="193ED8B0"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1B0B9635"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1.900</w:t>
            </w:r>
          </w:p>
        </w:tc>
      </w:tr>
      <w:tr w:rsidR="008B5345" w:rsidRPr="00AC6DB9" w14:paraId="52F7DBD7" w14:textId="77777777" w:rsidTr="00AC6DB9">
        <w:trPr>
          <w:trHeight w:val="204"/>
          <w:jc w:val="center"/>
        </w:trPr>
        <w:tc>
          <w:tcPr>
            <w:tcW w:w="1509" w:type="dxa"/>
            <w:tcBorders>
              <w:top w:val="nil"/>
              <w:left w:val="single" w:sz="4" w:space="0" w:color="000000"/>
              <w:bottom w:val="nil"/>
              <w:right w:val="nil"/>
            </w:tcBorders>
          </w:tcPr>
          <w:p w14:paraId="3583D55B"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6.2.</w:t>
            </w:r>
          </w:p>
        </w:tc>
        <w:tc>
          <w:tcPr>
            <w:tcW w:w="5308" w:type="dxa"/>
            <w:tcBorders>
              <w:top w:val="nil"/>
              <w:left w:val="nil"/>
              <w:bottom w:val="nil"/>
              <w:right w:val="nil"/>
            </w:tcBorders>
          </w:tcPr>
          <w:p w14:paraId="1D9CE1DF"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Utvrđivanje i označavanje jasne granice Parka</w:t>
            </w:r>
          </w:p>
        </w:tc>
        <w:tc>
          <w:tcPr>
            <w:tcW w:w="1458" w:type="dxa"/>
            <w:tcBorders>
              <w:top w:val="nil"/>
              <w:left w:val="nil"/>
              <w:bottom w:val="nil"/>
              <w:right w:val="nil"/>
            </w:tcBorders>
          </w:tcPr>
          <w:p w14:paraId="2691EB60"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46FF80AA"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300</w:t>
            </w:r>
          </w:p>
        </w:tc>
      </w:tr>
      <w:tr w:rsidR="008B5345" w:rsidRPr="00AC6DB9" w14:paraId="731DF55B" w14:textId="77777777" w:rsidTr="00AC6DB9">
        <w:trPr>
          <w:trHeight w:val="204"/>
          <w:jc w:val="center"/>
        </w:trPr>
        <w:tc>
          <w:tcPr>
            <w:tcW w:w="1509" w:type="dxa"/>
            <w:tcBorders>
              <w:top w:val="nil"/>
              <w:left w:val="single" w:sz="4" w:space="0" w:color="000000"/>
              <w:bottom w:val="nil"/>
              <w:right w:val="nil"/>
            </w:tcBorders>
          </w:tcPr>
          <w:p w14:paraId="09B99808"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Cilj 6.3.</w:t>
            </w:r>
          </w:p>
        </w:tc>
        <w:tc>
          <w:tcPr>
            <w:tcW w:w="5308" w:type="dxa"/>
            <w:tcBorders>
              <w:top w:val="nil"/>
              <w:left w:val="nil"/>
              <w:bottom w:val="nil"/>
              <w:right w:val="nil"/>
            </w:tcBorders>
          </w:tcPr>
          <w:p w14:paraId="300A24FA"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Park bez otpada</w:t>
            </w:r>
          </w:p>
        </w:tc>
        <w:tc>
          <w:tcPr>
            <w:tcW w:w="1458" w:type="dxa"/>
            <w:tcBorders>
              <w:top w:val="nil"/>
              <w:left w:val="nil"/>
              <w:bottom w:val="nil"/>
              <w:right w:val="nil"/>
            </w:tcBorders>
          </w:tcPr>
          <w:p w14:paraId="10395BE5"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sz w:val="18"/>
                <w:szCs w:val="18"/>
                <w:lang w:val="sr-Latn-ME" w:eastAsia="zh-CN"/>
              </w:rPr>
              <w:t> </w:t>
            </w:r>
          </w:p>
        </w:tc>
        <w:tc>
          <w:tcPr>
            <w:tcW w:w="1326" w:type="dxa"/>
            <w:tcBorders>
              <w:top w:val="nil"/>
              <w:left w:val="nil"/>
              <w:bottom w:val="nil"/>
              <w:right w:val="single" w:sz="4" w:space="0" w:color="000000"/>
            </w:tcBorders>
          </w:tcPr>
          <w:p w14:paraId="03872834"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sz w:val="18"/>
                <w:szCs w:val="18"/>
                <w:lang w:val="sr-Latn-ME" w:eastAsia="zh-CN"/>
              </w:rPr>
              <w:t>1.600</w:t>
            </w:r>
          </w:p>
        </w:tc>
      </w:tr>
      <w:tr w:rsidR="008B5345" w:rsidRPr="00AC6DB9" w14:paraId="7F57DE77" w14:textId="77777777" w:rsidTr="00AC6DB9">
        <w:trPr>
          <w:trHeight w:val="204"/>
          <w:jc w:val="center"/>
        </w:trPr>
        <w:tc>
          <w:tcPr>
            <w:tcW w:w="1509" w:type="dxa"/>
            <w:tcBorders>
              <w:top w:val="nil"/>
              <w:left w:val="single" w:sz="4" w:space="0" w:color="000000"/>
              <w:bottom w:val="nil"/>
              <w:right w:val="nil"/>
            </w:tcBorders>
            <w:shd w:val="clear" w:color="auto" w:fill="AEAAAA"/>
          </w:tcPr>
          <w:p w14:paraId="5F5A932D"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b/>
                <w:sz w:val="18"/>
                <w:szCs w:val="18"/>
                <w:lang w:val="sr-Latn-ME" w:eastAsia="zh-CN"/>
              </w:rPr>
              <w:t> </w:t>
            </w:r>
          </w:p>
        </w:tc>
        <w:tc>
          <w:tcPr>
            <w:tcW w:w="5308" w:type="dxa"/>
            <w:tcBorders>
              <w:top w:val="nil"/>
              <w:left w:val="nil"/>
              <w:bottom w:val="nil"/>
              <w:right w:val="nil"/>
            </w:tcBorders>
            <w:shd w:val="clear" w:color="auto" w:fill="AEAAAA"/>
          </w:tcPr>
          <w:p w14:paraId="30CD0D93"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b/>
                <w:sz w:val="18"/>
                <w:szCs w:val="18"/>
                <w:lang w:val="sr-Latn-ME" w:eastAsia="zh-CN"/>
              </w:rPr>
              <w:t>UKUPNO</w:t>
            </w:r>
          </w:p>
        </w:tc>
        <w:tc>
          <w:tcPr>
            <w:tcW w:w="1458" w:type="dxa"/>
            <w:tcBorders>
              <w:top w:val="nil"/>
              <w:left w:val="nil"/>
              <w:bottom w:val="nil"/>
              <w:right w:val="nil"/>
            </w:tcBorders>
            <w:shd w:val="clear" w:color="auto" w:fill="AEAAAA"/>
          </w:tcPr>
          <w:p w14:paraId="458E8D47"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b/>
                <w:sz w:val="18"/>
                <w:szCs w:val="18"/>
                <w:lang w:val="sr-Latn-ME" w:eastAsia="zh-CN"/>
              </w:rPr>
              <w:t> </w:t>
            </w:r>
          </w:p>
        </w:tc>
        <w:tc>
          <w:tcPr>
            <w:tcW w:w="1326" w:type="dxa"/>
            <w:tcBorders>
              <w:top w:val="nil"/>
              <w:left w:val="nil"/>
              <w:bottom w:val="nil"/>
              <w:right w:val="single" w:sz="4" w:space="0" w:color="000000"/>
            </w:tcBorders>
            <w:shd w:val="clear" w:color="auto" w:fill="AEAAAA"/>
          </w:tcPr>
          <w:p w14:paraId="08CEC493"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b/>
                <w:sz w:val="18"/>
                <w:szCs w:val="18"/>
                <w:lang w:val="sr-Latn-ME" w:eastAsia="zh-CN"/>
              </w:rPr>
              <w:t>305.500</w:t>
            </w:r>
          </w:p>
        </w:tc>
      </w:tr>
      <w:tr w:rsidR="008B5345" w:rsidRPr="00AC6DB9" w14:paraId="66F06AFF" w14:textId="77777777" w:rsidTr="00AC6DB9">
        <w:trPr>
          <w:trHeight w:val="204"/>
          <w:jc w:val="center"/>
        </w:trPr>
        <w:tc>
          <w:tcPr>
            <w:tcW w:w="1509" w:type="dxa"/>
            <w:tcBorders>
              <w:top w:val="nil"/>
              <w:left w:val="single" w:sz="4" w:space="0" w:color="000000"/>
              <w:bottom w:val="nil"/>
              <w:right w:val="nil"/>
            </w:tcBorders>
          </w:tcPr>
          <w:p w14:paraId="68FE7BBB" w14:textId="77777777" w:rsidR="008B5345" w:rsidRPr="00AC6DB9" w:rsidRDefault="008B5345" w:rsidP="00AC6DB9">
            <w:pPr>
              <w:spacing w:after="0"/>
              <w:jc w:val="both"/>
              <w:rPr>
                <w:rFonts w:ascii="Arial" w:hAnsi="Arial" w:cs="Arial"/>
                <w:sz w:val="18"/>
                <w:szCs w:val="18"/>
                <w:lang w:val="sr-Latn-ME" w:eastAsia="zh-CN"/>
              </w:rPr>
            </w:pPr>
          </w:p>
        </w:tc>
        <w:tc>
          <w:tcPr>
            <w:tcW w:w="5308" w:type="dxa"/>
            <w:tcBorders>
              <w:top w:val="nil"/>
              <w:left w:val="nil"/>
              <w:bottom w:val="nil"/>
              <w:right w:val="nil"/>
            </w:tcBorders>
          </w:tcPr>
          <w:p w14:paraId="05DDA28F" w14:textId="77777777" w:rsidR="008B5345" w:rsidRPr="00AC6DB9" w:rsidRDefault="008B5345" w:rsidP="00AC6DB9">
            <w:pPr>
              <w:spacing w:after="0"/>
              <w:jc w:val="both"/>
              <w:rPr>
                <w:rFonts w:ascii="Arial" w:hAnsi="Arial" w:cs="Arial"/>
                <w:sz w:val="18"/>
                <w:szCs w:val="18"/>
                <w:lang w:val="sr-Latn-ME" w:eastAsia="zh-CN"/>
              </w:rPr>
            </w:pPr>
          </w:p>
        </w:tc>
        <w:tc>
          <w:tcPr>
            <w:tcW w:w="1458" w:type="dxa"/>
            <w:tcBorders>
              <w:top w:val="nil"/>
              <w:left w:val="nil"/>
              <w:bottom w:val="nil"/>
              <w:right w:val="nil"/>
            </w:tcBorders>
          </w:tcPr>
          <w:p w14:paraId="22B1F176" w14:textId="77777777" w:rsidR="008B5345" w:rsidRPr="00AC6DB9" w:rsidRDefault="008B5345" w:rsidP="00AC6DB9">
            <w:pPr>
              <w:spacing w:after="0"/>
              <w:jc w:val="both"/>
              <w:rPr>
                <w:rFonts w:ascii="Arial" w:hAnsi="Arial" w:cs="Arial"/>
                <w:sz w:val="18"/>
                <w:szCs w:val="18"/>
                <w:lang w:val="sr-Latn-ME" w:eastAsia="zh-CN"/>
              </w:rPr>
            </w:pPr>
          </w:p>
        </w:tc>
        <w:tc>
          <w:tcPr>
            <w:tcW w:w="1326" w:type="dxa"/>
            <w:tcBorders>
              <w:top w:val="nil"/>
              <w:left w:val="nil"/>
              <w:bottom w:val="nil"/>
              <w:right w:val="single" w:sz="4" w:space="0" w:color="000000"/>
            </w:tcBorders>
          </w:tcPr>
          <w:p w14:paraId="1F890779" w14:textId="77777777" w:rsidR="008B5345" w:rsidRPr="00AC6DB9" w:rsidRDefault="008B5345" w:rsidP="00AC6DB9">
            <w:pPr>
              <w:spacing w:after="0"/>
              <w:jc w:val="right"/>
              <w:rPr>
                <w:rFonts w:ascii="Arial" w:hAnsi="Arial" w:cs="Arial"/>
                <w:sz w:val="18"/>
                <w:szCs w:val="18"/>
                <w:lang w:val="sr-Latn-ME" w:eastAsia="zh-CN"/>
              </w:rPr>
            </w:pPr>
          </w:p>
        </w:tc>
      </w:tr>
      <w:tr w:rsidR="008B5345" w:rsidRPr="00AC6DB9" w14:paraId="3556516C" w14:textId="77777777" w:rsidTr="00AC6DB9">
        <w:trPr>
          <w:trHeight w:val="204"/>
          <w:jc w:val="center"/>
        </w:trPr>
        <w:tc>
          <w:tcPr>
            <w:tcW w:w="6817" w:type="dxa"/>
            <w:gridSpan w:val="2"/>
            <w:tcBorders>
              <w:top w:val="nil"/>
              <w:left w:val="single" w:sz="4" w:space="0" w:color="000000"/>
              <w:bottom w:val="single" w:sz="4" w:space="0" w:color="000000"/>
              <w:right w:val="nil"/>
            </w:tcBorders>
            <w:shd w:val="clear" w:color="auto" w:fill="AEAAAA"/>
          </w:tcPr>
          <w:p w14:paraId="3045A1C3"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b/>
                <w:sz w:val="18"/>
                <w:szCs w:val="18"/>
                <w:lang w:val="sr-Latn-ME" w:eastAsia="zh-CN"/>
              </w:rPr>
              <w:t>VANPLANSKE AKTIVNOSTI</w:t>
            </w:r>
          </w:p>
        </w:tc>
        <w:tc>
          <w:tcPr>
            <w:tcW w:w="1458" w:type="dxa"/>
            <w:tcBorders>
              <w:top w:val="nil"/>
              <w:left w:val="nil"/>
              <w:bottom w:val="single" w:sz="4" w:space="0" w:color="000000"/>
              <w:right w:val="nil"/>
            </w:tcBorders>
            <w:shd w:val="clear" w:color="auto" w:fill="AEAAAA"/>
          </w:tcPr>
          <w:p w14:paraId="7A5B899B" w14:textId="77777777" w:rsidR="008B5345" w:rsidRPr="00AC6DB9" w:rsidRDefault="008B5345" w:rsidP="00AC6DB9">
            <w:pPr>
              <w:spacing w:after="0"/>
              <w:jc w:val="both"/>
              <w:rPr>
                <w:rFonts w:ascii="Arial" w:hAnsi="Arial" w:cs="Arial"/>
                <w:sz w:val="18"/>
                <w:szCs w:val="18"/>
                <w:lang w:val="sr-Latn-ME" w:eastAsia="zh-CN"/>
              </w:rPr>
            </w:pPr>
            <w:r w:rsidRPr="00AC6DB9">
              <w:rPr>
                <w:rFonts w:ascii="Arial" w:hAnsi="Arial" w:cs="Arial"/>
                <w:b/>
                <w:sz w:val="18"/>
                <w:szCs w:val="18"/>
                <w:lang w:val="sr-Latn-ME" w:eastAsia="zh-CN"/>
              </w:rPr>
              <w:t> </w:t>
            </w:r>
          </w:p>
        </w:tc>
        <w:tc>
          <w:tcPr>
            <w:tcW w:w="1326" w:type="dxa"/>
            <w:tcBorders>
              <w:top w:val="nil"/>
              <w:left w:val="nil"/>
              <w:bottom w:val="single" w:sz="4" w:space="0" w:color="000000"/>
              <w:right w:val="single" w:sz="4" w:space="0" w:color="000000"/>
            </w:tcBorders>
            <w:shd w:val="clear" w:color="auto" w:fill="AEAAAA"/>
          </w:tcPr>
          <w:p w14:paraId="24BB025C" w14:textId="77777777" w:rsidR="008B5345" w:rsidRPr="00AC6DB9" w:rsidRDefault="008B5345" w:rsidP="00AC6DB9">
            <w:pPr>
              <w:spacing w:after="0"/>
              <w:jc w:val="right"/>
              <w:rPr>
                <w:rFonts w:ascii="Arial" w:hAnsi="Arial" w:cs="Arial"/>
                <w:sz w:val="18"/>
                <w:szCs w:val="18"/>
                <w:lang w:val="sr-Latn-ME" w:eastAsia="zh-CN"/>
              </w:rPr>
            </w:pPr>
            <w:r w:rsidRPr="00AC6DB9">
              <w:rPr>
                <w:rFonts w:ascii="Arial" w:hAnsi="Arial" w:cs="Arial"/>
                <w:b/>
                <w:sz w:val="18"/>
                <w:szCs w:val="18"/>
                <w:lang w:val="sr-Latn-ME" w:eastAsia="zh-CN"/>
              </w:rPr>
              <w:t>0</w:t>
            </w:r>
          </w:p>
        </w:tc>
      </w:tr>
    </w:tbl>
    <w:p w14:paraId="4B7E7972" w14:textId="77777777" w:rsidR="008B5345" w:rsidRPr="00AC6DB9" w:rsidRDefault="008B5345" w:rsidP="00AC6DB9">
      <w:pPr>
        <w:spacing w:after="0"/>
        <w:jc w:val="both"/>
        <w:rPr>
          <w:rFonts w:ascii="Arial" w:hAnsi="Arial" w:cs="Arial"/>
          <w:sz w:val="18"/>
          <w:szCs w:val="18"/>
          <w:lang w:val="sr-Latn-ME" w:eastAsia="zh-CN"/>
        </w:rPr>
      </w:pPr>
    </w:p>
    <w:p w14:paraId="52D8E5DF" w14:textId="77777777" w:rsidR="008B5345" w:rsidRPr="00AC6DB9" w:rsidRDefault="008B5345" w:rsidP="00AC6DB9">
      <w:pPr>
        <w:spacing w:after="0"/>
        <w:jc w:val="both"/>
        <w:rPr>
          <w:rFonts w:ascii="Arial" w:hAnsi="Arial" w:cs="Arial"/>
          <w:kern w:val="0"/>
          <w:position w:val="-1"/>
          <w:sz w:val="18"/>
          <w:szCs w:val="18"/>
          <w:lang w:val="sr-Latn-ME" w:eastAsia="zh-CN"/>
          <w14:ligatures w14:val="none"/>
        </w:rPr>
      </w:pPr>
      <w:bookmarkStart w:id="51" w:name="_heading=h.147n2zr" w:colFirst="0" w:colLast="0"/>
      <w:bookmarkEnd w:id="51"/>
    </w:p>
    <w:p w14:paraId="65F77B18" w14:textId="70FF01C3" w:rsidR="008B5345" w:rsidRPr="00AC6DB9" w:rsidRDefault="008B5345">
      <w:pPr>
        <w:pStyle w:val="Heading1"/>
        <w:numPr>
          <w:ilvl w:val="0"/>
          <w:numId w:val="1"/>
        </w:numPr>
        <w:rPr>
          <w:rFonts w:ascii="Arial" w:eastAsia="Arial" w:hAnsi="Arial" w:cs="Arial"/>
          <w:b/>
          <w:bCs/>
          <w:color w:val="auto"/>
          <w:sz w:val="24"/>
          <w:szCs w:val="24"/>
          <w:lang w:val="sr-Latn-ME" w:eastAsia="zh-CN"/>
        </w:rPr>
      </w:pPr>
      <w:bookmarkStart w:id="52" w:name="_heading=h.3o7alnk" w:colFirst="0" w:colLast="0"/>
      <w:bookmarkStart w:id="53" w:name="_Toc183095213"/>
      <w:bookmarkEnd w:id="52"/>
      <w:r w:rsidRPr="00AC6DB9">
        <w:rPr>
          <w:rFonts w:ascii="Arial" w:eastAsia="Arial" w:hAnsi="Arial" w:cs="Arial"/>
          <w:b/>
          <w:bCs/>
          <w:color w:val="auto"/>
          <w:sz w:val="24"/>
          <w:szCs w:val="24"/>
          <w:lang w:val="sr-Latn-ME" w:eastAsia="zh-CN"/>
        </w:rPr>
        <w:t>DINAMIKA REALIZACIJE</w:t>
      </w:r>
      <w:bookmarkEnd w:id="53"/>
      <w:r w:rsidRPr="00AC6DB9">
        <w:rPr>
          <w:rFonts w:ascii="Arial" w:eastAsia="Arial" w:hAnsi="Arial" w:cs="Arial"/>
          <w:b/>
          <w:bCs/>
          <w:color w:val="auto"/>
          <w:sz w:val="24"/>
          <w:szCs w:val="24"/>
          <w:lang w:val="sr-Latn-ME" w:eastAsia="zh-CN"/>
        </w:rPr>
        <w:t xml:space="preserve"> </w:t>
      </w:r>
    </w:p>
    <w:p w14:paraId="623A34D0" w14:textId="77777777" w:rsidR="008B5345" w:rsidRPr="00AC6DB9" w:rsidRDefault="008B5345" w:rsidP="00AC6DB9">
      <w:pPr>
        <w:spacing w:after="0"/>
        <w:jc w:val="both"/>
        <w:rPr>
          <w:rFonts w:ascii="Arial" w:eastAsia="Microsoft Sans Serif" w:hAnsi="Arial" w:cs="Arial"/>
          <w:kern w:val="0"/>
          <w:position w:val="-1"/>
          <w:sz w:val="18"/>
          <w:szCs w:val="18"/>
          <w:lang w:val="sr-Latn-ME" w:eastAsia="zh-CN"/>
          <w14:ligatures w14:val="none"/>
        </w:rPr>
      </w:pPr>
    </w:p>
    <w:p w14:paraId="6E08FB62" w14:textId="77777777" w:rsidR="008B5345" w:rsidRPr="00AC6DB9" w:rsidRDefault="008B5345" w:rsidP="00AC6DB9">
      <w:pPr>
        <w:spacing w:after="0"/>
        <w:jc w:val="both"/>
        <w:rPr>
          <w:rFonts w:ascii="Arial" w:eastAsia="Microsoft Sans Serif" w:hAnsi="Arial" w:cs="Arial"/>
          <w:kern w:val="0"/>
          <w:position w:val="-1"/>
          <w:sz w:val="18"/>
          <w:szCs w:val="18"/>
          <w:lang w:val="sr-Latn-ME" w:eastAsia="zh-CN"/>
          <w14:ligatures w14:val="none"/>
        </w:rPr>
      </w:pPr>
    </w:p>
    <w:tbl>
      <w:tblPr>
        <w:tblW w:w="9300" w:type="dxa"/>
        <w:jc w:val="center"/>
        <w:tblLayout w:type="fixed"/>
        <w:tblLook w:val="0000" w:firstRow="0" w:lastRow="0" w:firstColumn="0" w:lastColumn="0" w:noHBand="0" w:noVBand="0"/>
      </w:tblPr>
      <w:tblGrid>
        <w:gridCol w:w="720"/>
        <w:gridCol w:w="6505"/>
        <w:gridCol w:w="567"/>
        <w:gridCol w:w="563"/>
        <w:gridCol w:w="495"/>
        <w:gridCol w:w="450"/>
      </w:tblGrid>
      <w:tr w:rsidR="008B5345" w:rsidRPr="00AC6DB9" w14:paraId="42B0BF4A" w14:textId="77777777" w:rsidTr="00D654C6">
        <w:trPr>
          <w:jc w:val="center"/>
        </w:trPr>
        <w:tc>
          <w:tcPr>
            <w:tcW w:w="720" w:type="dxa"/>
            <w:tcBorders>
              <w:top w:val="single" w:sz="4" w:space="0" w:color="999999"/>
              <w:left w:val="single" w:sz="4" w:space="0" w:color="999999"/>
              <w:bottom w:val="single" w:sz="12" w:space="0" w:color="808080"/>
              <w:right w:val="single" w:sz="4" w:space="0" w:color="999999"/>
            </w:tcBorders>
            <w:shd w:val="clear" w:color="auto" w:fill="C5E0B3"/>
          </w:tcPr>
          <w:p w14:paraId="69A0C70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Broj</w:t>
            </w:r>
          </w:p>
        </w:tc>
        <w:tc>
          <w:tcPr>
            <w:tcW w:w="6505" w:type="dxa"/>
            <w:tcBorders>
              <w:top w:val="single" w:sz="4" w:space="0" w:color="999999"/>
              <w:left w:val="single" w:sz="4" w:space="0" w:color="999999"/>
              <w:bottom w:val="single" w:sz="12" w:space="0" w:color="808080"/>
              <w:right w:val="single" w:sz="8" w:space="0" w:color="999999"/>
            </w:tcBorders>
            <w:shd w:val="clear" w:color="auto" w:fill="C5E0B3"/>
          </w:tcPr>
          <w:p w14:paraId="58011FA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Aktivnost</w:t>
            </w:r>
          </w:p>
        </w:tc>
        <w:tc>
          <w:tcPr>
            <w:tcW w:w="567" w:type="dxa"/>
            <w:tcBorders>
              <w:top w:val="single" w:sz="8" w:space="0" w:color="999999"/>
              <w:left w:val="single" w:sz="8" w:space="0" w:color="999999"/>
              <w:bottom w:val="single" w:sz="8" w:space="0" w:color="808080"/>
              <w:right w:val="single" w:sz="8" w:space="0" w:color="999999"/>
            </w:tcBorders>
            <w:shd w:val="clear" w:color="auto" w:fill="FBE4D5"/>
          </w:tcPr>
          <w:p w14:paraId="3E28330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r w:rsidRPr="00AC6DB9">
              <w:rPr>
                <w:rFonts w:ascii="Arial" w:eastAsia="Calibri" w:hAnsi="Arial" w:cs="Arial"/>
                <w:b/>
                <w:kern w:val="0"/>
                <w:position w:val="-1"/>
                <w:sz w:val="18"/>
                <w:szCs w:val="18"/>
                <w:lang w:val="sr-Latn-ME" w:eastAsia="zh-CN"/>
                <w14:ligatures w14:val="none"/>
              </w:rPr>
              <w:t>K1</w:t>
            </w:r>
          </w:p>
        </w:tc>
        <w:tc>
          <w:tcPr>
            <w:tcW w:w="563" w:type="dxa"/>
            <w:tcBorders>
              <w:top w:val="single" w:sz="8" w:space="0" w:color="999999"/>
              <w:left w:val="single" w:sz="8" w:space="0" w:color="999999"/>
              <w:bottom w:val="single" w:sz="8" w:space="0" w:color="808080"/>
              <w:right w:val="single" w:sz="8" w:space="0" w:color="999999"/>
            </w:tcBorders>
            <w:shd w:val="clear" w:color="auto" w:fill="D9E2F3"/>
          </w:tcPr>
          <w:p w14:paraId="273A092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r w:rsidRPr="00AC6DB9">
              <w:rPr>
                <w:rFonts w:ascii="Arial" w:eastAsia="Calibri" w:hAnsi="Arial" w:cs="Arial"/>
                <w:b/>
                <w:kern w:val="0"/>
                <w:position w:val="-1"/>
                <w:sz w:val="18"/>
                <w:szCs w:val="18"/>
                <w:lang w:val="sr-Latn-ME" w:eastAsia="zh-CN"/>
                <w14:ligatures w14:val="none"/>
              </w:rPr>
              <w:t>K2</w:t>
            </w:r>
          </w:p>
        </w:tc>
        <w:tc>
          <w:tcPr>
            <w:tcW w:w="495" w:type="dxa"/>
            <w:tcBorders>
              <w:top w:val="single" w:sz="8" w:space="0" w:color="999999"/>
              <w:left w:val="single" w:sz="8" w:space="0" w:color="999999"/>
              <w:bottom w:val="single" w:sz="8" w:space="0" w:color="808080"/>
              <w:right w:val="single" w:sz="8" w:space="0" w:color="999999"/>
            </w:tcBorders>
            <w:shd w:val="clear" w:color="auto" w:fill="FFF2CC"/>
          </w:tcPr>
          <w:p w14:paraId="787D074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r w:rsidRPr="00AC6DB9">
              <w:rPr>
                <w:rFonts w:ascii="Arial" w:eastAsia="Calibri" w:hAnsi="Arial" w:cs="Arial"/>
                <w:b/>
                <w:kern w:val="0"/>
                <w:position w:val="-1"/>
                <w:sz w:val="18"/>
                <w:szCs w:val="18"/>
                <w:lang w:val="sr-Latn-ME" w:eastAsia="zh-CN"/>
                <w14:ligatures w14:val="none"/>
              </w:rPr>
              <w:t>K3</w:t>
            </w:r>
          </w:p>
        </w:tc>
        <w:tc>
          <w:tcPr>
            <w:tcW w:w="450" w:type="dxa"/>
            <w:tcBorders>
              <w:top w:val="single" w:sz="8" w:space="0" w:color="999999"/>
              <w:left w:val="single" w:sz="8" w:space="0" w:color="999999"/>
              <w:bottom w:val="single" w:sz="8" w:space="0" w:color="808080"/>
              <w:right w:val="single" w:sz="8" w:space="0" w:color="999999"/>
            </w:tcBorders>
            <w:shd w:val="clear" w:color="auto" w:fill="FFCCFF"/>
          </w:tcPr>
          <w:p w14:paraId="6F8E571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r w:rsidRPr="00AC6DB9">
              <w:rPr>
                <w:rFonts w:ascii="Arial" w:eastAsia="Calibri" w:hAnsi="Arial" w:cs="Arial"/>
                <w:b/>
                <w:kern w:val="0"/>
                <w:position w:val="-1"/>
                <w:sz w:val="18"/>
                <w:szCs w:val="18"/>
                <w:lang w:val="sr-Latn-ME" w:eastAsia="zh-CN"/>
                <w14:ligatures w14:val="none"/>
              </w:rPr>
              <w:t>K4</w:t>
            </w:r>
          </w:p>
        </w:tc>
      </w:tr>
      <w:tr w:rsidR="008B5345" w:rsidRPr="00AC6DB9" w14:paraId="4D6368E4"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1A745F0"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1.1.4.</w:t>
            </w:r>
          </w:p>
        </w:tc>
        <w:tc>
          <w:tcPr>
            <w:tcW w:w="6505" w:type="dxa"/>
            <w:tcBorders>
              <w:top w:val="single" w:sz="4" w:space="0" w:color="999999"/>
              <w:left w:val="single" w:sz="4" w:space="0" w:color="999999"/>
              <w:bottom w:val="single" w:sz="4" w:space="0" w:color="999999"/>
              <w:right w:val="single" w:sz="4" w:space="0" w:color="999999"/>
            </w:tcBorders>
          </w:tcPr>
          <w:p w14:paraId="5932C9AC"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Izvršiti analizu literaturnih i terenskih podataka </w:t>
            </w:r>
            <w:proofErr w:type="spellStart"/>
            <w:r w:rsidRPr="00AC6DB9">
              <w:rPr>
                <w:rFonts w:ascii="Arial" w:eastAsia="Arial" w:hAnsi="Arial" w:cs="Arial"/>
                <w:b/>
                <w:kern w:val="0"/>
                <w:position w:val="-1"/>
                <w:sz w:val="18"/>
                <w:szCs w:val="18"/>
                <w:lang w:val="sr-Latn-ME" w:eastAsia="zh-CN"/>
                <w14:ligatures w14:val="none"/>
              </w:rPr>
              <w:t>unijetih</w:t>
            </w:r>
            <w:proofErr w:type="spellEnd"/>
            <w:r w:rsidRPr="00AC6DB9">
              <w:rPr>
                <w:rFonts w:ascii="Arial" w:eastAsia="Arial" w:hAnsi="Arial" w:cs="Arial"/>
                <w:b/>
                <w:kern w:val="0"/>
                <w:position w:val="-1"/>
                <w:sz w:val="18"/>
                <w:szCs w:val="18"/>
                <w:lang w:val="sr-Latn-ME" w:eastAsia="zh-CN"/>
                <w14:ligatures w14:val="none"/>
              </w:rPr>
              <w:t xml:space="preserve"> u bazu</w:t>
            </w:r>
          </w:p>
        </w:tc>
        <w:tc>
          <w:tcPr>
            <w:tcW w:w="567" w:type="dxa"/>
            <w:tcBorders>
              <w:top w:val="single" w:sz="4" w:space="0" w:color="999999"/>
              <w:left w:val="single" w:sz="4" w:space="0" w:color="999999"/>
              <w:bottom w:val="single" w:sz="4" w:space="0" w:color="999999"/>
              <w:right w:val="single" w:sz="4" w:space="0" w:color="999999"/>
            </w:tcBorders>
            <w:shd w:val="clear" w:color="auto" w:fill="FCE5CD"/>
          </w:tcPr>
          <w:p w14:paraId="0C6FC24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999999"/>
              <w:right w:val="single" w:sz="4" w:space="0" w:color="999999"/>
            </w:tcBorders>
            <w:shd w:val="clear" w:color="auto" w:fill="C9DAF8"/>
          </w:tcPr>
          <w:p w14:paraId="367BC0E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999999"/>
              <w:right w:val="single" w:sz="4" w:space="0" w:color="999999"/>
            </w:tcBorders>
            <w:shd w:val="clear" w:color="auto" w:fill="FFF2CC"/>
          </w:tcPr>
          <w:p w14:paraId="44A44BD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6DFE3C7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16D8DF8"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9BBD8CD"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1.1.5.</w:t>
            </w:r>
          </w:p>
        </w:tc>
        <w:tc>
          <w:tcPr>
            <w:tcW w:w="6505" w:type="dxa"/>
            <w:tcBorders>
              <w:top w:val="single" w:sz="4" w:space="0" w:color="999999"/>
              <w:left w:val="single" w:sz="4" w:space="0" w:color="999999"/>
              <w:bottom w:val="single" w:sz="4" w:space="0" w:color="999999"/>
              <w:right w:val="single" w:sz="4" w:space="0" w:color="999999"/>
            </w:tcBorders>
          </w:tcPr>
          <w:p w14:paraId="367938D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Uraditi karte distribucije za prioritetne vrste</w:t>
            </w:r>
          </w:p>
        </w:tc>
        <w:tc>
          <w:tcPr>
            <w:tcW w:w="567" w:type="dxa"/>
            <w:tcBorders>
              <w:top w:val="single" w:sz="4" w:space="0" w:color="999999"/>
              <w:left w:val="single" w:sz="4" w:space="0" w:color="999999"/>
              <w:bottom w:val="single" w:sz="4" w:space="0" w:color="999999"/>
              <w:right w:val="single" w:sz="4" w:space="0" w:color="999999"/>
            </w:tcBorders>
            <w:shd w:val="clear" w:color="auto" w:fill="FCE5CD"/>
          </w:tcPr>
          <w:p w14:paraId="6386806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999999"/>
              <w:right w:val="single" w:sz="4" w:space="0" w:color="999999"/>
            </w:tcBorders>
            <w:shd w:val="clear" w:color="auto" w:fill="C9DAF8"/>
          </w:tcPr>
          <w:p w14:paraId="39F993C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999999"/>
              <w:right w:val="single" w:sz="4" w:space="0" w:color="999999"/>
            </w:tcBorders>
            <w:shd w:val="clear" w:color="auto" w:fill="FFF2CC"/>
          </w:tcPr>
          <w:p w14:paraId="36A77D1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52765A2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539472C2"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2EC29FB"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1.2.1</w:t>
            </w:r>
          </w:p>
        </w:tc>
        <w:tc>
          <w:tcPr>
            <w:tcW w:w="6505" w:type="dxa"/>
            <w:tcBorders>
              <w:top w:val="single" w:sz="4" w:space="0" w:color="999999"/>
              <w:left w:val="single" w:sz="4" w:space="0" w:color="999999"/>
              <w:bottom w:val="single" w:sz="4" w:space="0" w:color="999999"/>
              <w:right w:val="single" w:sz="4" w:space="0" w:color="999999"/>
            </w:tcBorders>
          </w:tcPr>
          <w:p w14:paraId="39132F37"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Kartirati </w:t>
            </w:r>
            <w:proofErr w:type="spellStart"/>
            <w:r w:rsidRPr="00AC6DB9">
              <w:rPr>
                <w:rFonts w:ascii="Arial" w:eastAsia="Arial" w:hAnsi="Arial" w:cs="Arial"/>
                <w:b/>
                <w:kern w:val="0"/>
                <w:position w:val="-1"/>
                <w:sz w:val="18"/>
                <w:szCs w:val="18"/>
                <w:lang w:val="sr-Latn-ME" w:eastAsia="zh-CN"/>
                <w14:ligatures w14:val="none"/>
              </w:rPr>
              <w:t>stanišni</w:t>
            </w:r>
            <w:proofErr w:type="spellEnd"/>
            <w:r w:rsidRPr="00AC6DB9">
              <w:rPr>
                <w:rFonts w:ascii="Arial" w:eastAsia="Arial" w:hAnsi="Arial" w:cs="Arial"/>
                <w:b/>
                <w:kern w:val="0"/>
                <w:position w:val="-1"/>
                <w:sz w:val="18"/>
                <w:szCs w:val="18"/>
                <w:lang w:val="sr-Latn-ME" w:eastAsia="zh-CN"/>
                <w14:ligatures w14:val="none"/>
              </w:rPr>
              <w:t xml:space="preserve"> tip *3180 Povremena kraška jezera (</w:t>
            </w:r>
            <w:proofErr w:type="spellStart"/>
            <w:r w:rsidRPr="00AC6DB9">
              <w:rPr>
                <w:rFonts w:ascii="Arial" w:eastAsia="Arial" w:hAnsi="Arial" w:cs="Arial"/>
                <w:b/>
                <w:kern w:val="0"/>
                <w:position w:val="-1"/>
                <w:sz w:val="18"/>
                <w:szCs w:val="18"/>
                <w:lang w:val="sr-Latn-ME" w:eastAsia="zh-CN"/>
                <w14:ligatures w14:val="none"/>
              </w:rPr>
              <w:t>turlozi</w:t>
            </w:r>
            <w:proofErr w:type="spellEnd"/>
            <w:r w:rsidRPr="00AC6DB9">
              <w:rPr>
                <w:rFonts w:ascii="Arial" w:eastAsia="Arial" w:hAnsi="Arial" w:cs="Arial"/>
                <w:b/>
                <w:kern w:val="0"/>
                <w:position w:val="-1"/>
                <w:sz w:val="18"/>
                <w:szCs w:val="18"/>
                <w:lang w:val="sr-Latn-ME" w:eastAsia="zh-CN"/>
                <w14:ligatures w14:val="none"/>
              </w:rPr>
              <w:t>) na prostoru Jezera ispod Jezerskog vrha</w:t>
            </w:r>
          </w:p>
        </w:tc>
        <w:tc>
          <w:tcPr>
            <w:tcW w:w="567" w:type="dxa"/>
            <w:tcBorders>
              <w:top w:val="single" w:sz="4" w:space="0" w:color="999999"/>
              <w:left w:val="single" w:sz="4" w:space="0" w:color="999999"/>
              <w:bottom w:val="single" w:sz="4" w:space="0" w:color="999999"/>
              <w:right w:val="single" w:sz="4" w:space="0" w:color="999999"/>
            </w:tcBorders>
            <w:shd w:val="clear" w:color="auto" w:fill="FFFFFF"/>
          </w:tcPr>
          <w:p w14:paraId="3007313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999999"/>
              <w:right w:val="single" w:sz="4" w:space="0" w:color="999999"/>
            </w:tcBorders>
            <w:shd w:val="clear" w:color="auto" w:fill="FFFFFF"/>
          </w:tcPr>
          <w:p w14:paraId="1EF6F7F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999999"/>
              <w:right w:val="single" w:sz="4" w:space="0" w:color="999999"/>
            </w:tcBorders>
            <w:shd w:val="clear" w:color="auto" w:fill="FFF2CC"/>
          </w:tcPr>
          <w:p w14:paraId="0393D6C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999999"/>
              <w:right w:val="single" w:sz="4" w:space="0" w:color="999999"/>
            </w:tcBorders>
            <w:shd w:val="clear" w:color="auto" w:fill="FFFFFF"/>
          </w:tcPr>
          <w:p w14:paraId="59A2BF5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4C15B5C8"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1034EC1"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1.2.2.</w:t>
            </w:r>
          </w:p>
        </w:tc>
        <w:tc>
          <w:tcPr>
            <w:tcW w:w="6505" w:type="dxa"/>
            <w:tcBorders>
              <w:top w:val="single" w:sz="4" w:space="0" w:color="999999"/>
              <w:left w:val="single" w:sz="4" w:space="0" w:color="999999"/>
              <w:bottom w:val="single" w:sz="4" w:space="0" w:color="999999"/>
              <w:right w:val="single" w:sz="4" w:space="0" w:color="999999"/>
            </w:tcBorders>
          </w:tcPr>
          <w:p w14:paraId="76F0E02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Izraditi analizu stanja dijagnostičkih vrsta na </w:t>
            </w:r>
            <w:proofErr w:type="spellStart"/>
            <w:r w:rsidRPr="00AC6DB9">
              <w:rPr>
                <w:rFonts w:ascii="Arial" w:eastAsia="Arial" w:hAnsi="Arial" w:cs="Arial"/>
                <w:b/>
                <w:kern w:val="0"/>
                <w:position w:val="-1"/>
                <w:sz w:val="18"/>
                <w:szCs w:val="18"/>
                <w:lang w:val="sr-Latn-ME" w:eastAsia="zh-CN"/>
                <w14:ligatures w14:val="none"/>
              </w:rPr>
              <w:t>stanišnom</w:t>
            </w:r>
            <w:proofErr w:type="spellEnd"/>
            <w:r w:rsidRPr="00AC6DB9">
              <w:rPr>
                <w:rFonts w:ascii="Arial" w:eastAsia="Arial" w:hAnsi="Arial" w:cs="Arial"/>
                <w:b/>
                <w:kern w:val="0"/>
                <w:position w:val="-1"/>
                <w:sz w:val="18"/>
                <w:szCs w:val="18"/>
                <w:lang w:val="sr-Latn-ME" w:eastAsia="zh-CN"/>
                <w14:ligatures w14:val="none"/>
              </w:rPr>
              <w:t xml:space="preserve"> tipu*3180</w:t>
            </w:r>
          </w:p>
        </w:tc>
        <w:tc>
          <w:tcPr>
            <w:tcW w:w="567" w:type="dxa"/>
            <w:tcBorders>
              <w:top w:val="single" w:sz="4" w:space="0" w:color="999999"/>
              <w:left w:val="single" w:sz="4" w:space="0" w:color="999999"/>
              <w:bottom w:val="single" w:sz="4" w:space="0" w:color="999999"/>
              <w:right w:val="single" w:sz="4" w:space="0" w:color="999999"/>
            </w:tcBorders>
            <w:shd w:val="clear" w:color="auto" w:fill="FFFFFF"/>
          </w:tcPr>
          <w:p w14:paraId="11D4588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999999"/>
              <w:right w:val="single" w:sz="4" w:space="0" w:color="999999"/>
            </w:tcBorders>
            <w:shd w:val="clear" w:color="auto" w:fill="FFFFFF"/>
          </w:tcPr>
          <w:p w14:paraId="1A549A3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999999"/>
              <w:right w:val="single" w:sz="4" w:space="0" w:color="999999"/>
            </w:tcBorders>
            <w:shd w:val="clear" w:color="auto" w:fill="FFF2CC"/>
          </w:tcPr>
          <w:p w14:paraId="3AAE11A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999999"/>
              <w:right w:val="single" w:sz="4" w:space="0" w:color="999999"/>
            </w:tcBorders>
            <w:shd w:val="clear" w:color="auto" w:fill="FFFFFF"/>
          </w:tcPr>
          <w:p w14:paraId="42E7A79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500E2622"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7EB96A4"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1.2.4.</w:t>
            </w:r>
          </w:p>
        </w:tc>
        <w:tc>
          <w:tcPr>
            <w:tcW w:w="6505" w:type="dxa"/>
            <w:tcBorders>
              <w:top w:val="single" w:sz="4" w:space="0" w:color="999999"/>
              <w:left w:val="single" w:sz="4" w:space="0" w:color="999999"/>
              <w:bottom w:val="single" w:sz="4" w:space="0" w:color="999999"/>
              <w:right w:val="single" w:sz="4" w:space="0" w:color="999999"/>
            </w:tcBorders>
          </w:tcPr>
          <w:p w14:paraId="23FEFB61"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Izraditi analizu stanja dijagnostičkih vrsta na </w:t>
            </w:r>
            <w:proofErr w:type="spellStart"/>
            <w:r w:rsidRPr="00AC6DB9">
              <w:rPr>
                <w:rFonts w:ascii="Arial" w:eastAsia="Arial" w:hAnsi="Arial" w:cs="Arial"/>
                <w:b/>
                <w:kern w:val="0"/>
                <w:position w:val="-1"/>
                <w:sz w:val="18"/>
                <w:szCs w:val="18"/>
                <w:lang w:val="sr-Latn-ME" w:eastAsia="zh-CN"/>
                <w14:ligatures w14:val="none"/>
              </w:rPr>
              <w:t>stanišnom</w:t>
            </w:r>
            <w:proofErr w:type="spellEnd"/>
            <w:r w:rsidRPr="00AC6DB9">
              <w:rPr>
                <w:rFonts w:ascii="Arial" w:eastAsia="Arial" w:hAnsi="Arial" w:cs="Arial"/>
                <w:b/>
                <w:kern w:val="0"/>
                <w:position w:val="-1"/>
                <w:sz w:val="18"/>
                <w:szCs w:val="18"/>
                <w:lang w:val="sr-Latn-ME" w:eastAsia="zh-CN"/>
                <w14:ligatures w14:val="none"/>
              </w:rPr>
              <w:t xml:space="preserve"> tipu *4090</w:t>
            </w:r>
          </w:p>
        </w:tc>
        <w:tc>
          <w:tcPr>
            <w:tcW w:w="567" w:type="dxa"/>
            <w:tcBorders>
              <w:top w:val="single" w:sz="4" w:space="0" w:color="999999"/>
              <w:left w:val="single" w:sz="4" w:space="0" w:color="999999"/>
              <w:bottom w:val="single" w:sz="4" w:space="0" w:color="999999"/>
              <w:right w:val="single" w:sz="4" w:space="0" w:color="999999"/>
            </w:tcBorders>
            <w:shd w:val="clear" w:color="auto" w:fill="FFFFFF"/>
          </w:tcPr>
          <w:p w14:paraId="07FE7E0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999999"/>
              <w:right w:val="single" w:sz="4" w:space="0" w:color="999999"/>
            </w:tcBorders>
            <w:shd w:val="clear" w:color="auto" w:fill="C9DAF8"/>
          </w:tcPr>
          <w:p w14:paraId="49347D9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999999"/>
              <w:right w:val="single" w:sz="4" w:space="0" w:color="999999"/>
            </w:tcBorders>
            <w:shd w:val="clear" w:color="auto" w:fill="FFF2CC"/>
          </w:tcPr>
          <w:p w14:paraId="7DC327E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999999"/>
              <w:right w:val="single" w:sz="4" w:space="0" w:color="999999"/>
            </w:tcBorders>
            <w:shd w:val="clear" w:color="auto" w:fill="FFFFFF"/>
          </w:tcPr>
          <w:p w14:paraId="42DDBFA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4F5CB07"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9D9D69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1.3.3.</w:t>
            </w:r>
          </w:p>
        </w:tc>
        <w:tc>
          <w:tcPr>
            <w:tcW w:w="6505" w:type="dxa"/>
            <w:tcBorders>
              <w:top w:val="single" w:sz="4" w:space="0" w:color="999999"/>
              <w:left w:val="single" w:sz="4" w:space="0" w:color="999999"/>
              <w:bottom w:val="single" w:sz="4" w:space="0" w:color="999999"/>
              <w:right w:val="single" w:sz="4" w:space="0" w:color="999999"/>
            </w:tcBorders>
          </w:tcPr>
          <w:p w14:paraId="450A62CE"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Kontrolisati stanje na terenu i unositi terenske podatke u bazu podataka</w:t>
            </w:r>
          </w:p>
        </w:tc>
        <w:tc>
          <w:tcPr>
            <w:tcW w:w="567" w:type="dxa"/>
            <w:tcBorders>
              <w:top w:val="single" w:sz="4" w:space="0" w:color="999999"/>
              <w:left w:val="single" w:sz="4" w:space="0" w:color="999999"/>
              <w:bottom w:val="single" w:sz="4" w:space="0" w:color="999999"/>
              <w:right w:val="single" w:sz="4" w:space="0" w:color="999999"/>
            </w:tcBorders>
          </w:tcPr>
          <w:p w14:paraId="3A7D4DA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999999"/>
              <w:right w:val="single" w:sz="4" w:space="0" w:color="999999"/>
            </w:tcBorders>
            <w:shd w:val="clear" w:color="auto" w:fill="C9DAF8"/>
          </w:tcPr>
          <w:p w14:paraId="7418F12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999999"/>
              <w:right w:val="single" w:sz="4" w:space="0" w:color="999999"/>
            </w:tcBorders>
            <w:shd w:val="clear" w:color="auto" w:fill="FFF2CC"/>
          </w:tcPr>
          <w:p w14:paraId="7BE9790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46D5038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472C36F"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47ABC17"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1.3.4.</w:t>
            </w:r>
          </w:p>
        </w:tc>
        <w:tc>
          <w:tcPr>
            <w:tcW w:w="6505" w:type="dxa"/>
            <w:tcBorders>
              <w:top w:val="single" w:sz="4" w:space="0" w:color="999999"/>
              <w:left w:val="single" w:sz="4" w:space="0" w:color="999999"/>
              <w:bottom w:val="single" w:sz="4" w:space="0" w:color="999999"/>
              <w:right w:val="single" w:sz="4" w:space="0" w:color="999999"/>
            </w:tcBorders>
          </w:tcPr>
          <w:p w14:paraId="438E6B3D"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Izvršiti analizu stanja i </w:t>
            </w:r>
            <w:proofErr w:type="spellStart"/>
            <w:r w:rsidRPr="00AC6DB9">
              <w:rPr>
                <w:rFonts w:ascii="Arial" w:eastAsia="Arial" w:hAnsi="Arial" w:cs="Arial"/>
                <w:b/>
                <w:kern w:val="0"/>
                <w:position w:val="-1"/>
                <w:sz w:val="18"/>
                <w:szCs w:val="18"/>
                <w:lang w:val="sr-Latn-ME" w:eastAsia="zh-CN"/>
                <w14:ligatures w14:val="none"/>
              </w:rPr>
              <w:t>mapirati</w:t>
            </w:r>
            <w:proofErr w:type="spellEnd"/>
            <w:r w:rsidRPr="00AC6DB9">
              <w:rPr>
                <w:rFonts w:ascii="Arial" w:eastAsia="Arial" w:hAnsi="Arial" w:cs="Arial"/>
                <w:b/>
                <w:kern w:val="0"/>
                <w:position w:val="-1"/>
                <w:sz w:val="18"/>
                <w:szCs w:val="18"/>
                <w:lang w:val="sr-Latn-ME" w:eastAsia="zh-CN"/>
                <w14:ligatures w14:val="none"/>
              </w:rPr>
              <w:t xml:space="preserve"> staništa na kojima je vršeno ubiranje</w:t>
            </w:r>
          </w:p>
        </w:tc>
        <w:tc>
          <w:tcPr>
            <w:tcW w:w="567" w:type="dxa"/>
            <w:tcBorders>
              <w:top w:val="single" w:sz="4" w:space="0" w:color="999999"/>
              <w:left w:val="single" w:sz="4" w:space="0" w:color="999999"/>
              <w:bottom w:val="single" w:sz="4" w:space="0" w:color="999999"/>
              <w:right w:val="single" w:sz="4" w:space="0" w:color="999999"/>
            </w:tcBorders>
          </w:tcPr>
          <w:p w14:paraId="49B4D56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999999"/>
              <w:right w:val="single" w:sz="4" w:space="0" w:color="999999"/>
            </w:tcBorders>
          </w:tcPr>
          <w:p w14:paraId="396CC7B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999999"/>
              <w:right w:val="single" w:sz="4" w:space="0" w:color="999999"/>
            </w:tcBorders>
          </w:tcPr>
          <w:p w14:paraId="1D374AE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6D41E81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41F4EF9E" w14:textId="77777777" w:rsidTr="00D654C6">
        <w:trPr>
          <w:trHeight w:val="57"/>
          <w:jc w:val="center"/>
        </w:trPr>
        <w:tc>
          <w:tcPr>
            <w:tcW w:w="7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1C0289B"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1.4.1</w:t>
            </w:r>
          </w:p>
        </w:tc>
        <w:tc>
          <w:tcPr>
            <w:tcW w:w="65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3E28D64"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Sprovoditi sanitarno-higijenske aktivnosti</w:t>
            </w:r>
          </w:p>
        </w:tc>
        <w:tc>
          <w:tcPr>
            <w:tcW w:w="567" w:type="dxa"/>
            <w:tcBorders>
              <w:top w:val="single" w:sz="4" w:space="0" w:color="999999"/>
              <w:left w:val="single" w:sz="4" w:space="0" w:color="999999"/>
              <w:bottom w:val="single" w:sz="4" w:space="0" w:color="808080"/>
              <w:right w:val="single" w:sz="4" w:space="0" w:color="999999"/>
            </w:tcBorders>
            <w:shd w:val="clear" w:color="auto" w:fill="FBE4D5"/>
          </w:tcPr>
          <w:p w14:paraId="7556E8F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808080"/>
              <w:right w:val="single" w:sz="4" w:space="0" w:color="999999"/>
            </w:tcBorders>
            <w:shd w:val="clear" w:color="auto" w:fill="D9E2F3"/>
          </w:tcPr>
          <w:p w14:paraId="2233B84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808080"/>
              <w:right w:val="single" w:sz="4" w:space="0" w:color="999999"/>
            </w:tcBorders>
            <w:shd w:val="clear" w:color="auto" w:fill="FFF2CC"/>
          </w:tcPr>
          <w:p w14:paraId="3530406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808080"/>
              <w:right w:val="single" w:sz="4" w:space="0" w:color="999999"/>
            </w:tcBorders>
            <w:shd w:val="clear" w:color="auto" w:fill="FFCCFF"/>
          </w:tcPr>
          <w:p w14:paraId="1723580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D5CDD21" w14:textId="77777777" w:rsidTr="00D654C6">
        <w:trPr>
          <w:trHeight w:val="57"/>
          <w:jc w:val="center"/>
        </w:trPr>
        <w:tc>
          <w:tcPr>
            <w:tcW w:w="720" w:type="dxa"/>
            <w:tcBorders>
              <w:top w:val="single" w:sz="4" w:space="0" w:color="999999"/>
              <w:left w:val="single" w:sz="4" w:space="0" w:color="999999"/>
              <w:bottom w:val="single" w:sz="4" w:space="0" w:color="999999"/>
              <w:right w:val="single" w:sz="4" w:space="0" w:color="999999"/>
            </w:tcBorders>
          </w:tcPr>
          <w:p w14:paraId="6C994987"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1.4.2.</w:t>
            </w:r>
          </w:p>
        </w:tc>
        <w:tc>
          <w:tcPr>
            <w:tcW w:w="6505" w:type="dxa"/>
            <w:tcBorders>
              <w:top w:val="single" w:sz="4" w:space="0" w:color="999999"/>
              <w:left w:val="single" w:sz="4" w:space="0" w:color="999999"/>
              <w:bottom w:val="single" w:sz="4" w:space="0" w:color="999999"/>
              <w:right w:val="single" w:sz="4" w:space="0" w:color="999999"/>
            </w:tcBorders>
          </w:tcPr>
          <w:p w14:paraId="4FA6A4AC"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Vršiti preventivnu zaštitu šumskih ekosistema od požara i izgraditi protiv-požarne stanice</w:t>
            </w:r>
          </w:p>
        </w:tc>
        <w:tc>
          <w:tcPr>
            <w:tcW w:w="567" w:type="dxa"/>
            <w:tcBorders>
              <w:top w:val="single" w:sz="4" w:space="0" w:color="999999"/>
              <w:left w:val="single" w:sz="4" w:space="0" w:color="999999"/>
              <w:bottom w:val="single" w:sz="4" w:space="0" w:color="808080"/>
              <w:right w:val="single" w:sz="4" w:space="0" w:color="999999"/>
            </w:tcBorders>
            <w:shd w:val="clear" w:color="auto" w:fill="FBE4D5"/>
          </w:tcPr>
          <w:p w14:paraId="4708323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808080"/>
              <w:right w:val="single" w:sz="4" w:space="0" w:color="999999"/>
            </w:tcBorders>
            <w:shd w:val="clear" w:color="auto" w:fill="D9E2F3"/>
          </w:tcPr>
          <w:p w14:paraId="207BA97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808080"/>
              <w:right w:val="single" w:sz="4" w:space="0" w:color="999999"/>
            </w:tcBorders>
            <w:shd w:val="clear" w:color="auto" w:fill="FFF2CC"/>
          </w:tcPr>
          <w:p w14:paraId="4320541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808080"/>
              <w:right w:val="single" w:sz="4" w:space="0" w:color="999999"/>
            </w:tcBorders>
            <w:shd w:val="clear" w:color="auto" w:fill="FFCCFF"/>
          </w:tcPr>
          <w:p w14:paraId="4A47538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607E15B" w14:textId="77777777" w:rsidTr="00D654C6">
        <w:trPr>
          <w:trHeight w:val="57"/>
          <w:jc w:val="center"/>
        </w:trPr>
        <w:tc>
          <w:tcPr>
            <w:tcW w:w="720" w:type="dxa"/>
            <w:tcBorders>
              <w:top w:val="single" w:sz="4" w:space="0" w:color="999999"/>
              <w:left w:val="single" w:sz="4" w:space="0" w:color="999999"/>
              <w:bottom w:val="single" w:sz="4" w:space="0" w:color="999999"/>
              <w:right w:val="single" w:sz="4" w:space="0" w:color="999999"/>
            </w:tcBorders>
          </w:tcPr>
          <w:p w14:paraId="5E9C0876"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1.4.3.</w:t>
            </w:r>
          </w:p>
        </w:tc>
        <w:tc>
          <w:tcPr>
            <w:tcW w:w="6505" w:type="dxa"/>
            <w:tcBorders>
              <w:top w:val="single" w:sz="4" w:space="0" w:color="999999"/>
              <w:left w:val="single" w:sz="4" w:space="0" w:color="999999"/>
              <w:bottom w:val="single" w:sz="4" w:space="0" w:color="999999"/>
              <w:right w:val="single" w:sz="4" w:space="0" w:color="999999"/>
            </w:tcBorders>
          </w:tcPr>
          <w:p w14:paraId="22FD9007"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Izraditi interaktivnu bazu podataka o stanju šumskih ekosistema</w:t>
            </w:r>
          </w:p>
        </w:tc>
        <w:tc>
          <w:tcPr>
            <w:tcW w:w="567" w:type="dxa"/>
            <w:tcBorders>
              <w:top w:val="single" w:sz="4" w:space="0" w:color="999999"/>
              <w:left w:val="single" w:sz="4" w:space="0" w:color="999999"/>
              <w:bottom w:val="single" w:sz="4" w:space="0" w:color="808080"/>
              <w:right w:val="single" w:sz="4" w:space="0" w:color="999999"/>
            </w:tcBorders>
            <w:shd w:val="clear" w:color="auto" w:fill="FBE4D5"/>
          </w:tcPr>
          <w:p w14:paraId="748B2B5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808080"/>
              <w:right w:val="single" w:sz="4" w:space="0" w:color="999999"/>
            </w:tcBorders>
            <w:shd w:val="clear" w:color="auto" w:fill="D9E2F3"/>
          </w:tcPr>
          <w:p w14:paraId="1A0B924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808080"/>
              <w:right w:val="single" w:sz="4" w:space="0" w:color="999999"/>
            </w:tcBorders>
            <w:shd w:val="clear" w:color="auto" w:fill="FFF2CC"/>
          </w:tcPr>
          <w:p w14:paraId="48F7CBF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808080"/>
              <w:right w:val="single" w:sz="4" w:space="0" w:color="999999"/>
            </w:tcBorders>
            <w:shd w:val="clear" w:color="auto" w:fill="FFCCFF"/>
          </w:tcPr>
          <w:p w14:paraId="6558AD9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44B7A1E" w14:textId="77777777" w:rsidTr="00D654C6">
        <w:trPr>
          <w:trHeight w:val="57"/>
          <w:jc w:val="center"/>
        </w:trPr>
        <w:tc>
          <w:tcPr>
            <w:tcW w:w="720" w:type="dxa"/>
            <w:tcBorders>
              <w:top w:val="single" w:sz="4" w:space="0" w:color="999999"/>
              <w:left w:val="single" w:sz="4" w:space="0" w:color="999999"/>
              <w:bottom w:val="single" w:sz="4" w:space="0" w:color="999999"/>
              <w:right w:val="single" w:sz="4" w:space="0" w:color="999999"/>
            </w:tcBorders>
          </w:tcPr>
          <w:p w14:paraId="475D2AB0"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1.4.4.</w:t>
            </w:r>
          </w:p>
        </w:tc>
        <w:tc>
          <w:tcPr>
            <w:tcW w:w="6505" w:type="dxa"/>
            <w:tcBorders>
              <w:top w:val="single" w:sz="4" w:space="0" w:color="999999"/>
              <w:left w:val="single" w:sz="4" w:space="0" w:color="999999"/>
              <w:bottom w:val="single" w:sz="4" w:space="0" w:color="999999"/>
              <w:right w:val="single" w:sz="4" w:space="0" w:color="999999"/>
            </w:tcBorders>
          </w:tcPr>
          <w:p w14:paraId="5C3B787A"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Pratiti zdravstveno stanje šumskih ekosistema na odabranim </w:t>
            </w:r>
            <w:proofErr w:type="spellStart"/>
            <w:r w:rsidRPr="00AC6DB9">
              <w:rPr>
                <w:rFonts w:ascii="Arial" w:eastAsia="Arial" w:hAnsi="Arial" w:cs="Arial"/>
                <w:b/>
                <w:kern w:val="0"/>
                <w:position w:val="-1"/>
                <w:sz w:val="18"/>
                <w:szCs w:val="18"/>
                <w:lang w:val="sr-Latn-ME" w:eastAsia="zh-CN"/>
                <w14:ligatures w14:val="none"/>
              </w:rPr>
              <w:t>bioindikatorskim</w:t>
            </w:r>
            <w:proofErr w:type="spellEnd"/>
            <w:r w:rsidRPr="00AC6DB9">
              <w:rPr>
                <w:rFonts w:ascii="Arial" w:eastAsia="Arial" w:hAnsi="Arial" w:cs="Arial"/>
                <w:b/>
                <w:kern w:val="0"/>
                <w:position w:val="-1"/>
                <w:sz w:val="18"/>
                <w:szCs w:val="18"/>
                <w:lang w:val="sr-Latn-ME" w:eastAsia="zh-CN"/>
                <w14:ligatures w14:val="none"/>
              </w:rPr>
              <w:t xml:space="preserve"> tačkama</w:t>
            </w:r>
          </w:p>
        </w:tc>
        <w:tc>
          <w:tcPr>
            <w:tcW w:w="567" w:type="dxa"/>
            <w:tcBorders>
              <w:top w:val="single" w:sz="4" w:space="0" w:color="999999"/>
              <w:left w:val="single" w:sz="4" w:space="0" w:color="999999"/>
              <w:bottom w:val="single" w:sz="4" w:space="0" w:color="808080"/>
              <w:right w:val="single" w:sz="4" w:space="0" w:color="999999"/>
            </w:tcBorders>
            <w:shd w:val="clear" w:color="auto" w:fill="FBE4D5"/>
          </w:tcPr>
          <w:p w14:paraId="7089D8A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808080"/>
              <w:right w:val="single" w:sz="4" w:space="0" w:color="999999"/>
            </w:tcBorders>
            <w:shd w:val="clear" w:color="auto" w:fill="D9E2F3"/>
          </w:tcPr>
          <w:p w14:paraId="734973E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808080"/>
              <w:right w:val="single" w:sz="4" w:space="0" w:color="999999"/>
            </w:tcBorders>
            <w:shd w:val="clear" w:color="auto" w:fill="FFF2CC"/>
          </w:tcPr>
          <w:p w14:paraId="63F155A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808080"/>
              <w:right w:val="single" w:sz="4" w:space="0" w:color="999999"/>
            </w:tcBorders>
            <w:shd w:val="clear" w:color="auto" w:fill="FFCCFF"/>
          </w:tcPr>
          <w:p w14:paraId="3C6F48D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078DF0D5"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E9881FA"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1.5.1</w:t>
            </w:r>
          </w:p>
        </w:tc>
        <w:tc>
          <w:tcPr>
            <w:tcW w:w="6505" w:type="dxa"/>
            <w:tcBorders>
              <w:top w:val="single" w:sz="4" w:space="0" w:color="999999"/>
              <w:left w:val="single" w:sz="4" w:space="0" w:color="999999"/>
              <w:bottom w:val="single" w:sz="4" w:space="0" w:color="999999"/>
              <w:right w:val="single" w:sz="4" w:space="0" w:color="999999"/>
            </w:tcBorders>
          </w:tcPr>
          <w:p w14:paraId="2BBF2CB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Istražiti i dopuniti literaturne podatke o fauni </w:t>
            </w:r>
            <w:proofErr w:type="spellStart"/>
            <w:r w:rsidRPr="00AC6DB9">
              <w:rPr>
                <w:rFonts w:ascii="Arial" w:eastAsia="Arial" w:hAnsi="Arial" w:cs="Arial"/>
                <w:b/>
                <w:i/>
                <w:kern w:val="0"/>
                <w:position w:val="-1"/>
                <w:sz w:val="18"/>
                <w:szCs w:val="18"/>
                <w:lang w:val="sr-Latn-ME" w:eastAsia="zh-CN"/>
                <w14:ligatures w14:val="none"/>
              </w:rPr>
              <w:t>Lepidoptera</w:t>
            </w:r>
            <w:proofErr w:type="spellEnd"/>
            <w:r w:rsidRPr="00AC6DB9">
              <w:rPr>
                <w:rFonts w:ascii="Arial" w:eastAsia="Arial" w:hAnsi="Arial" w:cs="Arial"/>
                <w:b/>
                <w:i/>
                <w:kern w:val="0"/>
                <w:position w:val="-1"/>
                <w:sz w:val="18"/>
                <w:szCs w:val="18"/>
                <w:lang w:val="sr-Latn-ME" w:eastAsia="zh-CN"/>
                <w14:ligatures w14:val="none"/>
              </w:rPr>
              <w:t xml:space="preserve"> </w:t>
            </w:r>
          </w:p>
        </w:tc>
        <w:tc>
          <w:tcPr>
            <w:tcW w:w="567" w:type="dxa"/>
            <w:tcBorders>
              <w:top w:val="single" w:sz="4" w:space="0" w:color="999999"/>
              <w:left w:val="single" w:sz="4" w:space="0" w:color="999999"/>
              <w:bottom w:val="single" w:sz="4" w:space="0" w:color="808080"/>
              <w:right w:val="single" w:sz="4" w:space="0" w:color="999999"/>
            </w:tcBorders>
            <w:shd w:val="clear" w:color="auto" w:fill="FBE4D5"/>
          </w:tcPr>
          <w:p w14:paraId="60221FB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808080"/>
              <w:right w:val="single" w:sz="4" w:space="0" w:color="999999"/>
            </w:tcBorders>
            <w:shd w:val="clear" w:color="auto" w:fill="D9E2F3"/>
          </w:tcPr>
          <w:p w14:paraId="1828CAF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808080"/>
              <w:right w:val="single" w:sz="4" w:space="0" w:color="999999"/>
            </w:tcBorders>
            <w:shd w:val="clear" w:color="auto" w:fill="FFF2CC"/>
          </w:tcPr>
          <w:p w14:paraId="7000154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808080"/>
              <w:right w:val="single" w:sz="4" w:space="0" w:color="999999"/>
            </w:tcBorders>
            <w:shd w:val="clear" w:color="auto" w:fill="FFCCFF"/>
          </w:tcPr>
          <w:p w14:paraId="4E3CA4D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6FB73C0C"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B5CCB7B"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1.5.2</w:t>
            </w:r>
          </w:p>
        </w:tc>
        <w:tc>
          <w:tcPr>
            <w:tcW w:w="6505" w:type="dxa"/>
            <w:tcBorders>
              <w:top w:val="single" w:sz="4" w:space="0" w:color="999999"/>
              <w:left w:val="single" w:sz="4" w:space="0" w:color="999999"/>
              <w:bottom w:val="single" w:sz="4" w:space="0" w:color="999999"/>
              <w:right w:val="single" w:sz="4" w:space="0" w:color="999999"/>
            </w:tcBorders>
          </w:tcPr>
          <w:p w14:paraId="61F71F0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Odrediti nulto stanje dnevnih leptira na području Parka</w:t>
            </w:r>
          </w:p>
        </w:tc>
        <w:tc>
          <w:tcPr>
            <w:tcW w:w="567" w:type="dxa"/>
            <w:tcBorders>
              <w:top w:val="single" w:sz="4" w:space="0" w:color="808080"/>
              <w:left w:val="single" w:sz="4" w:space="0" w:color="999999"/>
              <w:bottom w:val="single" w:sz="4" w:space="0" w:color="808080"/>
              <w:right w:val="single" w:sz="4" w:space="0" w:color="999999"/>
            </w:tcBorders>
            <w:shd w:val="clear" w:color="auto" w:fill="FFFFFF"/>
          </w:tcPr>
          <w:p w14:paraId="606F08D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FFFFFF"/>
          </w:tcPr>
          <w:p w14:paraId="1EB224A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3333DAC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675CD72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37381680"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38797BC"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1.6.1. </w:t>
            </w:r>
          </w:p>
        </w:tc>
        <w:tc>
          <w:tcPr>
            <w:tcW w:w="6505" w:type="dxa"/>
            <w:tcBorders>
              <w:top w:val="single" w:sz="4" w:space="0" w:color="999999"/>
              <w:left w:val="single" w:sz="4" w:space="0" w:color="999999"/>
              <w:bottom w:val="single" w:sz="4" w:space="0" w:color="999999"/>
              <w:right w:val="single" w:sz="4" w:space="0" w:color="999999"/>
            </w:tcBorders>
          </w:tcPr>
          <w:p w14:paraId="63D4FF6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Istražiti i sakupiti literaturne podatke o fauni vodozemaca i gmizavaca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D57192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116C442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01808B4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B6BF23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B33EA90" w14:textId="77777777" w:rsidTr="00D654C6">
        <w:trPr>
          <w:trHeight w:val="275"/>
          <w:jc w:val="center"/>
        </w:trPr>
        <w:tc>
          <w:tcPr>
            <w:tcW w:w="720" w:type="dxa"/>
            <w:tcBorders>
              <w:top w:val="single" w:sz="4" w:space="0" w:color="999999"/>
              <w:left w:val="single" w:sz="4" w:space="0" w:color="999999"/>
              <w:bottom w:val="single" w:sz="4" w:space="0" w:color="999999"/>
              <w:right w:val="single" w:sz="4" w:space="0" w:color="999999"/>
            </w:tcBorders>
          </w:tcPr>
          <w:p w14:paraId="7DC40EBA"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1.6.2.</w:t>
            </w:r>
          </w:p>
        </w:tc>
        <w:tc>
          <w:tcPr>
            <w:tcW w:w="6505" w:type="dxa"/>
            <w:tcBorders>
              <w:top w:val="single" w:sz="4" w:space="0" w:color="999999"/>
              <w:left w:val="single" w:sz="4" w:space="0" w:color="999999"/>
              <w:bottom w:val="single" w:sz="4" w:space="0" w:color="999999"/>
              <w:right w:val="single" w:sz="4" w:space="0" w:color="999999"/>
            </w:tcBorders>
          </w:tcPr>
          <w:p w14:paraId="6575FACA"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Odrediti distribuciju vodozemaca i gmizavaca na području Parka</w:t>
            </w:r>
          </w:p>
        </w:tc>
        <w:tc>
          <w:tcPr>
            <w:tcW w:w="567" w:type="dxa"/>
            <w:tcBorders>
              <w:top w:val="single" w:sz="4" w:space="0" w:color="808080"/>
              <w:left w:val="single" w:sz="4" w:space="0" w:color="999999"/>
              <w:bottom w:val="single" w:sz="4" w:space="0" w:color="808080"/>
              <w:right w:val="single" w:sz="4" w:space="0" w:color="999999"/>
            </w:tcBorders>
            <w:shd w:val="clear" w:color="auto" w:fill="FFFFFF"/>
          </w:tcPr>
          <w:p w14:paraId="7A23161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F3F3F3"/>
          </w:tcPr>
          <w:p w14:paraId="2F1329C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0D3589F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59FB5D3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40883CA3"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1BA5926"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1.7.1.</w:t>
            </w:r>
          </w:p>
        </w:tc>
        <w:tc>
          <w:tcPr>
            <w:tcW w:w="6505" w:type="dxa"/>
            <w:tcBorders>
              <w:top w:val="single" w:sz="4" w:space="0" w:color="999999"/>
              <w:left w:val="single" w:sz="4" w:space="0" w:color="999999"/>
              <w:bottom w:val="single" w:sz="4" w:space="0" w:color="999999"/>
              <w:right w:val="single" w:sz="4" w:space="0" w:color="999999"/>
            </w:tcBorders>
          </w:tcPr>
          <w:p w14:paraId="54FAE18B"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Utvrđeno  kvantitativno i kvalitativno stanje ptica grabljivica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7AB6A1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4610B61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0A27494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03230D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0709AED3"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58B0A36"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1.7.2.</w:t>
            </w:r>
          </w:p>
        </w:tc>
        <w:tc>
          <w:tcPr>
            <w:tcW w:w="6505" w:type="dxa"/>
            <w:tcBorders>
              <w:top w:val="single" w:sz="4" w:space="0" w:color="000000"/>
              <w:left w:val="single" w:sz="4" w:space="0" w:color="000000"/>
              <w:bottom w:val="single" w:sz="4" w:space="0" w:color="000000"/>
              <w:right w:val="single" w:sz="4" w:space="0" w:color="000000"/>
            </w:tcBorders>
          </w:tcPr>
          <w:p w14:paraId="0213A106" w14:textId="77777777" w:rsidR="008B5345" w:rsidRPr="00AC6DB9" w:rsidRDefault="008B5345" w:rsidP="00AC6DB9">
            <w:pPr>
              <w:spacing w:after="0"/>
              <w:jc w:val="both"/>
              <w:rPr>
                <w:rFonts w:ascii="Arial" w:eastAsia="Microsoft Sans Serif" w:hAnsi="Arial" w:cs="Arial"/>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Vršiti monitoring najznačajnijih vrsta ptica grabljivica</w:t>
            </w:r>
          </w:p>
        </w:tc>
        <w:tc>
          <w:tcPr>
            <w:tcW w:w="567" w:type="dxa"/>
            <w:tcBorders>
              <w:top w:val="single" w:sz="4" w:space="0" w:color="999999"/>
              <w:left w:val="single" w:sz="4" w:space="0" w:color="999999"/>
              <w:bottom w:val="single" w:sz="4" w:space="0" w:color="999999"/>
              <w:right w:val="single" w:sz="4" w:space="0" w:color="999999"/>
            </w:tcBorders>
          </w:tcPr>
          <w:p w14:paraId="461509C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302492F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0626509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999999"/>
              <w:right w:val="single" w:sz="4" w:space="0" w:color="999999"/>
            </w:tcBorders>
          </w:tcPr>
          <w:p w14:paraId="06EE824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C53A504"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98488E1"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lastRenderedPageBreak/>
              <w:t>1.8.3.</w:t>
            </w:r>
          </w:p>
        </w:tc>
        <w:tc>
          <w:tcPr>
            <w:tcW w:w="6505" w:type="dxa"/>
            <w:tcBorders>
              <w:top w:val="single" w:sz="4" w:space="0" w:color="999999"/>
              <w:left w:val="single" w:sz="4" w:space="0" w:color="999999"/>
              <w:bottom w:val="single" w:sz="4" w:space="0" w:color="999999"/>
              <w:right w:val="single" w:sz="4" w:space="0" w:color="999999"/>
            </w:tcBorders>
          </w:tcPr>
          <w:p w14:paraId="0C83EA5F"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Istražiti rasprostranjenost i utvrditi važna područja za očuvanje slijepih miševa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BC2EEB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404BCE4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3735225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C72D4A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0552C9F6"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FEE485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1.8.4.</w:t>
            </w:r>
          </w:p>
        </w:tc>
        <w:tc>
          <w:tcPr>
            <w:tcW w:w="6505" w:type="dxa"/>
            <w:tcBorders>
              <w:top w:val="single" w:sz="4" w:space="0" w:color="999999"/>
              <w:left w:val="single" w:sz="4" w:space="0" w:color="999999"/>
              <w:bottom w:val="single" w:sz="4" w:space="0" w:color="999999"/>
              <w:right w:val="single" w:sz="4" w:space="0" w:color="999999"/>
            </w:tcBorders>
          </w:tcPr>
          <w:p w14:paraId="135A332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Utvrditi faktore ugrožavanja i po potrebi sprovesti mjere očuvanja</w:t>
            </w:r>
          </w:p>
        </w:tc>
        <w:tc>
          <w:tcPr>
            <w:tcW w:w="567" w:type="dxa"/>
            <w:tcBorders>
              <w:top w:val="single" w:sz="4" w:space="0" w:color="999999"/>
              <w:left w:val="single" w:sz="4" w:space="0" w:color="999999"/>
              <w:bottom w:val="single" w:sz="4" w:space="0" w:color="999999"/>
              <w:right w:val="single" w:sz="4" w:space="0" w:color="999999"/>
            </w:tcBorders>
          </w:tcPr>
          <w:p w14:paraId="0669618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999999"/>
              <w:right w:val="single" w:sz="4" w:space="0" w:color="999999"/>
            </w:tcBorders>
          </w:tcPr>
          <w:p w14:paraId="13CFED7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999999"/>
              <w:right w:val="single" w:sz="4" w:space="0" w:color="999999"/>
            </w:tcBorders>
          </w:tcPr>
          <w:p w14:paraId="2AD4904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808080"/>
              <w:right w:val="single" w:sz="4" w:space="0" w:color="999999"/>
            </w:tcBorders>
            <w:shd w:val="clear" w:color="auto" w:fill="FFCCFF"/>
          </w:tcPr>
          <w:p w14:paraId="37B0665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57FB2F48"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41A983D"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1.8.5.</w:t>
            </w:r>
          </w:p>
        </w:tc>
        <w:tc>
          <w:tcPr>
            <w:tcW w:w="6505" w:type="dxa"/>
            <w:tcBorders>
              <w:top w:val="single" w:sz="4" w:space="0" w:color="999999"/>
              <w:left w:val="single" w:sz="4" w:space="0" w:color="999999"/>
              <w:bottom w:val="single" w:sz="4" w:space="0" w:color="999999"/>
              <w:right w:val="single" w:sz="4" w:space="0" w:color="999999"/>
            </w:tcBorders>
          </w:tcPr>
          <w:p w14:paraId="1B4F4D01"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Izraditi akcioni plan za slijepe miševe</w:t>
            </w:r>
          </w:p>
        </w:tc>
        <w:tc>
          <w:tcPr>
            <w:tcW w:w="567" w:type="dxa"/>
            <w:tcBorders>
              <w:top w:val="single" w:sz="4" w:space="0" w:color="999999"/>
              <w:left w:val="single" w:sz="4" w:space="0" w:color="999999"/>
              <w:bottom w:val="single" w:sz="4" w:space="0" w:color="999999"/>
              <w:right w:val="single" w:sz="4" w:space="0" w:color="999999"/>
            </w:tcBorders>
          </w:tcPr>
          <w:p w14:paraId="4C49E7F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999999"/>
              <w:left w:val="single" w:sz="4" w:space="0" w:color="999999"/>
              <w:bottom w:val="single" w:sz="4" w:space="0" w:color="999999"/>
              <w:right w:val="single" w:sz="4" w:space="0" w:color="999999"/>
            </w:tcBorders>
          </w:tcPr>
          <w:p w14:paraId="4A54EF4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999999"/>
              <w:left w:val="single" w:sz="4" w:space="0" w:color="999999"/>
              <w:bottom w:val="single" w:sz="4" w:space="0" w:color="999999"/>
              <w:right w:val="single" w:sz="4" w:space="0" w:color="999999"/>
            </w:tcBorders>
          </w:tcPr>
          <w:p w14:paraId="376D77D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999999"/>
              <w:left w:val="single" w:sz="4" w:space="0" w:color="999999"/>
              <w:bottom w:val="single" w:sz="4" w:space="0" w:color="808080"/>
              <w:right w:val="single" w:sz="4" w:space="0" w:color="999999"/>
            </w:tcBorders>
            <w:shd w:val="clear" w:color="auto" w:fill="FFCCFF"/>
          </w:tcPr>
          <w:p w14:paraId="7D9BAAF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6E43A50C"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A51BDBD"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1.9.4.</w:t>
            </w:r>
          </w:p>
        </w:tc>
        <w:tc>
          <w:tcPr>
            <w:tcW w:w="6505" w:type="dxa"/>
            <w:tcBorders>
              <w:top w:val="single" w:sz="4" w:space="0" w:color="999999"/>
              <w:left w:val="single" w:sz="4" w:space="0" w:color="999999"/>
              <w:bottom w:val="single" w:sz="4" w:space="0" w:color="999999"/>
              <w:right w:val="single" w:sz="4" w:space="0" w:color="999999"/>
            </w:tcBorders>
          </w:tcPr>
          <w:p w14:paraId="0CE8DAAC"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Sprovoditi monitoring krupnih sisara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C19B83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61BE38D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5997051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1AB28A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3FFE2DC0"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41FAC67"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1.10.1</w:t>
            </w:r>
          </w:p>
        </w:tc>
        <w:tc>
          <w:tcPr>
            <w:tcW w:w="6505" w:type="dxa"/>
            <w:tcBorders>
              <w:top w:val="single" w:sz="4" w:space="0" w:color="999999"/>
              <w:left w:val="single" w:sz="4" w:space="0" w:color="999999"/>
              <w:bottom w:val="single" w:sz="4" w:space="0" w:color="999999"/>
              <w:right w:val="single" w:sz="4" w:space="0" w:color="999999"/>
            </w:tcBorders>
          </w:tcPr>
          <w:p w14:paraId="3E25CCC0"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Vršiti </w:t>
            </w:r>
            <w:proofErr w:type="spellStart"/>
            <w:r w:rsidRPr="00AC6DB9">
              <w:rPr>
                <w:rFonts w:ascii="Arial" w:eastAsia="Arial" w:hAnsi="Arial" w:cs="Arial"/>
                <w:b/>
                <w:kern w:val="0"/>
                <w:position w:val="-1"/>
                <w:sz w:val="18"/>
                <w:szCs w:val="18"/>
                <w:lang w:val="sr-Latn-ME" w:eastAsia="zh-CN"/>
                <w14:ligatures w14:val="none"/>
              </w:rPr>
              <w:t>prihranu</w:t>
            </w:r>
            <w:proofErr w:type="spellEnd"/>
            <w:r w:rsidRPr="00AC6DB9">
              <w:rPr>
                <w:rFonts w:ascii="Arial" w:eastAsia="Arial" w:hAnsi="Arial" w:cs="Arial"/>
                <w:b/>
                <w:kern w:val="0"/>
                <w:position w:val="-1"/>
                <w:sz w:val="18"/>
                <w:szCs w:val="18"/>
                <w:lang w:val="sr-Latn-ME" w:eastAsia="zh-CN"/>
                <w14:ligatures w14:val="none"/>
              </w:rPr>
              <w:t xml:space="preserve"> krupnih sisara i jarebice kamenjarke tokom zimskih mjeseci na hranilištima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B2CB9B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0DDD84C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063AFA2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F9C087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470C5806"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52DFB24"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1.11.1</w:t>
            </w:r>
          </w:p>
        </w:tc>
        <w:tc>
          <w:tcPr>
            <w:tcW w:w="6505" w:type="dxa"/>
            <w:tcBorders>
              <w:top w:val="single" w:sz="4" w:space="0" w:color="999999"/>
              <w:left w:val="single" w:sz="4" w:space="0" w:color="999999"/>
              <w:bottom w:val="single" w:sz="4" w:space="0" w:color="999999"/>
              <w:right w:val="single" w:sz="4" w:space="0" w:color="999999"/>
            </w:tcBorders>
          </w:tcPr>
          <w:p w14:paraId="20084622"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Monitoring hidroloških objekata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87746B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12E0B57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519D9DA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6B69F5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860E684"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F99C295"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2.2.1.</w:t>
            </w:r>
          </w:p>
        </w:tc>
        <w:tc>
          <w:tcPr>
            <w:tcW w:w="6505" w:type="dxa"/>
            <w:tcBorders>
              <w:top w:val="single" w:sz="4" w:space="0" w:color="999999"/>
              <w:left w:val="single" w:sz="4" w:space="0" w:color="999999"/>
              <w:bottom w:val="single" w:sz="4" w:space="0" w:color="999999"/>
              <w:right w:val="single" w:sz="4" w:space="0" w:color="999999"/>
            </w:tcBorders>
          </w:tcPr>
          <w:p w14:paraId="08CAB742"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Prikupljati stariju foto građu i umjetničke slike akademskih likovnih stvaralaca u digitalnoj formi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3E50C6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6518E84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07942CD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A87D77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495ADF6B"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8780EFA"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2.3.1</w:t>
            </w:r>
          </w:p>
        </w:tc>
        <w:tc>
          <w:tcPr>
            <w:tcW w:w="6505" w:type="dxa"/>
            <w:tcBorders>
              <w:top w:val="single" w:sz="4" w:space="0" w:color="999999"/>
              <w:left w:val="single" w:sz="4" w:space="0" w:color="999999"/>
              <w:bottom w:val="single" w:sz="4" w:space="0" w:color="999999"/>
              <w:right w:val="single" w:sz="4" w:space="0" w:color="999999"/>
            </w:tcBorders>
          </w:tcPr>
          <w:p w14:paraId="20E34911"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Inventarisati nematerijalnu kulturnu baštinu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A76C62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499C89C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155D84D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FBCCEE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E664EA7"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E39E1BD"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2.3.2</w:t>
            </w:r>
          </w:p>
        </w:tc>
        <w:tc>
          <w:tcPr>
            <w:tcW w:w="6505" w:type="dxa"/>
            <w:tcBorders>
              <w:top w:val="single" w:sz="4" w:space="0" w:color="999999"/>
              <w:left w:val="single" w:sz="4" w:space="0" w:color="999999"/>
              <w:bottom w:val="single" w:sz="4" w:space="0" w:color="999999"/>
              <w:right w:val="single" w:sz="4" w:space="0" w:color="999999"/>
            </w:tcBorders>
          </w:tcPr>
          <w:p w14:paraId="4D95EFA5"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Prikupiti podatke od nosilaca nematerijalnih kulturnih dobara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C175A9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76FA4D6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7B787BB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82F6C9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06D6F824"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5E41611"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2.3.3</w:t>
            </w:r>
          </w:p>
        </w:tc>
        <w:tc>
          <w:tcPr>
            <w:tcW w:w="6505" w:type="dxa"/>
            <w:tcBorders>
              <w:top w:val="single" w:sz="4" w:space="0" w:color="999999"/>
              <w:left w:val="single" w:sz="4" w:space="0" w:color="999999"/>
              <w:bottom w:val="single" w:sz="4" w:space="0" w:color="999999"/>
              <w:right w:val="single" w:sz="4" w:space="0" w:color="999999"/>
            </w:tcBorders>
          </w:tcPr>
          <w:p w14:paraId="3A2F42E6"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Popunjavati upitnike za identifikaciju elemenata nematerijalnog kulturnog nasljeđa </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4226384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auto"/>
          </w:tcPr>
          <w:p w14:paraId="4F4A345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6CC6D60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30EB8D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D1CAC55"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FFA283C"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2.3.4</w:t>
            </w:r>
          </w:p>
        </w:tc>
        <w:tc>
          <w:tcPr>
            <w:tcW w:w="6505" w:type="dxa"/>
            <w:tcBorders>
              <w:top w:val="single" w:sz="4" w:space="0" w:color="999999"/>
              <w:left w:val="single" w:sz="4" w:space="0" w:color="999999"/>
              <w:bottom w:val="single" w:sz="4" w:space="0" w:color="999999"/>
              <w:right w:val="single" w:sz="4" w:space="0" w:color="999999"/>
            </w:tcBorders>
          </w:tcPr>
          <w:p w14:paraId="3AE6779D"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Inicirati ka Upravi za zaštitu kulturnih dobara uspostavljanje zaštite, na osnovu istraživačkih nalaza, zaštitu nematerijalnog kulturnog dobra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687989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0AF537B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7C681C8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11C7E0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539804CB"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00C437F"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2.3.5</w:t>
            </w:r>
          </w:p>
        </w:tc>
        <w:tc>
          <w:tcPr>
            <w:tcW w:w="6505" w:type="dxa"/>
            <w:tcBorders>
              <w:top w:val="single" w:sz="4" w:space="0" w:color="999999"/>
              <w:left w:val="single" w:sz="4" w:space="0" w:color="999999"/>
              <w:bottom w:val="single" w:sz="4" w:space="0" w:color="999999"/>
              <w:right w:val="single" w:sz="4" w:space="0" w:color="999999"/>
            </w:tcBorders>
          </w:tcPr>
          <w:p w14:paraId="01863A7A"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Organizovati manifestacije i tematske sajmove koji se oslanjaju na etnografsko nasljeđe </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157E1DE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224E20F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auto"/>
          </w:tcPr>
          <w:p w14:paraId="2A53F80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725F785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09EBC19"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9FCD2EA"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2.3.6</w:t>
            </w:r>
          </w:p>
        </w:tc>
        <w:tc>
          <w:tcPr>
            <w:tcW w:w="6505" w:type="dxa"/>
            <w:tcBorders>
              <w:top w:val="single" w:sz="4" w:space="0" w:color="999999"/>
              <w:left w:val="single" w:sz="4" w:space="0" w:color="999999"/>
              <w:bottom w:val="single" w:sz="4" w:space="0" w:color="999999"/>
              <w:right w:val="single" w:sz="4" w:space="0" w:color="999999"/>
            </w:tcBorders>
          </w:tcPr>
          <w:p w14:paraId="43341574"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Učestvovati u projektima zaštite i valorizacije nematerijalne kulturne baštine pod pokroviteljstvom relevantnih institucija (Ministarstvo kulture i medija, Uprava za zaštitu kulturnih dobara, CANU i dr.)</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027D0B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527DF01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446F86E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596434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8362268"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4A300B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2.3.7</w:t>
            </w:r>
          </w:p>
        </w:tc>
        <w:tc>
          <w:tcPr>
            <w:tcW w:w="6505" w:type="dxa"/>
            <w:tcBorders>
              <w:top w:val="single" w:sz="4" w:space="0" w:color="999999"/>
              <w:left w:val="single" w:sz="4" w:space="0" w:color="999999"/>
              <w:bottom w:val="single" w:sz="4" w:space="0" w:color="999999"/>
              <w:right w:val="single" w:sz="4" w:space="0" w:color="999999"/>
            </w:tcBorders>
          </w:tcPr>
          <w:p w14:paraId="4C5F7393"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Pod pokroviteljstvom Ministarstva kulture i medija kreirati programe za obilježavanje “Dana evropske baštine” </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04E1BB5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auto"/>
          </w:tcPr>
          <w:p w14:paraId="62DD233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auto"/>
          </w:tcPr>
          <w:p w14:paraId="589CE5A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623D88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5146E132"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FD2E38B"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3.1.1</w:t>
            </w:r>
          </w:p>
        </w:tc>
        <w:tc>
          <w:tcPr>
            <w:tcW w:w="6505" w:type="dxa"/>
            <w:tcBorders>
              <w:top w:val="single" w:sz="4" w:space="0" w:color="999999"/>
              <w:left w:val="single" w:sz="4" w:space="0" w:color="999999"/>
              <w:bottom w:val="single" w:sz="4" w:space="0" w:color="999999"/>
              <w:right w:val="single" w:sz="4" w:space="0" w:color="999999"/>
            </w:tcBorders>
          </w:tcPr>
          <w:p w14:paraId="68703DC2"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 saradnji sa osnovnim školama sprovoditi postojeće edukativne programe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4FE3BC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184733C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7E99486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97AA63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46E5C39"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73A1FDF"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3.1.2</w:t>
            </w:r>
          </w:p>
        </w:tc>
        <w:tc>
          <w:tcPr>
            <w:tcW w:w="6505" w:type="dxa"/>
            <w:tcBorders>
              <w:top w:val="single" w:sz="4" w:space="0" w:color="999999"/>
              <w:left w:val="single" w:sz="4" w:space="0" w:color="999999"/>
              <w:bottom w:val="single" w:sz="4" w:space="0" w:color="999999"/>
              <w:right w:val="single" w:sz="4" w:space="0" w:color="999999"/>
            </w:tcBorders>
          </w:tcPr>
          <w:p w14:paraId="7BE5664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 skladu sa nastavnim programima osmisliti edukativne materijale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A91C1C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34C4DA2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7EF297C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BB4DC2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4B4918FA"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8D4B5F3"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3.1.3</w:t>
            </w:r>
          </w:p>
        </w:tc>
        <w:tc>
          <w:tcPr>
            <w:tcW w:w="6505" w:type="dxa"/>
            <w:tcBorders>
              <w:top w:val="single" w:sz="4" w:space="0" w:color="999999"/>
              <w:left w:val="single" w:sz="4" w:space="0" w:color="999999"/>
              <w:bottom w:val="single" w:sz="4" w:space="0" w:color="999999"/>
              <w:right w:val="single" w:sz="4" w:space="0" w:color="999999"/>
            </w:tcBorders>
          </w:tcPr>
          <w:p w14:paraId="5354EA71"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 saradnji sa zainteresovanim stranama obilježiti značajne ekološke datume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BB2CF9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15D3765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6C703D1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8E3EEB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619D61C5"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E500164"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3.1.4</w:t>
            </w:r>
          </w:p>
        </w:tc>
        <w:tc>
          <w:tcPr>
            <w:tcW w:w="6505" w:type="dxa"/>
            <w:tcBorders>
              <w:top w:val="single" w:sz="4" w:space="0" w:color="999999"/>
              <w:left w:val="single" w:sz="4" w:space="0" w:color="999999"/>
              <w:bottom w:val="single" w:sz="4" w:space="0" w:color="999999"/>
              <w:right w:val="single" w:sz="4" w:space="0" w:color="999999"/>
            </w:tcBorders>
          </w:tcPr>
          <w:p w14:paraId="6E52399C"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 saradnji sa TO osmisliti i sprovesti ciljane interpretativne programe obilaska Parka</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6378FF2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33E20B3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01D5C4E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00EEBB8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6CB96B7"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DBC9BB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3.1.5</w:t>
            </w:r>
          </w:p>
        </w:tc>
        <w:tc>
          <w:tcPr>
            <w:tcW w:w="6505" w:type="dxa"/>
            <w:tcBorders>
              <w:top w:val="single" w:sz="4" w:space="0" w:color="999999"/>
              <w:left w:val="single" w:sz="4" w:space="0" w:color="999999"/>
              <w:bottom w:val="single" w:sz="4" w:space="0" w:color="999999"/>
              <w:right w:val="single" w:sz="4" w:space="0" w:color="999999"/>
            </w:tcBorders>
          </w:tcPr>
          <w:p w14:paraId="77AEFB25"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Održavati i unaprijediti postojeće edukativne i tematske staze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EE5ACD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1C25357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5A81AD6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BE68D6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448BA2FA"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B61AC5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3.2.1</w:t>
            </w:r>
          </w:p>
        </w:tc>
        <w:tc>
          <w:tcPr>
            <w:tcW w:w="6505" w:type="dxa"/>
            <w:tcBorders>
              <w:top w:val="single" w:sz="4" w:space="0" w:color="999999"/>
              <w:left w:val="single" w:sz="4" w:space="0" w:color="999999"/>
              <w:bottom w:val="single" w:sz="4" w:space="0" w:color="999999"/>
              <w:right w:val="single" w:sz="4" w:space="0" w:color="999999"/>
            </w:tcBorders>
          </w:tcPr>
          <w:p w14:paraId="0D1D78D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Sprovoditi PR kampanje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EB1DE3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48A7E05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6B555D9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4F34AD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04A7CAA1"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BF82E7B"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3.2.2</w:t>
            </w:r>
          </w:p>
        </w:tc>
        <w:tc>
          <w:tcPr>
            <w:tcW w:w="6505" w:type="dxa"/>
            <w:tcBorders>
              <w:top w:val="single" w:sz="4" w:space="0" w:color="999999"/>
              <w:left w:val="single" w:sz="4" w:space="0" w:color="999999"/>
              <w:bottom w:val="single" w:sz="4" w:space="0" w:color="999999"/>
              <w:right w:val="single" w:sz="4" w:space="0" w:color="999999"/>
            </w:tcBorders>
          </w:tcPr>
          <w:p w14:paraId="3B1C007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Učestvovati na turističkim sajmovima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C4AE8F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20D9133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42C4097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5ACE3B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65E20112"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415475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3.2.3</w:t>
            </w:r>
          </w:p>
        </w:tc>
        <w:tc>
          <w:tcPr>
            <w:tcW w:w="6505" w:type="dxa"/>
            <w:tcBorders>
              <w:top w:val="single" w:sz="4" w:space="0" w:color="999999"/>
              <w:left w:val="single" w:sz="4" w:space="0" w:color="999999"/>
              <w:bottom w:val="single" w:sz="4" w:space="0" w:color="999999"/>
              <w:right w:val="single" w:sz="4" w:space="0" w:color="999999"/>
            </w:tcBorders>
          </w:tcPr>
          <w:p w14:paraId="2F5EF866"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Organizovati manifestacije i događaje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96C3D7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787DF07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127EEBF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A2EF10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FD43809"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A4FF3B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3.2.4</w:t>
            </w:r>
          </w:p>
        </w:tc>
        <w:tc>
          <w:tcPr>
            <w:tcW w:w="6505" w:type="dxa"/>
            <w:tcBorders>
              <w:top w:val="single" w:sz="4" w:space="0" w:color="999999"/>
              <w:left w:val="single" w:sz="4" w:space="0" w:color="999999"/>
              <w:bottom w:val="single" w:sz="4" w:space="0" w:color="999999"/>
              <w:right w:val="single" w:sz="4" w:space="0" w:color="999999"/>
            </w:tcBorders>
          </w:tcPr>
          <w:p w14:paraId="5845AE10"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Izraditi i štampati promotivni materijal</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04337BF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auto"/>
          </w:tcPr>
          <w:p w14:paraId="4626CE7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59CBF6C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0C850E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3114BE61"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B7678C1"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4.1.1</w:t>
            </w:r>
          </w:p>
        </w:tc>
        <w:tc>
          <w:tcPr>
            <w:tcW w:w="6505" w:type="dxa"/>
            <w:tcBorders>
              <w:top w:val="single" w:sz="4" w:space="0" w:color="999999"/>
              <w:left w:val="single" w:sz="4" w:space="0" w:color="999999"/>
              <w:bottom w:val="single" w:sz="4" w:space="0" w:color="999999"/>
              <w:right w:val="single" w:sz="4" w:space="0" w:color="999999"/>
            </w:tcBorders>
          </w:tcPr>
          <w:p w14:paraId="7B034E07"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Adaptirati Centar za posjetioce na Ivanovim koritima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8D556C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3B6F8FB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41E98E3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8019DE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40D8D83A"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3D85FF1"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4.1.2</w:t>
            </w:r>
          </w:p>
        </w:tc>
        <w:tc>
          <w:tcPr>
            <w:tcW w:w="6505" w:type="dxa"/>
            <w:tcBorders>
              <w:top w:val="single" w:sz="4" w:space="0" w:color="999999"/>
              <w:left w:val="single" w:sz="4" w:space="0" w:color="999999"/>
              <w:bottom w:val="single" w:sz="4" w:space="0" w:color="999999"/>
              <w:right w:val="single" w:sz="4" w:space="0" w:color="999999"/>
            </w:tcBorders>
          </w:tcPr>
          <w:p w14:paraId="1EE545B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Izraditi i urediti novi Centar za posjetioce na Ivanovim koritima</w:t>
            </w:r>
          </w:p>
        </w:tc>
        <w:tc>
          <w:tcPr>
            <w:tcW w:w="567" w:type="dxa"/>
            <w:tcBorders>
              <w:top w:val="single" w:sz="4" w:space="0" w:color="808080"/>
              <w:left w:val="single" w:sz="4" w:space="0" w:color="999999"/>
              <w:bottom w:val="single" w:sz="4" w:space="0" w:color="808080"/>
              <w:right w:val="single" w:sz="4" w:space="0" w:color="999999"/>
            </w:tcBorders>
          </w:tcPr>
          <w:p w14:paraId="5CB05AE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749CB04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3A22810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tcPr>
          <w:p w14:paraId="58BC0A0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5AE98D3A"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9EBF951"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4.1.3</w:t>
            </w:r>
          </w:p>
        </w:tc>
        <w:tc>
          <w:tcPr>
            <w:tcW w:w="6505" w:type="dxa"/>
            <w:tcBorders>
              <w:top w:val="single" w:sz="4" w:space="0" w:color="999999"/>
              <w:left w:val="single" w:sz="4" w:space="0" w:color="999999"/>
              <w:bottom w:val="single" w:sz="4" w:space="0" w:color="999999"/>
              <w:right w:val="single" w:sz="4" w:space="0" w:color="999999"/>
            </w:tcBorders>
          </w:tcPr>
          <w:p w14:paraId="4CC886DF"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Izraditi i urediti </w:t>
            </w:r>
            <w:proofErr w:type="spellStart"/>
            <w:r w:rsidRPr="00AC6DB9">
              <w:rPr>
                <w:rFonts w:ascii="Arial" w:eastAsia="Arial" w:hAnsi="Arial" w:cs="Arial"/>
                <w:b/>
                <w:kern w:val="0"/>
                <w:position w:val="-1"/>
                <w:sz w:val="18"/>
                <w:szCs w:val="18"/>
                <w:lang w:val="sr-Latn-ME" w:eastAsia="zh-CN"/>
                <w14:ligatures w14:val="none"/>
              </w:rPr>
              <w:t>expo</w:t>
            </w:r>
            <w:proofErr w:type="spellEnd"/>
            <w:r w:rsidRPr="00AC6DB9">
              <w:rPr>
                <w:rFonts w:ascii="Arial" w:eastAsia="Arial" w:hAnsi="Arial" w:cs="Arial"/>
                <w:b/>
                <w:kern w:val="0"/>
                <w:position w:val="-1"/>
                <w:sz w:val="18"/>
                <w:szCs w:val="18"/>
                <w:lang w:val="sr-Latn-ME" w:eastAsia="zh-CN"/>
                <w14:ligatures w14:val="none"/>
              </w:rPr>
              <w:t xml:space="preserve"> prostor ispred novog Centra za posjetioce </w:t>
            </w:r>
          </w:p>
        </w:tc>
        <w:tc>
          <w:tcPr>
            <w:tcW w:w="567" w:type="dxa"/>
            <w:tcBorders>
              <w:top w:val="single" w:sz="4" w:space="0" w:color="808080"/>
              <w:left w:val="single" w:sz="4" w:space="0" w:color="999999"/>
              <w:bottom w:val="single" w:sz="4" w:space="0" w:color="808080"/>
              <w:right w:val="single" w:sz="4" w:space="0" w:color="999999"/>
            </w:tcBorders>
          </w:tcPr>
          <w:p w14:paraId="43EAE8C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tcPr>
          <w:p w14:paraId="25F2383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5862BEB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F3A4EB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B2BB41C"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CDBDB5D" w14:textId="77777777" w:rsidR="008B5345" w:rsidRPr="00AC6DB9" w:rsidRDefault="008B5345" w:rsidP="00AC6DB9">
            <w:pPr>
              <w:spacing w:after="0"/>
              <w:jc w:val="both"/>
              <w:rPr>
                <w:rFonts w:ascii="Arial" w:eastAsia="Arial" w:hAnsi="Arial" w:cs="Arial"/>
                <w:b/>
                <w:color w:val="FF0000"/>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4.1.4</w:t>
            </w:r>
          </w:p>
        </w:tc>
        <w:tc>
          <w:tcPr>
            <w:tcW w:w="6505" w:type="dxa"/>
            <w:tcBorders>
              <w:top w:val="single" w:sz="4" w:space="0" w:color="999999"/>
              <w:left w:val="single" w:sz="4" w:space="0" w:color="999999"/>
              <w:bottom w:val="single" w:sz="4" w:space="0" w:color="999999"/>
              <w:right w:val="single" w:sz="4" w:space="0" w:color="999999"/>
            </w:tcBorders>
          </w:tcPr>
          <w:p w14:paraId="297B4AD7"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Urediti glavne ulaze u park</w:t>
            </w:r>
          </w:p>
        </w:tc>
        <w:tc>
          <w:tcPr>
            <w:tcW w:w="567" w:type="dxa"/>
            <w:tcBorders>
              <w:top w:val="single" w:sz="4" w:space="0" w:color="808080"/>
              <w:left w:val="single" w:sz="4" w:space="0" w:color="999999"/>
              <w:bottom w:val="single" w:sz="4" w:space="0" w:color="808080"/>
              <w:right w:val="single" w:sz="4" w:space="0" w:color="999999"/>
            </w:tcBorders>
          </w:tcPr>
          <w:p w14:paraId="79F2DB9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tcPr>
          <w:p w14:paraId="74DF269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auto"/>
          </w:tcPr>
          <w:p w14:paraId="2FD9517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F181D6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66E8D039"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6A94D8A"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4.1.5</w:t>
            </w:r>
          </w:p>
        </w:tc>
        <w:tc>
          <w:tcPr>
            <w:tcW w:w="6505" w:type="dxa"/>
            <w:tcBorders>
              <w:top w:val="single" w:sz="4" w:space="0" w:color="999999"/>
              <w:left w:val="single" w:sz="4" w:space="0" w:color="999999"/>
              <w:bottom w:val="single" w:sz="4" w:space="0" w:color="999999"/>
              <w:right w:val="single" w:sz="4" w:space="0" w:color="999999"/>
            </w:tcBorders>
          </w:tcPr>
          <w:p w14:paraId="5810B040" w14:textId="77777777" w:rsidR="008B5345" w:rsidRPr="00AC6DB9" w:rsidRDefault="008B5345" w:rsidP="00AC6DB9">
            <w:pPr>
              <w:spacing w:after="0"/>
              <w:jc w:val="both"/>
              <w:rPr>
                <w:rFonts w:ascii="Arial" w:eastAsia="Arial" w:hAnsi="Arial" w:cs="Arial"/>
                <w:b/>
                <w:color w:val="FF0000"/>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Izgraditi kontrolno-naplatne punktove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34670A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105D662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6A23CC3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A5D433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553EF40"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C8917EA"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4.1.6</w:t>
            </w:r>
          </w:p>
        </w:tc>
        <w:tc>
          <w:tcPr>
            <w:tcW w:w="6505" w:type="dxa"/>
            <w:tcBorders>
              <w:top w:val="single" w:sz="4" w:space="0" w:color="999999"/>
              <w:left w:val="single" w:sz="4" w:space="0" w:color="999999"/>
              <w:bottom w:val="single" w:sz="4" w:space="0" w:color="999999"/>
              <w:right w:val="single" w:sz="4" w:space="0" w:color="999999"/>
            </w:tcBorders>
          </w:tcPr>
          <w:p w14:paraId="0267337E"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Postaviti i dopuniti </w:t>
            </w:r>
            <w:proofErr w:type="spellStart"/>
            <w:r w:rsidRPr="00AC6DB9">
              <w:rPr>
                <w:rFonts w:ascii="Arial" w:eastAsia="Arial" w:hAnsi="Arial" w:cs="Arial"/>
                <w:b/>
                <w:kern w:val="0"/>
                <w:position w:val="-1"/>
                <w:sz w:val="18"/>
                <w:szCs w:val="18"/>
                <w:lang w:val="sr-Latn-ME" w:eastAsia="zh-CN"/>
                <w14:ligatures w14:val="none"/>
              </w:rPr>
              <w:t>najavne</w:t>
            </w:r>
            <w:proofErr w:type="spellEnd"/>
            <w:r w:rsidRPr="00AC6DB9">
              <w:rPr>
                <w:rFonts w:ascii="Arial" w:eastAsia="Arial" w:hAnsi="Arial" w:cs="Arial"/>
                <w:b/>
                <w:kern w:val="0"/>
                <w:position w:val="-1"/>
                <w:sz w:val="18"/>
                <w:szCs w:val="18"/>
                <w:lang w:val="sr-Latn-ME" w:eastAsia="zh-CN"/>
                <w14:ligatures w14:val="none"/>
              </w:rPr>
              <w:t>, glavne i informativne table ka/i u Parku</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C2F273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47FF420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2695762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EE2FEC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37801DA"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00E72D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4.1.7</w:t>
            </w:r>
          </w:p>
        </w:tc>
        <w:tc>
          <w:tcPr>
            <w:tcW w:w="6505" w:type="dxa"/>
            <w:tcBorders>
              <w:top w:val="single" w:sz="4" w:space="0" w:color="999999"/>
              <w:left w:val="single" w:sz="4" w:space="0" w:color="999999"/>
              <w:bottom w:val="single" w:sz="4" w:space="0" w:color="999999"/>
              <w:right w:val="single" w:sz="4" w:space="0" w:color="999999"/>
            </w:tcBorders>
          </w:tcPr>
          <w:p w14:paraId="3558A767"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Unaprijediti postojeći sistem informativnih tabli i </w:t>
            </w:r>
            <w:proofErr w:type="spellStart"/>
            <w:r w:rsidRPr="00AC6DB9">
              <w:rPr>
                <w:rFonts w:ascii="Arial" w:eastAsia="Arial" w:hAnsi="Arial" w:cs="Arial"/>
                <w:b/>
                <w:kern w:val="0"/>
                <w:position w:val="-1"/>
                <w:sz w:val="18"/>
                <w:szCs w:val="18"/>
                <w:lang w:val="sr-Latn-ME" w:eastAsia="zh-CN"/>
                <w14:ligatures w14:val="none"/>
              </w:rPr>
              <w:t>smjerokaza</w:t>
            </w:r>
            <w:proofErr w:type="spellEnd"/>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51AF99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16E5707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7B186CE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317CF4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F1EE47A"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DEBFC6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4.1.8</w:t>
            </w:r>
          </w:p>
        </w:tc>
        <w:tc>
          <w:tcPr>
            <w:tcW w:w="6505" w:type="dxa"/>
            <w:tcBorders>
              <w:top w:val="single" w:sz="4" w:space="0" w:color="999999"/>
              <w:left w:val="single" w:sz="4" w:space="0" w:color="999999"/>
              <w:bottom w:val="single" w:sz="4" w:space="0" w:color="999999"/>
              <w:right w:val="single" w:sz="4" w:space="0" w:color="999999"/>
            </w:tcBorders>
          </w:tcPr>
          <w:p w14:paraId="413F177E"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U saradnji sa planinarskim savezom unaprijediti pješačke staze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C75245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24FF5F0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73EDE92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915A9C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4A34A499"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F2FE41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4.1.9</w:t>
            </w:r>
          </w:p>
        </w:tc>
        <w:tc>
          <w:tcPr>
            <w:tcW w:w="6505" w:type="dxa"/>
            <w:tcBorders>
              <w:top w:val="single" w:sz="4" w:space="0" w:color="999999"/>
              <w:left w:val="single" w:sz="4" w:space="0" w:color="999999"/>
              <w:bottom w:val="single" w:sz="4" w:space="0" w:color="999999"/>
              <w:right w:val="single" w:sz="4" w:space="0" w:color="999999"/>
            </w:tcBorders>
          </w:tcPr>
          <w:p w14:paraId="6B4E93BB"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 saradnji sa biciklističkim savezom unaprijediti biciklističke staze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086687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7F63717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25054F0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7B4B29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64103535"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09B5593"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4.1.10</w:t>
            </w:r>
          </w:p>
        </w:tc>
        <w:tc>
          <w:tcPr>
            <w:tcW w:w="6505" w:type="dxa"/>
            <w:tcBorders>
              <w:top w:val="single" w:sz="4" w:space="0" w:color="999999"/>
              <w:left w:val="single" w:sz="4" w:space="0" w:color="999999"/>
              <w:bottom w:val="single" w:sz="4" w:space="0" w:color="999999"/>
              <w:right w:val="single" w:sz="4" w:space="0" w:color="999999"/>
            </w:tcBorders>
          </w:tcPr>
          <w:p w14:paraId="422ED9FE"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Urediti vidikovce Kuk i Kraljevo počivalo</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A6DCD3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0165F4E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3F70C71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492854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9D6BA4C"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CD61D7A"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4.1.11</w:t>
            </w:r>
          </w:p>
        </w:tc>
        <w:tc>
          <w:tcPr>
            <w:tcW w:w="6505" w:type="dxa"/>
            <w:tcBorders>
              <w:top w:val="single" w:sz="4" w:space="0" w:color="999999"/>
              <w:left w:val="single" w:sz="4" w:space="0" w:color="999999"/>
              <w:bottom w:val="single" w:sz="4" w:space="0" w:color="999999"/>
              <w:right w:val="single" w:sz="4" w:space="0" w:color="999999"/>
            </w:tcBorders>
          </w:tcPr>
          <w:p w14:paraId="1D35A864"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Izraditi infrastrukturu za posmatranje ptica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E89BA5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74BEE71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5AB503E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D63699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BB98105"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DB5B393"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4.1.13</w:t>
            </w:r>
          </w:p>
        </w:tc>
        <w:tc>
          <w:tcPr>
            <w:tcW w:w="6505" w:type="dxa"/>
            <w:tcBorders>
              <w:top w:val="single" w:sz="4" w:space="0" w:color="999999"/>
              <w:left w:val="single" w:sz="4" w:space="0" w:color="999999"/>
              <w:bottom w:val="single" w:sz="4" w:space="0" w:color="999999"/>
              <w:right w:val="single" w:sz="4" w:space="0" w:color="999999"/>
            </w:tcBorders>
          </w:tcPr>
          <w:p w14:paraId="1EB6F090"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Prilagoditi glavne atrakcije u Parku za posjete (učiniti ih dostupnim) osoba sa invaliditetom</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B3775D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49B0956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1660FB5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1963D4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CD9BF4B"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6976772"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4.1.14</w:t>
            </w:r>
          </w:p>
        </w:tc>
        <w:tc>
          <w:tcPr>
            <w:tcW w:w="6505" w:type="dxa"/>
            <w:tcBorders>
              <w:top w:val="single" w:sz="4" w:space="0" w:color="999999"/>
              <w:left w:val="single" w:sz="4" w:space="0" w:color="999999"/>
              <w:bottom w:val="single" w:sz="4" w:space="0" w:color="999999"/>
              <w:right w:val="single" w:sz="4" w:space="0" w:color="999999"/>
            </w:tcBorders>
          </w:tcPr>
          <w:p w14:paraId="696856F4" w14:textId="77777777" w:rsidR="008B5345" w:rsidRPr="00AC6DB9" w:rsidRDefault="008B5345" w:rsidP="00AC6DB9">
            <w:pPr>
              <w:spacing w:after="0"/>
              <w:jc w:val="both"/>
              <w:rPr>
                <w:rFonts w:ascii="Arial" w:eastAsia="Arial" w:hAnsi="Arial" w:cs="Arial"/>
                <w:b/>
                <w:color w:val="FF0000"/>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Urediti kamp mjesta i renovirati bungalove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2DCC6F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4ACA33B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4A2EFDF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7D1208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386E93C"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88CA1CC"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4.2.1</w:t>
            </w:r>
          </w:p>
        </w:tc>
        <w:tc>
          <w:tcPr>
            <w:tcW w:w="6505" w:type="dxa"/>
            <w:tcBorders>
              <w:top w:val="single" w:sz="4" w:space="0" w:color="999999"/>
              <w:left w:val="single" w:sz="4" w:space="0" w:color="999999"/>
              <w:bottom w:val="single" w:sz="4" w:space="0" w:color="999999"/>
              <w:right w:val="single" w:sz="4" w:space="0" w:color="999999"/>
            </w:tcBorders>
          </w:tcPr>
          <w:p w14:paraId="5627EB32"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Razviti novi turistički proizvod posmatranje ptica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476C01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6AB3436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7A2D066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C5C7F2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6D43A5E1"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9AE9C7C"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4.2.2</w:t>
            </w:r>
          </w:p>
        </w:tc>
        <w:tc>
          <w:tcPr>
            <w:tcW w:w="6505" w:type="dxa"/>
            <w:tcBorders>
              <w:top w:val="single" w:sz="4" w:space="0" w:color="999999"/>
              <w:left w:val="single" w:sz="4" w:space="0" w:color="999999"/>
              <w:bottom w:val="single" w:sz="4" w:space="0" w:color="999999"/>
              <w:right w:val="single" w:sz="4" w:space="0" w:color="999999"/>
            </w:tcBorders>
          </w:tcPr>
          <w:p w14:paraId="5AB5F3EC"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Osmisliti i postaviti nove izložbene postavke u Centru za posjetioce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15B8B6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7FFF28F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7AD3309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2FC1F2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A889C7A"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73FA7F7"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4.3.1</w:t>
            </w:r>
          </w:p>
        </w:tc>
        <w:tc>
          <w:tcPr>
            <w:tcW w:w="6505" w:type="dxa"/>
            <w:tcBorders>
              <w:top w:val="single" w:sz="4" w:space="0" w:color="999999"/>
              <w:left w:val="single" w:sz="4" w:space="0" w:color="999999"/>
              <w:bottom w:val="single" w:sz="4" w:space="0" w:color="999999"/>
              <w:right w:val="single" w:sz="4" w:space="0" w:color="999999"/>
            </w:tcBorders>
          </w:tcPr>
          <w:p w14:paraId="401B990E"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Analizirati strukturu, mišljenje, potrebe i očekivanja posjetilaca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DCB7E4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02B7917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5753E32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83D80F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5AF7474"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5E7E8FB"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lastRenderedPageBreak/>
              <w:t>4.3.2</w:t>
            </w:r>
          </w:p>
        </w:tc>
        <w:tc>
          <w:tcPr>
            <w:tcW w:w="6505" w:type="dxa"/>
            <w:tcBorders>
              <w:top w:val="single" w:sz="4" w:space="0" w:color="999999"/>
              <w:left w:val="single" w:sz="4" w:space="0" w:color="999999"/>
              <w:bottom w:val="single" w:sz="4" w:space="0" w:color="999999"/>
              <w:right w:val="single" w:sz="4" w:space="0" w:color="999999"/>
            </w:tcBorders>
          </w:tcPr>
          <w:p w14:paraId="0CE1DE5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Analizirati uticaj posjetilaca na prirodne i kulturne vrijednosti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01BA4C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4F8DDCE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105F9B7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EDC54D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4B3E37A1"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7135065"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4.3.3</w:t>
            </w:r>
          </w:p>
        </w:tc>
        <w:tc>
          <w:tcPr>
            <w:tcW w:w="6505" w:type="dxa"/>
            <w:tcBorders>
              <w:top w:val="single" w:sz="4" w:space="0" w:color="999999"/>
              <w:left w:val="single" w:sz="4" w:space="0" w:color="999999"/>
              <w:bottom w:val="single" w:sz="4" w:space="0" w:color="999999"/>
              <w:right w:val="single" w:sz="4" w:space="0" w:color="999999"/>
            </w:tcBorders>
          </w:tcPr>
          <w:p w14:paraId="1B000CC2"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U saradnji sa planinarskim i biciklističkim savezom analizirati korišćenje postojećeg sistema staza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BF62EB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5E6A095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24F4AAD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94BC7D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39AF13FC"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CE901FE"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4.3.4</w:t>
            </w:r>
          </w:p>
        </w:tc>
        <w:tc>
          <w:tcPr>
            <w:tcW w:w="6505" w:type="dxa"/>
            <w:tcBorders>
              <w:top w:val="single" w:sz="4" w:space="0" w:color="999999"/>
              <w:left w:val="single" w:sz="4" w:space="0" w:color="999999"/>
              <w:bottom w:val="single" w:sz="4" w:space="0" w:color="999999"/>
              <w:right w:val="single" w:sz="4" w:space="0" w:color="999999"/>
            </w:tcBorders>
          </w:tcPr>
          <w:p w14:paraId="01FE3356"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Istražiti i odrediti prihvatne kapacitete pojedinih </w:t>
            </w:r>
            <w:proofErr w:type="spellStart"/>
            <w:r w:rsidRPr="00AC6DB9">
              <w:rPr>
                <w:rFonts w:ascii="Arial" w:eastAsia="Arial" w:hAnsi="Arial" w:cs="Arial"/>
                <w:b/>
                <w:kern w:val="0"/>
                <w:position w:val="-1"/>
                <w:sz w:val="18"/>
                <w:szCs w:val="18"/>
                <w:lang w:val="sr-Latn-ME" w:eastAsia="zh-CN"/>
                <w14:ligatures w14:val="none"/>
              </w:rPr>
              <w:t>najposjećenijih</w:t>
            </w:r>
            <w:proofErr w:type="spellEnd"/>
            <w:r w:rsidRPr="00AC6DB9">
              <w:rPr>
                <w:rFonts w:ascii="Arial" w:eastAsia="Arial" w:hAnsi="Arial" w:cs="Arial"/>
                <w:b/>
                <w:kern w:val="0"/>
                <w:position w:val="-1"/>
                <w:sz w:val="18"/>
                <w:szCs w:val="18"/>
                <w:lang w:val="sr-Latn-ME" w:eastAsia="zh-CN"/>
                <w14:ligatures w14:val="none"/>
              </w:rPr>
              <w:t xml:space="preserve"> lokaliteta u skladu sa smjernicama zaštite prirode, pratiti i regulisati broj posjetilaca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004175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0800988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19E7A8A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73D674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01613CEF"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C9E8F8E"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4.3.5</w:t>
            </w:r>
          </w:p>
        </w:tc>
        <w:tc>
          <w:tcPr>
            <w:tcW w:w="6505" w:type="dxa"/>
            <w:tcBorders>
              <w:top w:val="single" w:sz="4" w:space="0" w:color="999999"/>
              <w:left w:val="single" w:sz="4" w:space="0" w:color="999999"/>
              <w:bottom w:val="single" w:sz="4" w:space="0" w:color="999999"/>
              <w:right w:val="single" w:sz="4" w:space="0" w:color="999999"/>
            </w:tcBorders>
          </w:tcPr>
          <w:p w14:paraId="39F5E85E"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Izgraditi mehanizme koji će doprinijeti da se smanji efekat vidljivosti posjetilaca u određenim područjima (“</w:t>
            </w:r>
            <w:proofErr w:type="spellStart"/>
            <w:r w:rsidRPr="00AC6DB9">
              <w:rPr>
                <w:rFonts w:ascii="Arial" w:eastAsia="Arial" w:hAnsi="Arial" w:cs="Arial"/>
                <w:b/>
                <w:kern w:val="0"/>
                <w:position w:val="-1"/>
                <w:sz w:val="18"/>
                <w:szCs w:val="18"/>
                <w:lang w:val="sr-Latn-ME" w:eastAsia="zh-CN"/>
                <w14:ligatures w14:val="none"/>
              </w:rPr>
              <w:t>Leave</w:t>
            </w:r>
            <w:proofErr w:type="spellEnd"/>
            <w:r w:rsidRPr="00AC6DB9">
              <w:rPr>
                <w:rFonts w:ascii="Arial" w:eastAsia="Arial" w:hAnsi="Arial" w:cs="Arial"/>
                <w:b/>
                <w:kern w:val="0"/>
                <w:position w:val="-1"/>
                <w:sz w:val="18"/>
                <w:szCs w:val="18"/>
                <w:lang w:val="sr-Latn-ME" w:eastAsia="zh-CN"/>
                <w14:ligatures w14:val="none"/>
              </w:rPr>
              <w:t xml:space="preserve"> no </w:t>
            </w:r>
            <w:proofErr w:type="spellStart"/>
            <w:r w:rsidRPr="00AC6DB9">
              <w:rPr>
                <w:rFonts w:ascii="Arial" w:eastAsia="Arial" w:hAnsi="Arial" w:cs="Arial"/>
                <w:b/>
                <w:kern w:val="0"/>
                <w:position w:val="-1"/>
                <w:sz w:val="18"/>
                <w:szCs w:val="18"/>
                <w:lang w:val="sr-Latn-ME" w:eastAsia="zh-CN"/>
                <w14:ligatures w14:val="none"/>
              </w:rPr>
              <w:t>trace</w:t>
            </w:r>
            <w:proofErr w:type="spellEnd"/>
            <w:r w:rsidRPr="00AC6DB9">
              <w:rPr>
                <w:rFonts w:ascii="Arial" w:eastAsia="Arial" w:hAnsi="Arial" w:cs="Arial"/>
                <w:b/>
                <w:kern w:val="0"/>
                <w:position w:val="-1"/>
                <w:sz w:val="18"/>
                <w:szCs w:val="18"/>
                <w:lang w:val="sr-Latn-ME" w:eastAsia="zh-CN"/>
                <w14:ligatures w14:val="none"/>
              </w:rPr>
              <w:t>” principi)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9E0375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19B6D7C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167F928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72429B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60C2114D"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A6B3C13"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4.3.6</w:t>
            </w:r>
          </w:p>
        </w:tc>
        <w:tc>
          <w:tcPr>
            <w:tcW w:w="6505" w:type="dxa"/>
            <w:tcBorders>
              <w:top w:val="single" w:sz="4" w:space="0" w:color="999999"/>
              <w:left w:val="single" w:sz="4" w:space="0" w:color="999999"/>
              <w:bottom w:val="single" w:sz="4" w:space="0" w:color="999999"/>
              <w:right w:val="single" w:sz="4" w:space="0" w:color="999999"/>
            </w:tcBorders>
          </w:tcPr>
          <w:p w14:paraId="4EEC4E90"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Razviti programe obilaska Parka (bazirane na prirodnim i kulturnim vrijednostima Parka) za različite ciljne grupe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A8ECF5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33B59A8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58F6A11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88E93A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CCC1550"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01EAF50"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5.1.1.</w:t>
            </w:r>
          </w:p>
        </w:tc>
        <w:tc>
          <w:tcPr>
            <w:tcW w:w="6505" w:type="dxa"/>
            <w:tcBorders>
              <w:top w:val="single" w:sz="4" w:space="0" w:color="999999"/>
              <w:left w:val="single" w:sz="4" w:space="0" w:color="999999"/>
              <w:bottom w:val="single" w:sz="4" w:space="0" w:color="999999"/>
              <w:right w:val="single" w:sz="4" w:space="0" w:color="999999"/>
            </w:tcBorders>
          </w:tcPr>
          <w:p w14:paraId="0438389A" w14:textId="77777777" w:rsidR="008B5345" w:rsidRPr="00AC6DB9" w:rsidRDefault="008B5345" w:rsidP="00AC6DB9">
            <w:pPr>
              <w:spacing w:after="0"/>
              <w:jc w:val="both"/>
              <w:rPr>
                <w:rFonts w:ascii="Arial" w:eastAsia="Arial" w:hAnsi="Arial" w:cs="Arial"/>
                <w:b/>
                <w:bCs/>
                <w:kern w:val="0"/>
                <w:position w:val="-1"/>
                <w:sz w:val="18"/>
                <w:szCs w:val="18"/>
                <w:lang w:val="sr-Latn-ME" w:eastAsia="zh-CN"/>
                <w14:ligatures w14:val="none"/>
              </w:rPr>
            </w:pPr>
            <w:r w:rsidRPr="00AC6DB9">
              <w:rPr>
                <w:rFonts w:ascii="Arial" w:eastAsia="Calibri" w:hAnsi="Arial" w:cs="Arial"/>
                <w:b/>
                <w:bCs/>
                <w:kern w:val="0"/>
                <w:sz w:val="18"/>
                <w:szCs w:val="18"/>
                <w:lang w:val="sr-Latn-ME"/>
                <w14:ligatures w14:val="none"/>
              </w:rPr>
              <w:t>Poboljšati saradnju sa državnim institucijama  i ustanovama u vezi definisanja jasnih procedura i zakonskih obaveza iz oblasti zaštite živote sredine i prirode</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7BE029A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auto"/>
          </w:tcPr>
          <w:p w14:paraId="61AC123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auto"/>
          </w:tcPr>
          <w:p w14:paraId="21429FC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3F8045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3EC432E7"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C5A7A60"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5.1.2.</w:t>
            </w:r>
          </w:p>
        </w:tc>
        <w:tc>
          <w:tcPr>
            <w:tcW w:w="6505" w:type="dxa"/>
            <w:tcBorders>
              <w:top w:val="single" w:sz="4" w:space="0" w:color="999999"/>
              <w:left w:val="single" w:sz="4" w:space="0" w:color="999999"/>
              <w:bottom w:val="single" w:sz="4" w:space="0" w:color="999999"/>
              <w:right w:val="single" w:sz="4" w:space="0" w:color="999999"/>
            </w:tcBorders>
          </w:tcPr>
          <w:p w14:paraId="26158653"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Uputiti inicijative državnim institucijama i ustanovama u cilju efikasnijeg upravljanja zaštićenog područja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2CEE2A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75D961C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2F89E67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85B39C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378A2DD8"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7E196D2"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5.1.3</w:t>
            </w:r>
          </w:p>
        </w:tc>
        <w:tc>
          <w:tcPr>
            <w:tcW w:w="6505" w:type="dxa"/>
            <w:tcBorders>
              <w:top w:val="single" w:sz="4" w:space="0" w:color="999999"/>
              <w:left w:val="single" w:sz="4" w:space="0" w:color="999999"/>
              <w:bottom w:val="single" w:sz="4" w:space="0" w:color="999999"/>
              <w:right w:val="single" w:sz="4" w:space="0" w:color="999999"/>
            </w:tcBorders>
          </w:tcPr>
          <w:p w14:paraId="7463B407"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Aktivnom saradnjom sa NVO sektorom realizovati projekte iz oblasti zaštite prirode i  životne sredine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FFE642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4D5536D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5926781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3D96F2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F303789"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B0D88EA"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5.1.4.</w:t>
            </w:r>
          </w:p>
        </w:tc>
        <w:tc>
          <w:tcPr>
            <w:tcW w:w="6505" w:type="dxa"/>
            <w:tcBorders>
              <w:top w:val="single" w:sz="4" w:space="0" w:color="999999"/>
              <w:left w:val="single" w:sz="4" w:space="0" w:color="999999"/>
              <w:bottom w:val="single" w:sz="4" w:space="0" w:color="999999"/>
              <w:right w:val="single" w:sz="4" w:space="0" w:color="999999"/>
            </w:tcBorders>
          </w:tcPr>
          <w:p w14:paraId="614A63DB"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Uputiti inicijative ka lokalnim organizacijama i u cilju efikasnijeg upravljanja zaštićenim područja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DE5A32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6DB0B36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2EE07FD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59639B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0AF7152"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7CF3C8B"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5.1.5.</w:t>
            </w:r>
          </w:p>
        </w:tc>
        <w:tc>
          <w:tcPr>
            <w:tcW w:w="6505" w:type="dxa"/>
            <w:tcBorders>
              <w:top w:val="single" w:sz="4" w:space="0" w:color="999999"/>
              <w:left w:val="single" w:sz="4" w:space="0" w:color="999999"/>
              <w:bottom w:val="single" w:sz="4" w:space="0" w:color="999999"/>
              <w:right w:val="single" w:sz="4" w:space="0" w:color="999999"/>
            </w:tcBorders>
          </w:tcPr>
          <w:p w14:paraId="045255B3"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Uspostaviti saradnju sa  zaštićenim područjima u regionu</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5AE662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6E91D3D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6B799C2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367658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670A714"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59B18E1"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5.1.6</w:t>
            </w:r>
          </w:p>
        </w:tc>
        <w:tc>
          <w:tcPr>
            <w:tcW w:w="6505" w:type="dxa"/>
            <w:tcBorders>
              <w:top w:val="single" w:sz="4" w:space="0" w:color="999999"/>
              <w:left w:val="single" w:sz="4" w:space="0" w:color="999999"/>
              <w:bottom w:val="single" w:sz="4" w:space="0" w:color="999999"/>
              <w:right w:val="single" w:sz="4" w:space="0" w:color="999999"/>
            </w:tcBorders>
          </w:tcPr>
          <w:p w14:paraId="2A162B2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Unaprijediti saradnju sa partnerskim zaštićenim područjima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F8278F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3B66A67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6C0D192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D8B5CB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806C9AB"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AC698DC"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5.1.7</w:t>
            </w:r>
          </w:p>
        </w:tc>
        <w:tc>
          <w:tcPr>
            <w:tcW w:w="6505" w:type="dxa"/>
            <w:tcBorders>
              <w:top w:val="single" w:sz="4" w:space="0" w:color="999999"/>
              <w:left w:val="single" w:sz="4" w:space="0" w:color="999999"/>
              <w:bottom w:val="single" w:sz="4" w:space="0" w:color="999999"/>
              <w:right w:val="single" w:sz="4" w:space="0" w:color="999999"/>
            </w:tcBorders>
          </w:tcPr>
          <w:p w14:paraId="0FE30DA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Nastaviti saradnju sa međunarodnim organizacijama (IUCN, UNESCO, </w:t>
            </w:r>
            <w:proofErr w:type="spellStart"/>
            <w:r w:rsidRPr="00AC6DB9">
              <w:rPr>
                <w:rFonts w:ascii="Arial" w:eastAsia="Arial" w:hAnsi="Arial" w:cs="Arial"/>
                <w:b/>
                <w:kern w:val="0"/>
                <w:position w:val="-1"/>
                <w:sz w:val="18"/>
                <w:szCs w:val="18"/>
                <w:lang w:val="sr-Latn-ME" w:eastAsia="zh-CN"/>
                <w14:ligatures w14:val="none"/>
              </w:rPr>
              <w:t>Europark</w:t>
            </w:r>
            <w:proofErr w:type="spellEnd"/>
            <w:r w:rsidRPr="00AC6DB9">
              <w:rPr>
                <w:rFonts w:ascii="Arial" w:eastAsia="Arial" w:hAnsi="Arial" w:cs="Arial"/>
                <w:b/>
                <w:kern w:val="0"/>
                <w:position w:val="-1"/>
                <w:sz w:val="18"/>
                <w:szCs w:val="18"/>
                <w:lang w:val="sr-Latn-ME" w:eastAsia="zh-CN"/>
                <w14:ligatures w14:val="none"/>
              </w:rPr>
              <w:t xml:space="preserve"> federacija i dr.)</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48FC8C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6B16B04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60760EF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C287B1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21A8C1D"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7737452"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5.1.8</w:t>
            </w:r>
          </w:p>
        </w:tc>
        <w:tc>
          <w:tcPr>
            <w:tcW w:w="6505" w:type="dxa"/>
            <w:tcBorders>
              <w:top w:val="single" w:sz="4" w:space="0" w:color="999999"/>
              <w:left w:val="single" w:sz="4" w:space="0" w:color="999999"/>
              <w:bottom w:val="single" w:sz="4" w:space="0" w:color="999999"/>
              <w:right w:val="single" w:sz="4" w:space="0" w:color="999999"/>
            </w:tcBorders>
          </w:tcPr>
          <w:p w14:paraId="1342476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Priprema i izrada projekata u skladu sa potrebama Parka i javnim pozivima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0BA1D8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2F0C699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0A3C794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D05C9C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42B5A8E"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F7E36E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5.1.9</w:t>
            </w:r>
          </w:p>
        </w:tc>
        <w:tc>
          <w:tcPr>
            <w:tcW w:w="6505" w:type="dxa"/>
            <w:tcBorders>
              <w:top w:val="single" w:sz="4" w:space="0" w:color="999999"/>
              <w:left w:val="single" w:sz="4" w:space="0" w:color="999999"/>
              <w:bottom w:val="single" w:sz="4" w:space="0" w:color="999999"/>
              <w:right w:val="single" w:sz="4" w:space="0" w:color="999999"/>
            </w:tcBorders>
          </w:tcPr>
          <w:p w14:paraId="280D6495"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Realizacija projektnih aktivnosti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4D87D2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2046E10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5A34379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045787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53572FE3"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E3DAD96"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5.1.10</w:t>
            </w:r>
          </w:p>
        </w:tc>
        <w:tc>
          <w:tcPr>
            <w:tcW w:w="6505" w:type="dxa"/>
            <w:tcBorders>
              <w:top w:val="single" w:sz="4" w:space="0" w:color="999999"/>
              <w:left w:val="single" w:sz="4" w:space="0" w:color="999999"/>
              <w:bottom w:val="single" w:sz="4" w:space="0" w:color="999999"/>
              <w:right w:val="single" w:sz="4" w:space="0" w:color="999999"/>
            </w:tcBorders>
          </w:tcPr>
          <w:p w14:paraId="0F392F95"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Učešće u obukama za pisanje i izvještavanje projekata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FE323A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67DC4E5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09B5EC5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338C12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6B1D2C24"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2D50A2E"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5.2.1</w:t>
            </w:r>
          </w:p>
        </w:tc>
        <w:tc>
          <w:tcPr>
            <w:tcW w:w="6505" w:type="dxa"/>
            <w:tcBorders>
              <w:top w:val="single" w:sz="4" w:space="0" w:color="999999"/>
              <w:left w:val="single" w:sz="4" w:space="0" w:color="999999"/>
              <w:bottom w:val="single" w:sz="4" w:space="0" w:color="999999"/>
              <w:right w:val="single" w:sz="4" w:space="0" w:color="999999"/>
            </w:tcBorders>
          </w:tcPr>
          <w:p w14:paraId="51F46412"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Izraditi prijedloge projekata u skladu sa pozivima u partnerstvu sa lokalnim zajednicama koje gravitiraju u Parku</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7AFECD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231CE57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269AFFE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357672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CA59F0A"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9334D46"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5.2.2</w:t>
            </w:r>
          </w:p>
        </w:tc>
        <w:tc>
          <w:tcPr>
            <w:tcW w:w="6505" w:type="dxa"/>
            <w:tcBorders>
              <w:top w:val="single" w:sz="4" w:space="0" w:color="999999"/>
              <w:left w:val="single" w:sz="4" w:space="0" w:color="999999"/>
              <w:bottom w:val="single" w:sz="4" w:space="0" w:color="999999"/>
              <w:right w:val="single" w:sz="4" w:space="0" w:color="999999"/>
            </w:tcBorders>
          </w:tcPr>
          <w:p w14:paraId="20285B5C"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Pružiti podršku lokalnom stanovništvu za očuvanje tradicionalne poljoprivrede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745A59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55EEBBD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42AA12F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1A61CA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49DFCA3"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8D305D7"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5.2.3</w:t>
            </w:r>
          </w:p>
        </w:tc>
        <w:tc>
          <w:tcPr>
            <w:tcW w:w="6505" w:type="dxa"/>
            <w:tcBorders>
              <w:top w:val="single" w:sz="4" w:space="0" w:color="999999"/>
              <w:left w:val="single" w:sz="4" w:space="0" w:color="999999"/>
              <w:bottom w:val="single" w:sz="4" w:space="0" w:color="999999"/>
              <w:right w:val="single" w:sz="4" w:space="0" w:color="999999"/>
            </w:tcBorders>
          </w:tcPr>
          <w:p w14:paraId="029406B0"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Pružiti podršku lokalnom stanovništvu za razvoj ponuda zasnovanih na tradicionalnim oblicima, u skladu sa održivim principima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3D151E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103FB4B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7705420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FC35B9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B48970D"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BF1BCF3"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5.2.4 </w:t>
            </w:r>
          </w:p>
        </w:tc>
        <w:tc>
          <w:tcPr>
            <w:tcW w:w="6505" w:type="dxa"/>
            <w:tcBorders>
              <w:top w:val="single" w:sz="4" w:space="0" w:color="999999"/>
              <w:left w:val="single" w:sz="4" w:space="0" w:color="999999"/>
              <w:bottom w:val="single" w:sz="4" w:space="0" w:color="999999"/>
              <w:right w:val="single" w:sz="4" w:space="0" w:color="999999"/>
            </w:tcBorders>
          </w:tcPr>
          <w:p w14:paraId="63EA97E8"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Uspostaviti geografski sertifikat porijekla za lokalne proizvode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9D2931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5E62DF0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1214114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6E7879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4433AAEC"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AD78B3D"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5.2.5</w:t>
            </w:r>
          </w:p>
        </w:tc>
        <w:tc>
          <w:tcPr>
            <w:tcW w:w="6505" w:type="dxa"/>
            <w:tcBorders>
              <w:top w:val="single" w:sz="4" w:space="0" w:color="999999"/>
              <w:left w:val="single" w:sz="4" w:space="0" w:color="999999"/>
              <w:bottom w:val="single" w:sz="4" w:space="0" w:color="999999"/>
              <w:right w:val="single" w:sz="4" w:space="0" w:color="999999"/>
            </w:tcBorders>
          </w:tcPr>
          <w:p w14:paraId="4A0581DF"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Pružiti podršku lokalnom stanovništvu da svoje proizvode plasiraju na manifestacijama i sajmovima koje organizuje JPNPCG</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054124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444D94C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6F5109C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2F10AB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099733DF"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D31074A"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5.2.6.</w:t>
            </w:r>
          </w:p>
        </w:tc>
        <w:tc>
          <w:tcPr>
            <w:tcW w:w="6505" w:type="dxa"/>
            <w:tcBorders>
              <w:top w:val="single" w:sz="4" w:space="0" w:color="999999"/>
              <w:left w:val="single" w:sz="4" w:space="0" w:color="999999"/>
              <w:bottom w:val="single" w:sz="4" w:space="0" w:color="999999"/>
              <w:right w:val="single" w:sz="4" w:space="0" w:color="999999"/>
            </w:tcBorders>
          </w:tcPr>
          <w:p w14:paraId="2CF1566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Uraditi Plan gazdovanja šuma u privatnoj svojini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18CBA4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4ED3489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1A94293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0FEC9F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FABB719"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8ADA065"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5.2.7.</w:t>
            </w:r>
          </w:p>
        </w:tc>
        <w:tc>
          <w:tcPr>
            <w:tcW w:w="6505" w:type="dxa"/>
            <w:tcBorders>
              <w:top w:val="single" w:sz="4" w:space="0" w:color="999999"/>
              <w:left w:val="single" w:sz="4" w:space="0" w:color="999999"/>
              <w:bottom w:val="single" w:sz="4" w:space="0" w:color="999999"/>
              <w:right w:val="single" w:sz="4" w:space="0" w:color="999999"/>
            </w:tcBorders>
          </w:tcPr>
          <w:p w14:paraId="07EF06E1"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Obezbijediti drvne </w:t>
            </w:r>
            <w:proofErr w:type="spellStart"/>
            <w:r w:rsidRPr="00AC6DB9">
              <w:rPr>
                <w:rFonts w:ascii="Arial" w:eastAsia="Arial" w:hAnsi="Arial" w:cs="Arial"/>
                <w:b/>
                <w:kern w:val="0"/>
                <w:position w:val="-1"/>
                <w:sz w:val="18"/>
                <w:szCs w:val="18"/>
                <w:lang w:val="sr-Latn-ME" w:eastAsia="zh-CN"/>
                <w14:ligatures w14:val="none"/>
              </w:rPr>
              <w:t>sortimente</w:t>
            </w:r>
            <w:proofErr w:type="spellEnd"/>
            <w:r w:rsidRPr="00AC6DB9">
              <w:rPr>
                <w:rFonts w:ascii="Arial" w:eastAsia="Arial" w:hAnsi="Arial" w:cs="Arial"/>
                <w:b/>
                <w:kern w:val="0"/>
                <w:position w:val="-1"/>
                <w:sz w:val="18"/>
                <w:szCs w:val="18"/>
                <w:lang w:val="sr-Latn-ME" w:eastAsia="zh-CN"/>
                <w14:ligatures w14:val="none"/>
              </w:rPr>
              <w:t xml:space="preserve"> iz reda </w:t>
            </w:r>
            <w:proofErr w:type="spellStart"/>
            <w:r w:rsidRPr="00AC6DB9">
              <w:rPr>
                <w:rFonts w:ascii="Arial" w:eastAsia="Arial" w:hAnsi="Arial" w:cs="Arial"/>
                <w:b/>
                <w:kern w:val="0"/>
                <w:position w:val="-1"/>
                <w:sz w:val="18"/>
                <w:szCs w:val="18"/>
                <w:lang w:val="sr-Latn-ME" w:eastAsia="zh-CN"/>
                <w14:ligatures w14:val="none"/>
              </w:rPr>
              <w:t>sanitara</w:t>
            </w:r>
            <w:proofErr w:type="spellEnd"/>
            <w:r w:rsidRPr="00AC6DB9">
              <w:rPr>
                <w:rFonts w:ascii="Arial" w:eastAsia="Arial" w:hAnsi="Arial" w:cs="Arial"/>
                <w:b/>
                <w:kern w:val="0"/>
                <w:position w:val="-1"/>
                <w:sz w:val="18"/>
                <w:szCs w:val="18"/>
                <w:lang w:val="sr-Latn-ME" w:eastAsia="zh-CN"/>
                <w14:ligatures w14:val="none"/>
              </w:rPr>
              <w:t xml:space="preserve"> za potrebe lokalnog stanovništva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7E7A47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0C9CD14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77147FA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872301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7A9CA20"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99C24A0"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5.3.1.</w:t>
            </w:r>
          </w:p>
        </w:tc>
        <w:tc>
          <w:tcPr>
            <w:tcW w:w="6505" w:type="dxa"/>
            <w:tcBorders>
              <w:top w:val="single" w:sz="4" w:space="0" w:color="999999"/>
              <w:left w:val="single" w:sz="4" w:space="0" w:color="999999"/>
              <w:bottom w:val="single" w:sz="4" w:space="0" w:color="999999"/>
              <w:right w:val="single" w:sz="4" w:space="0" w:color="999999"/>
            </w:tcBorders>
          </w:tcPr>
          <w:p w14:paraId="763619B7"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Izraditi </w:t>
            </w:r>
            <w:proofErr w:type="spellStart"/>
            <w:r w:rsidRPr="00AC6DB9">
              <w:rPr>
                <w:rFonts w:ascii="Arial" w:eastAsia="Arial" w:hAnsi="Arial" w:cs="Arial"/>
                <w:b/>
                <w:kern w:val="0"/>
                <w:position w:val="-1"/>
                <w:sz w:val="18"/>
                <w:szCs w:val="18"/>
                <w:lang w:val="sr-Latn-ME" w:eastAsia="zh-CN"/>
                <w14:ligatures w14:val="none"/>
              </w:rPr>
              <w:t>socio</w:t>
            </w:r>
            <w:proofErr w:type="spellEnd"/>
            <w:r w:rsidRPr="00AC6DB9">
              <w:rPr>
                <w:rFonts w:ascii="Arial" w:eastAsia="Arial" w:hAnsi="Arial" w:cs="Arial"/>
                <w:b/>
                <w:kern w:val="0"/>
                <w:position w:val="-1"/>
                <w:sz w:val="18"/>
                <w:szCs w:val="18"/>
                <w:lang w:val="sr-Latn-ME" w:eastAsia="zh-CN"/>
                <w14:ligatures w14:val="none"/>
              </w:rPr>
              <w:t xml:space="preserve"> -ekonomsku analizu šireg područja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4856A9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5D57902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03420BD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7CC677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37C9159"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7BBF734"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5.3.2.</w:t>
            </w:r>
          </w:p>
        </w:tc>
        <w:tc>
          <w:tcPr>
            <w:tcW w:w="6505" w:type="dxa"/>
            <w:tcBorders>
              <w:top w:val="single" w:sz="4" w:space="0" w:color="999999"/>
              <w:left w:val="single" w:sz="4" w:space="0" w:color="999999"/>
              <w:bottom w:val="single" w:sz="4" w:space="0" w:color="999999"/>
              <w:right w:val="single" w:sz="4" w:space="0" w:color="999999"/>
            </w:tcBorders>
          </w:tcPr>
          <w:p w14:paraId="31076DF8" w14:textId="77777777" w:rsidR="008B5345" w:rsidRPr="00AC6DB9" w:rsidRDefault="008B5345" w:rsidP="00AC6DB9">
            <w:pPr>
              <w:spacing w:after="0"/>
              <w:jc w:val="both"/>
              <w:rPr>
                <w:rFonts w:ascii="Arial" w:eastAsia="Arial" w:hAnsi="Arial" w:cs="Arial"/>
                <w:b/>
                <w:bCs/>
                <w:kern w:val="0"/>
                <w:position w:val="-1"/>
                <w:sz w:val="18"/>
                <w:szCs w:val="18"/>
                <w:lang w:val="sr-Latn-ME" w:eastAsia="zh-CN"/>
                <w14:ligatures w14:val="none"/>
              </w:rPr>
            </w:pPr>
            <w:r w:rsidRPr="00AC6DB9">
              <w:rPr>
                <w:rFonts w:ascii="Arial" w:eastAsia="Times New Roman" w:hAnsi="Arial" w:cs="Arial"/>
                <w:b/>
                <w:bCs/>
                <w:kern w:val="0"/>
                <w:sz w:val="18"/>
                <w:szCs w:val="18"/>
                <w:lang w:val="sr-Latn-ME"/>
                <w14:ligatures w14:val="none"/>
              </w:rPr>
              <w:t xml:space="preserve">Redovno održavati </w:t>
            </w:r>
            <w:proofErr w:type="spellStart"/>
            <w:r w:rsidRPr="00AC6DB9">
              <w:rPr>
                <w:rFonts w:ascii="Arial" w:eastAsia="Times New Roman" w:hAnsi="Arial" w:cs="Arial"/>
                <w:b/>
                <w:bCs/>
                <w:kern w:val="0"/>
                <w:sz w:val="18"/>
                <w:szCs w:val="18"/>
                <w:lang w:val="sr-Latn-ME"/>
                <w14:ligatures w14:val="none"/>
              </w:rPr>
              <w:t>socio</w:t>
            </w:r>
            <w:proofErr w:type="spellEnd"/>
            <w:r w:rsidRPr="00AC6DB9">
              <w:rPr>
                <w:rFonts w:ascii="Arial" w:eastAsia="Times New Roman" w:hAnsi="Arial" w:cs="Arial"/>
                <w:b/>
                <w:bCs/>
                <w:kern w:val="0"/>
                <w:sz w:val="18"/>
                <w:szCs w:val="18"/>
                <w:lang w:val="sr-Latn-ME"/>
                <w14:ligatures w14:val="none"/>
              </w:rPr>
              <w:t>-ekonomske forume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512820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32135CE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2BE0B8C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71D8B7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472632CB"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CE0EEDC"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6.1.1.</w:t>
            </w:r>
          </w:p>
        </w:tc>
        <w:tc>
          <w:tcPr>
            <w:tcW w:w="6505" w:type="dxa"/>
            <w:tcBorders>
              <w:top w:val="single" w:sz="4" w:space="0" w:color="999999"/>
              <w:left w:val="single" w:sz="4" w:space="0" w:color="999999"/>
              <w:bottom w:val="single" w:sz="4" w:space="0" w:color="999999"/>
              <w:right w:val="single" w:sz="4" w:space="0" w:color="999999"/>
            </w:tcBorders>
          </w:tcPr>
          <w:p w14:paraId="2C381436"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Organizovati interne obuke za Službu fizičke zaštite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E6C2E7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1740473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17F86EF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0C66BE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3A76EE3B"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F77603A"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6.1.2.</w:t>
            </w:r>
          </w:p>
        </w:tc>
        <w:tc>
          <w:tcPr>
            <w:tcW w:w="6505" w:type="dxa"/>
            <w:tcBorders>
              <w:top w:val="single" w:sz="4" w:space="0" w:color="999999"/>
              <w:left w:val="single" w:sz="4" w:space="0" w:color="999999"/>
              <w:bottom w:val="single" w:sz="4" w:space="0" w:color="999999"/>
              <w:right w:val="single" w:sz="4" w:space="0" w:color="999999"/>
            </w:tcBorders>
          </w:tcPr>
          <w:p w14:paraId="41B359AD"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Izvršiti nabavku materijalno - tehničkih sredstava za Službu fizičke zaštitu i Službu za održavanje ambijentalne higijene i infrastrukture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8841C1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auto"/>
          </w:tcPr>
          <w:p w14:paraId="1F355FF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auto"/>
          </w:tcPr>
          <w:p w14:paraId="5DAF4B8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28F0D70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5827B950"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F9E257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6.1.3.</w:t>
            </w:r>
          </w:p>
        </w:tc>
        <w:tc>
          <w:tcPr>
            <w:tcW w:w="6505" w:type="dxa"/>
            <w:tcBorders>
              <w:top w:val="single" w:sz="4" w:space="0" w:color="999999"/>
              <w:left w:val="single" w:sz="4" w:space="0" w:color="999999"/>
              <w:bottom w:val="single" w:sz="4" w:space="0" w:color="999999"/>
              <w:right w:val="single" w:sz="4" w:space="0" w:color="999999"/>
            </w:tcBorders>
          </w:tcPr>
          <w:p w14:paraId="71107D34"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U saradnji  sa nadležnim inspekcijskim službama vršiti kontrolu i suzbijati nelegalne aktivnosti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0A0239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3A82EAE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4B7B0BA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A7A7D5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38BBF9E6"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6FD272E"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6.1.4.</w:t>
            </w:r>
          </w:p>
        </w:tc>
        <w:tc>
          <w:tcPr>
            <w:tcW w:w="6505" w:type="dxa"/>
            <w:tcBorders>
              <w:top w:val="single" w:sz="4" w:space="0" w:color="999999"/>
              <w:left w:val="single" w:sz="4" w:space="0" w:color="999999"/>
              <w:bottom w:val="single" w:sz="4" w:space="0" w:color="999999"/>
              <w:right w:val="single" w:sz="4" w:space="0" w:color="999999"/>
            </w:tcBorders>
          </w:tcPr>
          <w:p w14:paraId="38D4BF84"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U saradnji  sa  odjeljenjima za bezbjednost Cetinje i Budva vršiti kontrolu i suzbijati nelegalne aktivnosti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4C4007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7E51F8E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29C7319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9C6BFE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512DDF16"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E6EBA42"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6.2.1.</w:t>
            </w:r>
          </w:p>
        </w:tc>
        <w:tc>
          <w:tcPr>
            <w:tcW w:w="6505" w:type="dxa"/>
            <w:tcBorders>
              <w:top w:val="single" w:sz="4" w:space="0" w:color="999999"/>
              <w:left w:val="single" w:sz="4" w:space="0" w:color="999999"/>
              <w:bottom w:val="single" w:sz="4" w:space="0" w:color="999999"/>
              <w:right w:val="single" w:sz="4" w:space="0" w:color="999999"/>
            </w:tcBorders>
          </w:tcPr>
          <w:p w14:paraId="18EC3751"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Uputiti inicijativu organima državne uprave nadležnim za poslove šumarstva i zaštite životne sredine, organu uprave nadležnom za poslove katastra, gradskim opštinama i opštinama na čijoj se teritoriji nalazi nacionalni park za formiranje radnog tijela za utvrđivanje i obilježavanje jasnih granica Parka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912E0E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auto"/>
          </w:tcPr>
          <w:p w14:paraId="244A42B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auto"/>
          </w:tcPr>
          <w:p w14:paraId="4FEEA06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108B75A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6FA6D014"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7D43125"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lastRenderedPageBreak/>
              <w:t>6.2.2.</w:t>
            </w:r>
          </w:p>
        </w:tc>
        <w:tc>
          <w:tcPr>
            <w:tcW w:w="6505" w:type="dxa"/>
            <w:tcBorders>
              <w:top w:val="single" w:sz="4" w:space="0" w:color="999999"/>
              <w:left w:val="single" w:sz="4" w:space="0" w:color="999999"/>
              <w:bottom w:val="single" w:sz="4" w:space="0" w:color="999999"/>
              <w:right w:val="single" w:sz="4" w:space="0" w:color="999999"/>
            </w:tcBorders>
          </w:tcPr>
          <w:p w14:paraId="526E56B2"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 xml:space="preserve">Definisati izvore finansiranja, budžet i dinamiku  za utvrđivanje i obilježavanje jasnih granica Parka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E00C6F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2EDE364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1DD4B9A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4E210B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6F2FF017"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D898C8B"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6.3.1.</w:t>
            </w:r>
          </w:p>
        </w:tc>
        <w:tc>
          <w:tcPr>
            <w:tcW w:w="6505" w:type="dxa"/>
            <w:tcBorders>
              <w:top w:val="single" w:sz="4" w:space="0" w:color="999999"/>
              <w:left w:val="single" w:sz="4" w:space="0" w:color="999999"/>
              <w:bottom w:val="single" w:sz="4" w:space="0" w:color="999999"/>
              <w:right w:val="single" w:sz="4" w:space="0" w:color="999999"/>
            </w:tcBorders>
          </w:tcPr>
          <w:p w14:paraId="50E1A54F"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Inicirati sastanke sa komunalnim preduzećima koji gravitiraju u Parku u vezi definisanja procedura sprječavanja nastanka i sanacije  neuređenih odlagališta otpada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B8FA86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513D70E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3D21525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25FC5B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F6D9C6F"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D1A8590"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6.3.2.</w:t>
            </w:r>
          </w:p>
        </w:tc>
        <w:tc>
          <w:tcPr>
            <w:tcW w:w="6505" w:type="dxa"/>
            <w:tcBorders>
              <w:top w:val="single" w:sz="4" w:space="0" w:color="999999"/>
              <w:left w:val="single" w:sz="4" w:space="0" w:color="999999"/>
              <w:bottom w:val="single" w:sz="4" w:space="0" w:color="999999"/>
              <w:right w:val="single" w:sz="4" w:space="0" w:color="999999"/>
            </w:tcBorders>
          </w:tcPr>
          <w:p w14:paraId="1D82ABAC"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 saradnji sa komunalnim preduzećima opština koje gravitiraju u Parku izvršiti sanaciju neuređenih odlagališta otpada na području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900AE7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6A31E1EC"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16B4FAA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800529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0239BD9D"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B173AE6"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6.3.3.</w:t>
            </w:r>
          </w:p>
        </w:tc>
        <w:tc>
          <w:tcPr>
            <w:tcW w:w="6505" w:type="dxa"/>
            <w:tcBorders>
              <w:top w:val="single" w:sz="4" w:space="0" w:color="999999"/>
              <w:left w:val="single" w:sz="4" w:space="0" w:color="999999"/>
              <w:bottom w:val="single" w:sz="4" w:space="0" w:color="999999"/>
              <w:right w:val="single" w:sz="4" w:space="0" w:color="999999"/>
            </w:tcBorders>
          </w:tcPr>
          <w:p w14:paraId="353B44AD"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U saradnji sa komunalnim preduzećima, NVO-ima, civilnim sektorima, lokalnim stanovništvom i volonterima organizovati akcije uklanjanja otpada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DC6606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7E6C9100"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2603A171"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4552A0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3A7EED5E" w14:textId="77777777" w:rsidTr="00D654C6">
        <w:trPr>
          <w:trHeight w:val="170"/>
          <w:jc w:val="center"/>
        </w:trPr>
        <w:tc>
          <w:tcPr>
            <w:tcW w:w="9300" w:type="dxa"/>
            <w:gridSpan w:val="6"/>
            <w:tcBorders>
              <w:top w:val="single" w:sz="4" w:space="0" w:color="999999"/>
              <w:left w:val="single" w:sz="4" w:space="0" w:color="999999"/>
              <w:bottom w:val="single" w:sz="4" w:space="0" w:color="999999"/>
              <w:right w:val="single" w:sz="4" w:space="0" w:color="999999"/>
            </w:tcBorders>
          </w:tcPr>
          <w:p w14:paraId="7C2BE1B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VANPLANSKE AKTIVNOSTI</w:t>
            </w:r>
          </w:p>
        </w:tc>
      </w:tr>
      <w:tr w:rsidR="008B5345" w:rsidRPr="00AC6DB9" w14:paraId="4F68063C"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2650F6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1</w:t>
            </w:r>
          </w:p>
        </w:tc>
        <w:tc>
          <w:tcPr>
            <w:tcW w:w="6505" w:type="dxa"/>
            <w:tcBorders>
              <w:top w:val="single" w:sz="4" w:space="0" w:color="999999"/>
              <w:left w:val="single" w:sz="4" w:space="0" w:color="999999"/>
              <w:bottom w:val="single" w:sz="4" w:space="0" w:color="999999"/>
              <w:right w:val="single" w:sz="4" w:space="0" w:color="999999"/>
            </w:tcBorders>
          </w:tcPr>
          <w:p w14:paraId="6A0DD875"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Inicijativa prema Pošti Crne Gore za izradu poštanskih markica sa motivom Nacionalnog parka Izraditi mape objekata privremeni u cilju boljeg monitoringa prostora i prikupljanja podataka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035F71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auto"/>
          </w:tcPr>
          <w:p w14:paraId="215601F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auto"/>
          </w:tcPr>
          <w:p w14:paraId="7B96C9F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62CF8D2E"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465C63E7"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4C4148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2</w:t>
            </w:r>
          </w:p>
        </w:tc>
        <w:tc>
          <w:tcPr>
            <w:tcW w:w="6505" w:type="dxa"/>
            <w:tcBorders>
              <w:top w:val="single" w:sz="4" w:space="0" w:color="999999"/>
              <w:left w:val="single" w:sz="4" w:space="0" w:color="999999"/>
              <w:bottom w:val="single" w:sz="4" w:space="0" w:color="999999"/>
              <w:right w:val="single" w:sz="4" w:space="0" w:color="999999"/>
            </w:tcBorders>
          </w:tcPr>
          <w:p w14:paraId="51551626" w14:textId="77777777" w:rsidR="008B5345" w:rsidRPr="00AC6DB9" w:rsidRDefault="008B5345" w:rsidP="00AC6DB9">
            <w:pPr>
              <w:spacing w:after="0"/>
              <w:jc w:val="both"/>
              <w:rPr>
                <w:rFonts w:ascii="Arial" w:eastAsia="Arial" w:hAnsi="Arial" w:cs="Arial"/>
                <w:b/>
                <w:bCs/>
                <w:kern w:val="0"/>
                <w:position w:val="-1"/>
                <w:sz w:val="18"/>
                <w:szCs w:val="18"/>
                <w:lang w:val="sr-Latn-ME" w:eastAsia="zh-CN"/>
                <w14:ligatures w14:val="none"/>
              </w:rPr>
            </w:pPr>
            <w:r w:rsidRPr="00AC6DB9">
              <w:rPr>
                <w:rFonts w:ascii="Arial" w:eastAsia="Arial" w:hAnsi="Arial" w:cs="Arial"/>
                <w:b/>
                <w:bCs/>
                <w:kern w:val="0"/>
                <w:position w:val="-1"/>
                <w:sz w:val="18"/>
                <w:szCs w:val="18"/>
                <w:lang w:val="sr-Latn-ME" w:eastAsia="zh-CN"/>
                <w14:ligatures w14:val="none"/>
              </w:rPr>
              <w:t>Analiza anketa - pozitivnih i negativnih uticaja Parka na zainteresovane strane (</w:t>
            </w:r>
            <w:proofErr w:type="spellStart"/>
            <w:r w:rsidRPr="00AC6DB9">
              <w:rPr>
                <w:rFonts w:ascii="Arial" w:eastAsia="Arial" w:hAnsi="Arial" w:cs="Arial"/>
                <w:b/>
                <w:bCs/>
                <w:kern w:val="0"/>
                <w:position w:val="-1"/>
                <w:sz w:val="18"/>
                <w:szCs w:val="18"/>
                <w:lang w:val="sr-Latn-ME" w:eastAsia="zh-CN"/>
                <w14:ligatures w14:val="none"/>
              </w:rPr>
              <w:t>stakeholders</w:t>
            </w:r>
            <w:proofErr w:type="spellEnd"/>
            <w:r w:rsidRPr="00AC6DB9">
              <w:rPr>
                <w:rFonts w:ascii="Arial" w:eastAsia="Arial" w:hAnsi="Arial" w:cs="Arial"/>
                <w:b/>
                <w:bCs/>
                <w:kern w:val="0"/>
                <w:position w:val="-1"/>
                <w:sz w:val="18"/>
                <w:szCs w:val="18"/>
                <w:lang w:val="sr-Latn-ME" w:eastAsia="zh-CN"/>
                <w14:ligatures w14:val="none"/>
              </w:rPr>
              <w:t>)</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83FA11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4C140822"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3788E834"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A40E34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2CE75381"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1715C7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3</w:t>
            </w:r>
          </w:p>
        </w:tc>
        <w:tc>
          <w:tcPr>
            <w:tcW w:w="6505" w:type="dxa"/>
            <w:tcBorders>
              <w:top w:val="single" w:sz="4" w:space="0" w:color="999999"/>
              <w:left w:val="single" w:sz="4" w:space="0" w:color="999999"/>
              <w:bottom w:val="single" w:sz="4" w:space="0" w:color="999999"/>
              <w:right w:val="single" w:sz="4" w:space="0" w:color="999999"/>
            </w:tcBorders>
          </w:tcPr>
          <w:p w14:paraId="54F579B4"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Izraditi urbanističko-tehničke uslove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84ACFD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191583E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6972830B"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91A316F"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1C36C522"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17B5015"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4</w:t>
            </w:r>
          </w:p>
        </w:tc>
        <w:tc>
          <w:tcPr>
            <w:tcW w:w="6505" w:type="dxa"/>
            <w:tcBorders>
              <w:top w:val="single" w:sz="4" w:space="0" w:color="999999"/>
              <w:left w:val="single" w:sz="4" w:space="0" w:color="999999"/>
              <w:bottom w:val="single" w:sz="4" w:space="0" w:color="999999"/>
              <w:right w:val="single" w:sz="4" w:space="0" w:color="999999"/>
            </w:tcBorders>
          </w:tcPr>
          <w:p w14:paraId="32BC15C3"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Izraditi mape objekata privremeni u cilju boljeg monitoringa prostora i prikupljanja podataka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49BB566"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148B08E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34E19A0D"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DDFC288"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r w:rsidR="008B5345" w:rsidRPr="00AC6DB9" w14:paraId="727787A3" w14:textId="77777777" w:rsidTr="00D654C6">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C356823"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5</w:t>
            </w:r>
          </w:p>
        </w:tc>
        <w:tc>
          <w:tcPr>
            <w:tcW w:w="6505" w:type="dxa"/>
            <w:tcBorders>
              <w:top w:val="single" w:sz="4" w:space="0" w:color="999999"/>
              <w:left w:val="single" w:sz="4" w:space="0" w:color="999999"/>
              <w:bottom w:val="single" w:sz="4" w:space="0" w:color="999999"/>
              <w:right w:val="single" w:sz="4" w:space="0" w:color="999999"/>
            </w:tcBorders>
          </w:tcPr>
          <w:p w14:paraId="27E90F29" w14:textId="77777777" w:rsidR="008B5345" w:rsidRPr="00AC6DB9" w:rsidRDefault="008B5345" w:rsidP="00AC6DB9">
            <w:pPr>
              <w:spacing w:after="0"/>
              <w:jc w:val="both"/>
              <w:rPr>
                <w:rFonts w:ascii="Arial" w:eastAsia="Arial" w:hAnsi="Arial" w:cs="Arial"/>
                <w:b/>
                <w:kern w:val="0"/>
                <w:position w:val="-1"/>
                <w:sz w:val="18"/>
                <w:szCs w:val="18"/>
                <w:lang w:val="sr-Latn-ME" w:eastAsia="zh-CN"/>
                <w14:ligatures w14:val="none"/>
              </w:rPr>
            </w:pPr>
            <w:r w:rsidRPr="00AC6DB9">
              <w:rPr>
                <w:rFonts w:ascii="Arial" w:eastAsia="Arial" w:hAnsi="Arial" w:cs="Arial"/>
                <w:b/>
                <w:kern w:val="0"/>
                <w:position w:val="-1"/>
                <w:sz w:val="18"/>
                <w:szCs w:val="18"/>
                <w:lang w:val="sr-Latn-ME" w:eastAsia="zh-CN"/>
                <w14:ligatures w14:val="none"/>
              </w:rPr>
              <w:t>Mobilna aplikacija za mapiranje nelegalno odloženog otpada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2F768E5"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563" w:type="dxa"/>
            <w:tcBorders>
              <w:top w:val="single" w:sz="4" w:space="0" w:color="808080"/>
              <w:left w:val="single" w:sz="4" w:space="0" w:color="999999"/>
              <w:bottom w:val="single" w:sz="4" w:space="0" w:color="808080"/>
              <w:right w:val="single" w:sz="4" w:space="0" w:color="999999"/>
            </w:tcBorders>
            <w:shd w:val="clear" w:color="auto" w:fill="D9E2F3"/>
          </w:tcPr>
          <w:p w14:paraId="587FDA3A"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95" w:type="dxa"/>
            <w:tcBorders>
              <w:top w:val="single" w:sz="4" w:space="0" w:color="808080"/>
              <w:left w:val="single" w:sz="4" w:space="0" w:color="999999"/>
              <w:bottom w:val="single" w:sz="4" w:space="0" w:color="808080"/>
              <w:right w:val="single" w:sz="4" w:space="0" w:color="999999"/>
            </w:tcBorders>
            <w:shd w:val="clear" w:color="auto" w:fill="FFF2CC"/>
          </w:tcPr>
          <w:p w14:paraId="3BE3D663"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EA45C59"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tc>
      </w:tr>
    </w:tbl>
    <w:p w14:paraId="6E9B7917" w14:textId="77777777" w:rsidR="008B5345" w:rsidRPr="00AC6DB9" w:rsidRDefault="008B5345" w:rsidP="00AC6DB9">
      <w:pPr>
        <w:spacing w:after="0"/>
        <w:jc w:val="both"/>
        <w:rPr>
          <w:rFonts w:ascii="Arial" w:eastAsia="Arial" w:hAnsi="Arial" w:cs="Arial"/>
          <w:kern w:val="0"/>
          <w:position w:val="-1"/>
          <w:sz w:val="18"/>
          <w:szCs w:val="18"/>
          <w:lang w:val="sr-Latn-ME" w:eastAsia="zh-CN"/>
          <w14:ligatures w14:val="none"/>
        </w:rPr>
      </w:pPr>
    </w:p>
    <w:p w14:paraId="0F06DC66" w14:textId="77777777" w:rsidR="008B5345" w:rsidRPr="00AC6DB9" w:rsidRDefault="008B5345" w:rsidP="00AC6DB9">
      <w:pPr>
        <w:spacing w:after="0"/>
        <w:jc w:val="both"/>
        <w:rPr>
          <w:rFonts w:ascii="Arial" w:hAnsi="Arial" w:cs="Arial"/>
          <w:sz w:val="18"/>
          <w:szCs w:val="18"/>
        </w:rPr>
      </w:pPr>
    </w:p>
    <w:sectPr w:rsidR="008B5345" w:rsidRPr="00AC6DB9" w:rsidSect="00E8376E">
      <w:footerReference w:type="default" r:id="rId19"/>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AEBA3" w14:textId="77777777" w:rsidR="00C27F7F" w:rsidRDefault="00C27F7F" w:rsidP="008B5345">
      <w:pPr>
        <w:spacing w:after="0" w:line="240" w:lineRule="auto"/>
      </w:pPr>
      <w:r>
        <w:separator/>
      </w:r>
    </w:p>
  </w:endnote>
  <w:endnote w:type="continuationSeparator" w:id="0">
    <w:p w14:paraId="33946FC3" w14:textId="77777777" w:rsidR="00C27F7F" w:rsidRDefault="00C27F7F" w:rsidP="008B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auto"/>
    <w:pitch w:val="default"/>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3EB4D" w14:textId="77777777" w:rsidR="008B5345" w:rsidRDefault="008B534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0AA65" w14:textId="16FE2F33" w:rsidR="00E8376E" w:rsidRDefault="00E8376E">
    <w:pPr>
      <w:pStyle w:val="Footer"/>
      <w:ind w:left="0" w:hanging="2"/>
      <w:jc w:val="right"/>
    </w:pPr>
  </w:p>
  <w:p w14:paraId="49D73A06" w14:textId="77777777" w:rsidR="008B5345" w:rsidRDefault="008B5345">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C1BB" w14:textId="77777777" w:rsidR="008B5345" w:rsidRDefault="008B5345">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115542"/>
      <w:docPartObj>
        <w:docPartGallery w:val="Page Numbers (Bottom of Page)"/>
        <w:docPartUnique/>
      </w:docPartObj>
    </w:sdtPr>
    <w:sdtEndPr>
      <w:rPr>
        <w:noProof/>
      </w:rPr>
    </w:sdtEndPr>
    <w:sdtContent>
      <w:p w14:paraId="42600832" w14:textId="77777777" w:rsidR="00E8376E" w:rsidRDefault="00E8376E">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79273EF3" w14:textId="77777777" w:rsidR="00E8376E" w:rsidRDefault="00E8376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0499B" w14:textId="77777777" w:rsidR="00C27F7F" w:rsidRDefault="00C27F7F" w:rsidP="008B5345">
      <w:pPr>
        <w:spacing w:after="0" w:line="240" w:lineRule="auto"/>
      </w:pPr>
      <w:r>
        <w:separator/>
      </w:r>
    </w:p>
  </w:footnote>
  <w:footnote w:type="continuationSeparator" w:id="0">
    <w:p w14:paraId="5939602A" w14:textId="77777777" w:rsidR="00C27F7F" w:rsidRDefault="00C27F7F" w:rsidP="008B5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771B1" w14:textId="77777777" w:rsidR="008B5345" w:rsidRDefault="008B534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E599" w14:textId="77777777" w:rsidR="008B5345" w:rsidRDefault="008B534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431F" w14:textId="77777777" w:rsidR="008B5345" w:rsidRDefault="008B534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3F04"/>
    <w:multiLevelType w:val="hybridMultilevel"/>
    <w:tmpl w:val="FFFA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48E3"/>
    <w:multiLevelType w:val="hybridMultilevel"/>
    <w:tmpl w:val="EEFE1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C387A"/>
    <w:multiLevelType w:val="multilevel"/>
    <w:tmpl w:val="E1E2187E"/>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F83525C"/>
    <w:multiLevelType w:val="hybridMultilevel"/>
    <w:tmpl w:val="BD00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21062"/>
    <w:multiLevelType w:val="hybridMultilevel"/>
    <w:tmpl w:val="573A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F4B36"/>
    <w:multiLevelType w:val="multilevel"/>
    <w:tmpl w:val="36469172"/>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EF4356E"/>
    <w:multiLevelType w:val="hybridMultilevel"/>
    <w:tmpl w:val="EA56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B05C9"/>
    <w:multiLevelType w:val="hybridMultilevel"/>
    <w:tmpl w:val="6F14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92A13"/>
    <w:multiLevelType w:val="hybridMultilevel"/>
    <w:tmpl w:val="C61C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72B49"/>
    <w:multiLevelType w:val="hybridMultilevel"/>
    <w:tmpl w:val="9514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21BA6"/>
    <w:multiLevelType w:val="hybridMultilevel"/>
    <w:tmpl w:val="B90E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B1361"/>
    <w:multiLevelType w:val="hybridMultilevel"/>
    <w:tmpl w:val="5F4A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C4B8A"/>
    <w:multiLevelType w:val="hybridMultilevel"/>
    <w:tmpl w:val="F26A8136"/>
    <w:lvl w:ilvl="0" w:tplc="9C98DCDE">
      <w:start w:val="1"/>
      <w:numFmt w:val="low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40046"/>
    <w:multiLevelType w:val="hybridMultilevel"/>
    <w:tmpl w:val="4AAE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15DB4"/>
    <w:multiLevelType w:val="hybridMultilevel"/>
    <w:tmpl w:val="38A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30FB8"/>
    <w:multiLevelType w:val="hybridMultilevel"/>
    <w:tmpl w:val="024A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C76D3"/>
    <w:multiLevelType w:val="hybridMultilevel"/>
    <w:tmpl w:val="AFAE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06766"/>
    <w:multiLevelType w:val="hybridMultilevel"/>
    <w:tmpl w:val="02DA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516E9"/>
    <w:multiLevelType w:val="hybridMultilevel"/>
    <w:tmpl w:val="5896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A3843"/>
    <w:multiLevelType w:val="hybridMultilevel"/>
    <w:tmpl w:val="3036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C7F43"/>
    <w:multiLevelType w:val="hybridMultilevel"/>
    <w:tmpl w:val="1820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A1122"/>
    <w:multiLevelType w:val="hybridMultilevel"/>
    <w:tmpl w:val="F7B4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E0B33"/>
    <w:multiLevelType w:val="hybridMultilevel"/>
    <w:tmpl w:val="9F4C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D1FDA"/>
    <w:multiLevelType w:val="hybridMultilevel"/>
    <w:tmpl w:val="3F08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147CB9"/>
    <w:multiLevelType w:val="hybridMultilevel"/>
    <w:tmpl w:val="51C2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07436"/>
    <w:multiLevelType w:val="hybridMultilevel"/>
    <w:tmpl w:val="3662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944883">
    <w:abstractNumId w:val="5"/>
  </w:num>
  <w:num w:numId="2" w16cid:durableId="454566264">
    <w:abstractNumId w:val="7"/>
  </w:num>
  <w:num w:numId="3" w16cid:durableId="283927443">
    <w:abstractNumId w:val="17"/>
  </w:num>
  <w:num w:numId="4" w16cid:durableId="1403602759">
    <w:abstractNumId w:val="9"/>
  </w:num>
  <w:num w:numId="5" w16cid:durableId="867840869">
    <w:abstractNumId w:val="20"/>
  </w:num>
  <w:num w:numId="6" w16cid:durableId="1498959057">
    <w:abstractNumId w:val="8"/>
  </w:num>
  <w:num w:numId="7" w16cid:durableId="1400252217">
    <w:abstractNumId w:val="23"/>
  </w:num>
  <w:num w:numId="8" w16cid:durableId="2042582542">
    <w:abstractNumId w:val="11"/>
  </w:num>
  <w:num w:numId="9" w16cid:durableId="1125655958">
    <w:abstractNumId w:val="6"/>
  </w:num>
  <w:num w:numId="10" w16cid:durableId="981808975">
    <w:abstractNumId w:val="1"/>
  </w:num>
  <w:num w:numId="11" w16cid:durableId="1164710036">
    <w:abstractNumId w:val="12"/>
  </w:num>
  <w:num w:numId="12" w16cid:durableId="2105153402">
    <w:abstractNumId w:val="16"/>
  </w:num>
  <w:num w:numId="13" w16cid:durableId="1506364637">
    <w:abstractNumId w:val="25"/>
  </w:num>
  <w:num w:numId="14" w16cid:durableId="74862955">
    <w:abstractNumId w:val="13"/>
  </w:num>
  <w:num w:numId="15" w16cid:durableId="1076824723">
    <w:abstractNumId w:val="15"/>
  </w:num>
  <w:num w:numId="16" w16cid:durableId="341397598">
    <w:abstractNumId w:val="24"/>
  </w:num>
  <w:num w:numId="17" w16cid:durableId="1054960649">
    <w:abstractNumId w:val="22"/>
  </w:num>
  <w:num w:numId="18" w16cid:durableId="136344966">
    <w:abstractNumId w:val="18"/>
  </w:num>
  <w:num w:numId="19" w16cid:durableId="836700218">
    <w:abstractNumId w:val="19"/>
  </w:num>
  <w:num w:numId="20" w16cid:durableId="1471902263">
    <w:abstractNumId w:val="2"/>
  </w:num>
  <w:num w:numId="21" w16cid:durableId="1638754791">
    <w:abstractNumId w:val="3"/>
  </w:num>
  <w:num w:numId="22" w16cid:durableId="425349388">
    <w:abstractNumId w:val="0"/>
  </w:num>
  <w:num w:numId="23" w16cid:durableId="1556742153">
    <w:abstractNumId w:val="4"/>
  </w:num>
  <w:num w:numId="24" w16cid:durableId="1863854604">
    <w:abstractNumId w:val="14"/>
  </w:num>
  <w:num w:numId="25" w16cid:durableId="1086343675">
    <w:abstractNumId w:val="21"/>
  </w:num>
  <w:num w:numId="26" w16cid:durableId="35095558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75A8"/>
    <w:rsid w:val="00011BE7"/>
    <w:rsid w:val="0007050E"/>
    <w:rsid w:val="000A575D"/>
    <w:rsid w:val="000B08CC"/>
    <w:rsid w:val="000C33F4"/>
    <w:rsid w:val="00111B70"/>
    <w:rsid w:val="00114BBE"/>
    <w:rsid w:val="00126299"/>
    <w:rsid w:val="001534F0"/>
    <w:rsid w:val="001675A8"/>
    <w:rsid w:val="0019625C"/>
    <w:rsid w:val="001A459B"/>
    <w:rsid w:val="001B33F3"/>
    <w:rsid w:val="001C2F3C"/>
    <w:rsid w:val="002860B3"/>
    <w:rsid w:val="002A0C81"/>
    <w:rsid w:val="002D20C1"/>
    <w:rsid w:val="002D5BA8"/>
    <w:rsid w:val="002E00B9"/>
    <w:rsid w:val="002E09B4"/>
    <w:rsid w:val="003128D9"/>
    <w:rsid w:val="003F6D78"/>
    <w:rsid w:val="00410FD8"/>
    <w:rsid w:val="00452098"/>
    <w:rsid w:val="00472C17"/>
    <w:rsid w:val="005C0239"/>
    <w:rsid w:val="005D6A3E"/>
    <w:rsid w:val="005D723D"/>
    <w:rsid w:val="005E1ADC"/>
    <w:rsid w:val="005F7812"/>
    <w:rsid w:val="00601D88"/>
    <w:rsid w:val="00667C85"/>
    <w:rsid w:val="00691DC7"/>
    <w:rsid w:val="006979AE"/>
    <w:rsid w:val="006D1BF0"/>
    <w:rsid w:val="00713E06"/>
    <w:rsid w:val="007163BA"/>
    <w:rsid w:val="0074465C"/>
    <w:rsid w:val="00777531"/>
    <w:rsid w:val="00812DC4"/>
    <w:rsid w:val="008245CC"/>
    <w:rsid w:val="008419BC"/>
    <w:rsid w:val="00841B7B"/>
    <w:rsid w:val="00853422"/>
    <w:rsid w:val="00855498"/>
    <w:rsid w:val="0089723E"/>
    <w:rsid w:val="008B4031"/>
    <w:rsid w:val="008B5345"/>
    <w:rsid w:val="008C6370"/>
    <w:rsid w:val="008F2049"/>
    <w:rsid w:val="00903293"/>
    <w:rsid w:val="00AA6080"/>
    <w:rsid w:val="00AB667A"/>
    <w:rsid w:val="00AC6DB9"/>
    <w:rsid w:val="00AF48C9"/>
    <w:rsid w:val="00B20359"/>
    <w:rsid w:val="00B658A8"/>
    <w:rsid w:val="00C27F7F"/>
    <w:rsid w:val="00C929A5"/>
    <w:rsid w:val="00D334DC"/>
    <w:rsid w:val="00DC06E2"/>
    <w:rsid w:val="00E52A3C"/>
    <w:rsid w:val="00E8376E"/>
    <w:rsid w:val="00EA6CEF"/>
    <w:rsid w:val="00F45A4B"/>
    <w:rsid w:val="00F75368"/>
    <w:rsid w:val="00F93AF6"/>
    <w:rsid w:val="00FA7A67"/>
    <w:rsid w:val="00FE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93A2"/>
  <w15:chartTrackingRefBased/>
  <w15:docId w15:val="{E8C7D334-0E52-4011-B519-A22823EA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5A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1675A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675A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675A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675A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67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5A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675A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1675A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675A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675A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67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5A8"/>
    <w:rPr>
      <w:rFonts w:eastAsiaTheme="majorEastAsia" w:cstheme="majorBidi"/>
      <w:color w:val="272727" w:themeColor="text1" w:themeTint="D8"/>
    </w:rPr>
  </w:style>
  <w:style w:type="paragraph" w:styleId="Title">
    <w:name w:val="Title"/>
    <w:basedOn w:val="Normal"/>
    <w:next w:val="Normal"/>
    <w:link w:val="TitleChar"/>
    <w:uiPriority w:val="10"/>
    <w:qFormat/>
    <w:rsid w:val="00167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5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5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5A8"/>
    <w:rPr>
      <w:i/>
      <w:iCs/>
      <w:color w:val="404040" w:themeColor="text1" w:themeTint="BF"/>
    </w:rPr>
  </w:style>
  <w:style w:type="paragraph" w:styleId="ListParagraph">
    <w:name w:val="List Paragraph"/>
    <w:basedOn w:val="Normal"/>
    <w:qFormat/>
    <w:rsid w:val="001675A8"/>
    <w:pPr>
      <w:ind w:left="720"/>
      <w:contextualSpacing/>
    </w:pPr>
  </w:style>
  <w:style w:type="character" w:styleId="IntenseEmphasis">
    <w:name w:val="Intense Emphasis"/>
    <w:basedOn w:val="DefaultParagraphFont"/>
    <w:uiPriority w:val="21"/>
    <w:qFormat/>
    <w:rsid w:val="001675A8"/>
    <w:rPr>
      <w:i/>
      <w:iCs/>
      <w:color w:val="365F91" w:themeColor="accent1" w:themeShade="BF"/>
    </w:rPr>
  </w:style>
  <w:style w:type="paragraph" w:styleId="IntenseQuote">
    <w:name w:val="Intense Quote"/>
    <w:basedOn w:val="Normal"/>
    <w:next w:val="Normal"/>
    <w:link w:val="IntenseQuoteChar"/>
    <w:uiPriority w:val="30"/>
    <w:qFormat/>
    <w:rsid w:val="001675A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675A8"/>
    <w:rPr>
      <w:i/>
      <w:iCs/>
      <w:color w:val="365F91" w:themeColor="accent1" w:themeShade="BF"/>
    </w:rPr>
  </w:style>
  <w:style w:type="character" w:styleId="IntenseReference">
    <w:name w:val="Intense Reference"/>
    <w:basedOn w:val="DefaultParagraphFont"/>
    <w:uiPriority w:val="32"/>
    <w:qFormat/>
    <w:rsid w:val="001675A8"/>
    <w:rPr>
      <w:b/>
      <w:bCs/>
      <w:smallCaps/>
      <w:color w:val="365F91" w:themeColor="accent1" w:themeShade="BF"/>
      <w:spacing w:val="5"/>
    </w:rPr>
  </w:style>
  <w:style w:type="numbering" w:customStyle="1" w:styleId="NoList1">
    <w:name w:val="No List1"/>
    <w:next w:val="NoList"/>
    <w:uiPriority w:val="99"/>
    <w:semiHidden/>
    <w:unhideWhenUsed/>
    <w:rsid w:val="008B5345"/>
  </w:style>
  <w:style w:type="character" w:customStyle="1" w:styleId="WW8Num1z0">
    <w:name w:val="WW8Num1z0"/>
    <w:rsid w:val="008B5345"/>
    <w:rPr>
      <w:w w:val="100"/>
      <w:position w:val="-1"/>
      <w:effect w:val="none"/>
      <w:vertAlign w:val="baseline"/>
      <w:cs w:val="0"/>
      <w:em w:val="none"/>
    </w:rPr>
  </w:style>
  <w:style w:type="character" w:customStyle="1" w:styleId="WW8Num2z0">
    <w:name w:val="WW8Num2z0"/>
    <w:rsid w:val="008B5345"/>
    <w:rPr>
      <w:w w:val="100"/>
      <w:position w:val="-1"/>
      <w:effect w:val="none"/>
      <w:vertAlign w:val="baseline"/>
      <w:cs w:val="0"/>
      <w:em w:val="none"/>
      <w:lang w:bidi="ar-SA"/>
    </w:rPr>
  </w:style>
  <w:style w:type="character" w:customStyle="1" w:styleId="WW8Num2z1">
    <w:name w:val="WW8Num2z1"/>
    <w:rsid w:val="008B5345"/>
    <w:rPr>
      <w:w w:val="100"/>
      <w:position w:val="-1"/>
      <w:effect w:val="none"/>
      <w:vertAlign w:val="baseline"/>
      <w:cs w:val="0"/>
      <w:em w:val="none"/>
      <w:lang w:bidi="ar-SA"/>
    </w:rPr>
  </w:style>
  <w:style w:type="character" w:customStyle="1" w:styleId="WW8Num3z0">
    <w:name w:val="WW8Num3z0"/>
    <w:rsid w:val="008B5345"/>
    <w:rPr>
      <w:w w:val="100"/>
      <w:position w:val="-1"/>
      <w:effect w:val="none"/>
      <w:vertAlign w:val="baseline"/>
      <w:cs w:val="0"/>
      <w:em w:val="none"/>
    </w:rPr>
  </w:style>
  <w:style w:type="character" w:customStyle="1" w:styleId="WW8Num4z0">
    <w:name w:val="WW8Num4z0"/>
    <w:rsid w:val="008B5345"/>
    <w:rPr>
      <w:rFonts w:ascii="Symbol" w:hAnsi="Symbol" w:cs="Symbol" w:hint="default"/>
      <w:w w:val="100"/>
      <w:position w:val="-1"/>
      <w:effect w:val="none"/>
      <w:vertAlign w:val="baseline"/>
      <w:cs w:val="0"/>
      <w:em w:val="none"/>
    </w:rPr>
  </w:style>
  <w:style w:type="character" w:customStyle="1" w:styleId="WW8Num4z1">
    <w:name w:val="WW8Num4z1"/>
    <w:rsid w:val="008B5345"/>
    <w:rPr>
      <w:rFonts w:ascii="Courier New" w:hAnsi="Courier New" w:cs="Courier New" w:hint="default"/>
      <w:w w:val="100"/>
      <w:position w:val="-1"/>
      <w:effect w:val="none"/>
      <w:vertAlign w:val="baseline"/>
      <w:cs w:val="0"/>
      <w:em w:val="none"/>
    </w:rPr>
  </w:style>
  <w:style w:type="character" w:customStyle="1" w:styleId="WW8Num4z2">
    <w:name w:val="WW8Num4z2"/>
    <w:rsid w:val="008B5345"/>
    <w:rPr>
      <w:rFonts w:ascii="Wingdings" w:hAnsi="Wingdings" w:cs="Wingdings" w:hint="default"/>
      <w:w w:val="100"/>
      <w:position w:val="-1"/>
      <w:effect w:val="none"/>
      <w:vertAlign w:val="baseline"/>
      <w:cs w:val="0"/>
      <w:em w:val="none"/>
    </w:rPr>
  </w:style>
  <w:style w:type="character" w:customStyle="1" w:styleId="WW8Num5z0">
    <w:name w:val="WW8Num5z0"/>
    <w:rsid w:val="008B5345"/>
    <w:rPr>
      <w:rFonts w:ascii="Symbol" w:hAnsi="Symbol" w:cs="Symbol" w:hint="default"/>
      <w:w w:val="100"/>
      <w:position w:val="-1"/>
      <w:effect w:val="none"/>
      <w:vertAlign w:val="baseline"/>
      <w:cs w:val="0"/>
      <w:em w:val="none"/>
    </w:rPr>
  </w:style>
  <w:style w:type="character" w:customStyle="1" w:styleId="WW8Num5z1">
    <w:name w:val="WW8Num5z1"/>
    <w:rsid w:val="008B5345"/>
    <w:rPr>
      <w:rFonts w:ascii="Courier New" w:hAnsi="Courier New" w:cs="Courier New" w:hint="default"/>
      <w:w w:val="100"/>
      <w:position w:val="-1"/>
      <w:effect w:val="none"/>
      <w:vertAlign w:val="baseline"/>
      <w:cs w:val="0"/>
      <w:em w:val="none"/>
    </w:rPr>
  </w:style>
  <w:style w:type="character" w:customStyle="1" w:styleId="WW8Num5z2">
    <w:name w:val="WW8Num5z2"/>
    <w:rsid w:val="008B5345"/>
    <w:rPr>
      <w:rFonts w:ascii="Wingdings" w:hAnsi="Wingdings" w:cs="Wingdings" w:hint="default"/>
      <w:w w:val="100"/>
      <w:position w:val="-1"/>
      <w:effect w:val="none"/>
      <w:vertAlign w:val="baseline"/>
      <w:cs w:val="0"/>
      <w:em w:val="none"/>
    </w:rPr>
  </w:style>
  <w:style w:type="character" w:customStyle="1" w:styleId="WW8Num6z0">
    <w:name w:val="WW8Num6z0"/>
    <w:rsid w:val="008B5345"/>
    <w:rPr>
      <w:w w:val="100"/>
      <w:position w:val="-1"/>
      <w:effect w:val="none"/>
      <w:vertAlign w:val="baseline"/>
      <w:cs w:val="0"/>
      <w:em w:val="none"/>
    </w:rPr>
  </w:style>
  <w:style w:type="character" w:customStyle="1" w:styleId="WW8Num7z0">
    <w:name w:val="WW8Num7z0"/>
    <w:rsid w:val="008B5345"/>
    <w:rPr>
      <w:w w:val="100"/>
      <w:position w:val="-1"/>
      <w:effect w:val="none"/>
      <w:vertAlign w:val="baseline"/>
      <w:cs w:val="0"/>
      <w:em w:val="none"/>
    </w:rPr>
  </w:style>
  <w:style w:type="character" w:customStyle="1" w:styleId="WW8Num8z0">
    <w:name w:val="WW8Num8z0"/>
    <w:rsid w:val="008B5345"/>
    <w:rPr>
      <w:rFonts w:ascii="Microsoft Sans Serif" w:eastAsia="Microsoft Sans Serif" w:hAnsi="Microsoft Sans Serif" w:cs="Microsoft Sans Serif" w:hint="default"/>
      <w:w w:val="100"/>
      <w:position w:val="-1"/>
      <w:sz w:val="22"/>
      <w:szCs w:val="22"/>
      <w:effect w:val="none"/>
      <w:vertAlign w:val="baseline"/>
      <w:cs w:val="0"/>
      <w:em w:val="none"/>
      <w:lang w:bidi="ar-SA"/>
    </w:rPr>
  </w:style>
  <w:style w:type="character" w:customStyle="1" w:styleId="WW8Num8z1">
    <w:name w:val="WW8Num8z1"/>
    <w:rsid w:val="008B5345"/>
    <w:rPr>
      <w:w w:val="100"/>
      <w:position w:val="-1"/>
      <w:effect w:val="none"/>
      <w:vertAlign w:val="baseline"/>
      <w:cs w:val="0"/>
      <w:em w:val="none"/>
      <w:lang w:bidi="ar-SA"/>
    </w:rPr>
  </w:style>
  <w:style w:type="character" w:customStyle="1" w:styleId="WW8Num9z0">
    <w:name w:val="WW8Num9z0"/>
    <w:rsid w:val="008B5345"/>
    <w:rPr>
      <w:rFonts w:ascii="Microsoft Sans Serif" w:eastAsia="Microsoft Sans Serif" w:hAnsi="Microsoft Sans Serif" w:cs="Microsoft Sans Serif" w:hint="default"/>
      <w:w w:val="100"/>
      <w:position w:val="-1"/>
      <w:sz w:val="22"/>
      <w:szCs w:val="22"/>
      <w:effect w:val="none"/>
      <w:vertAlign w:val="baseline"/>
      <w:cs w:val="0"/>
      <w:em w:val="none"/>
      <w:lang w:bidi="ar-SA"/>
    </w:rPr>
  </w:style>
  <w:style w:type="character" w:customStyle="1" w:styleId="WW8Num9z1">
    <w:name w:val="WW8Num9z1"/>
    <w:rsid w:val="008B5345"/>
    <w:rPr>
      <w:rFonts w:ascii="Courier New" w:hAnsi="Courier New" w:cs="Courier New" w:hint="default"/>
      <w:w w:val="100"/>
      <w:position w:val="-1"/>
      <w:effect w:val="none"/>
      <w:vertAlign w:val="baseline"/>
      <w:cs w:val="0"/>
      <w:em w:val="none"/>
    </w:rPr>
  </w:style>
  <w:style w:type="character" w:customStyle="1" w:styleId="WW8Num9z2">
    <w:name w:val="WW8Num9z2"/>
    <w:rsid w:val="008B5345"/>
    <w:rPr>
      <w:rFonts w:ascii="Wingdings" w:hAnsi="Wingdings" w:cs="Wingdings" w:hint="default"/>
      <w:w w:val="100"/>
      <w:position w:val="-1"/>
      <w:effect w:val="none"/>
      <w:vertAlign w:val="baseline"/>
      <w:cs w:val="0"/>
      <w:em w:val="none"/>
    </w:rPr>
  </w:style>
  <w:style w:type="character" w:customStyle="1" w:styleId="WW8Num9z3">
    <w:name w:val="WW8Num9z3"/>
    <w:rsid w:val="008B5345"/>
    <w:rPr>
      <w:rFonts w:ascii="Symbol" w:hAnsi="Symbol" w:cs="Symbol" w:hint="default"/>
      <w:w w:val="100"/>
      <w:position w:val="-1"/>
      <w:effect w:val="none"/>
      <w:vertAlign w:val="baseline"/>
      <w:cs w:val="0"/>
      <w:em w:val="none"/>
    </w:rPr>
  </w:style>
  <w:style w:type="character" w:customStyle="1" w:styleId="WW8Num10z0">
    <w:name w:val="WW8Num10z0"/>
    <w:rsid w:val="008B5345"/>
    <w:rPr>
      <w:rFonts w:ascii="Symbol" w:hAnsi="Symbol" w:cs="Symbol" w:hint="default"/>
      <w:w w:val="100"/>
      <w:position w:val="-1"/>
      <w:effect w:val="none"/>
      <w:vertAlign w:val="baseline"/>
      <w:cs w:val="0"/>
      <w:em w:val="none"/>
    </w:rPr>
  </w:style>
  <w:style w:type="character" w:customStyle="1" w:styleId="WW8Num10z1">
    <w:name w:val="WW8Num10z1"/>
    <w:rsid w:val="008B5345"/>
    <w:rPr>
      <w:rFonts w:ascii="Courier New" w:hAnsi="Courier New" w:cs="Courier New" w:hint="default"/>
      <w:w w:val="100"/>
      <w:position w:val="-1"/>
      <w:effect w:val="none"/>
      <w:vertAlign w:val="baseline"/>
      <w:cs w:val="0"/>
      <w:em w:val="none"/>
    </w:rPr>
  </w:style>
  <w:style w:type="character" w:customStyle="1" w:styleId="WW8Num10z2">
    <w:name w:val="WW8Num10z2"/>
    <w:rsid w:val="008B5345"/>
    <w:rPr>
      <w:rFonts w:ascii="Wingdings" w:hAnsi="Wingdings" w:cs="Wingdings" w:hint="default"/>
      <w:w w:val="100"/>
      <w:position w:val="-1"/>
      <w:effect w:val="none"/>
      <w:vertAlign w:val="baseline"/>
      <w:cs w:val="0"/>
      <w:em w:val="none"/>
    </w:rPr>
  </w:style>
  <w:style w:type="character" w:customStyle="1" w:styleId="WW8Num11z0">
    <w:name w:val="WW8Num11z0"/>
    <w:rsid w:val="008B5345"/>
    <w:rPr>
      <w:rFonts w:ascii="Symbol" w:hAnsi="Symbol" w:cs="Symbol" w:hint="default"/>
      <w:w w:val="100"/>
      <w:position w:val="-1"/>
      <w:effect w:val="none"/>
      <w:vertAlign w:val="baseline"/>
      <w:cs w:val="0"/>
      <w:em w:val="none"/>
    </w:rPr>
  </w:style>
  <w:style w:type="character" w:customStyle="1" w:styleId="WW8Num11z1">
    <w:name w:val="WW8Num11z1"/>
    <w:rsid w:val="008B5345"/>
    <w:rPr>
      <w:rFonts w:ascii="Courier New" w:hAnsi="Courier New" w:cs="Courier New" w:hint="default"/>
      <w:w w:val="100"/>
      <w:position w:val="-1"/>
      <w:effect w:val="none"/>
      <w:vertAlign w:val="baseline"/>
      <w:cs w:val="0"/>
      <w:em w:val="none"/>
    </w:rPr>
  </w:style>
  <w:style w:type="character" w:customStyle="1" w:styleId="WW8Num11z2">
    <w:name w:val="WW8Num11z2"/>
    <w:rsid w:val="008B5345"/>
    <w:rPr>
      <w:rFonts w:ascii="Wingdings" w:hAnsi="Wingdings" w:cs="Wingdings" w:hint="default"/>
      <w:w w:val="100"/>
      <w:position w:val="-1"/>
      <w:effect w:val="none"/>
      <w:vertAlign w:val="baseline"/>
      <w:cs w:val="0"/>
      <w:em w:val="none"/>
    </w:rPr>
  </w:style>
  <w:style w:type="character" w:customStyle="1" w:styleId="WW8Num12z0">
    <w:name w:val="WW8Num12z0"/>
    <w:rsid w:val="008B5345"/>
    <w:rPr>
      <w:rFonts w:ascii="Symbol" w:hAnsi="Symbol" w:cs="Symbol" w:hint="default"/>
      <w:w w:val="100"/>
      <w:position w:val="-1"/>
      <w:effect w:val="none"/>
      <w:vertAlign w:val="baseline"/>
      <w:cs w:val="0"/>
      <w:em w:val="none"/>
    </w:rPr>
  </w:style>
  <w:style w:type="character" w:customStyle="1" w:styleId="WW8Num12z1">
    <w:name w:val="WW8Num12z1"/>
    <w:rsid w:val="008B5345"/>
    <w:rPr>
      <w:rFonts w:ascii="Courier New" w:hAnsi="Courier New" w:cs="Courier New" w:hint="default"/>
      <w:w w:val="100"/>
      <w:position w:val="-1"/>
      <w:effect w:val="none"/>
      <w:vertAlign w:val="baseline"/>
      <w:cs w:val="0"/>
      <w:em w:val="none"/>
    </w:rPr>
  </w:style>
  <w:style w:type="character" w:customStyle="1" w:styleId="WW8Num12z2">
    <w:name w:val="WW8Num12z2"/>
    <w:rsid w:val="008B5345"/>
    <w:rPr>
      <w:rFonts w:ascii="Wingdings" w:hAnsi="Wingdings" w:cs="Wingdings" w:hint="default"/>
      <w:w w:val="100"/>
      <w:position w:val="-1"/>
      <w:effect w:val="none"/>
      <w:vertAlign w:val="baseline"/>
      <w:cs w:val="0"/>
      <w:em w:val="none"/>
    </w:rPr>
  </w:style>
  <w:style w:type="character" w:customStyle="1" w:styleId="WW8Num13z0">
    <w:name w:val="WW8Num13z0"/>
    <w:rsid w:val="008B5345"/>
    <w:rPr>
      <w:rFonts w:ascii="Symbol" w:hAnsi="Symbol" w:cs="Symbol" w:hint="default"/>
      <w:w w:val="100"/>
      <w:position w:val="-1"/>
      <w:effect w:val="none"/>
      <w:vertAlign w:val="baseline"/>
      <w:cs w:val="0"/>
      <w:em w:val="none"/>
    </w:rPr>
  </w:style>
  <w:style w:type="character" w:customStyle="1" w:styleId="WW8Num13z1">
    <w:name w:val="WW8Num13z1"/>
    <w:rsid w:val="008B5345"/>
    <w:rPr>
      <w:rFonts w:ascii="Courier New" w:hAnsi="Courier New" w:cs="Courier New" w:hint="default"/>
      <w:w w:val="100"/>
      <w:position w:val="-1"/>
      <w:effect w:val="none"/>
      <w:vertAlign w:val="baseline"/>
      <w:cs w:val="0"/>
      <w:em w:val="none"/>
    </w:rPr>
  </w:style>
  <w:style w:type="character" w:customStyle="1" w:styleId="WW8Num13z2">
    <w:name w:val="WW8Num13z2"/>
    <w:rsid w:val="008B5345"/>
    <w:rPr>
      <w:rFonts w:ascii="Wingdings" w:hAnsi="Wingdings" w:cs="Wingdings" w:hint="default"/>
      <w:w w:val="100"/>
      <w:position w:val="-1"/>
      <w:effect w:val="none"/>
      <w:vertAlign w:val="baseline"/>
      <w:cs w:val="0"/>
      <w:em w:val="none"/>
    </w:rPr>
  </w:style>
  <w:style w:type="character" w:customStyle="1" w:styleId="WW8Num14z0">
    <w:name w:val="WW8Num14z0"/>
    <w:rsid w:val="008B5345"/>
    <w:rPr>
      <w:rFonts w:ascii="Symbol" w:hAnsi="Symbol" w:cs="Symbol" w:hint="default"/>
      <w:w w:val="100"/>
      <w:position w:val="-1"/>
      <w:effect w:val="none"/>
      <w:vertAlign w:val="baseline"/>
      <w:cs w:val="0"/>
      <w:em w:val="none"/>
    </w:rPr>
  </w:style>
  <w:style w:type="character" w:customStyle="1" w:styleId="WW8Num14z1">
    <w:name w:val="WW8Num14z1"/>
    <w:rsid w:val="008B5345"/>
    <w:rPr>
      <w:rFonts w:ascii="Courier New" w:hAnsi="Courier New" w:cs="Courier New" w:hint="default"/>
      <w:w w:val="100"/>
      <w:position w:val="-1"/>
      <w:effect w:val="none"/>
      <w:vertAlign w:val="baseline"/>
      <w:cs w:val="0"/>
      <w:em w:val="none"/>
    </w:rPr>
  </w:style>
  <w:style w:type="character" w:customStyle="1" w:styleId="WW8Num14z2">
    <w:name w:val="WW8Num14z2"/>
    <w:rsid w:val="008B5345"/>
    <w:rPr>
      <w:rFonts w:ascii="Wingdings" w:hAnsi="Wingdings" w:cs="Wingdings" w:hint="default"/>
      <w:w w:val="100"/>
      <w:position w:val="-1"/>
      <w:effect w:val="none"/>
      <w:vertAlign w:val="baseline"/>
      <w:cs w:val="0"/>
      <w:em w:val="none"/>
    </w:rPr>
  </w:style>
  <w:style w:type="character" w:customStyle="1" w:styleId="WW8Num15z0">
    <w:name w:val="WW8Num15z0"/>
    <w:rsid w:val="008B5345"/>
    <w:rPr>
      <w:rFonts w:ascii="Symbol" w:hAnsi="Symbol" w:cs="Symbol" w:hint="default"/>
      <w:w w:val="100"/>
      <w:position w:val="-1"/>
      <w:effect w:val="none"/>
      <w:vertAlign w:val="baseline"/>
      <w:cs w:val="0"/>
      <w:em w:val="none"/>
    </w:rPr>
  </w:style>
  <w:style w:type="character" w:customStyle="1" w:styleId="WW8Num15z1">
    <w:name w:val="WW8Num15z1"/>
    <w:rsid w:val="008B5345"/>
    <w:rPr>
      <w:rFonts w:ascii="Courier New" w:hAnsi="Courier New" w:cs="Courier New" w:hint="default"/>
      <w:w w:val="100"/>
      <w:position w:val="-1"/>
      <w:effect w:val="none"/>
      <w:vertAlign w:val="baseline"/>
      <w:cs w:val="0"/>
      <w:em w:val="none"/>
    </w:rPr>
  </w:style>
  <w:style w:type="character" w:customStyle="1" w:styleId="WW8Num15z2">
    <w:name w:val="WW8Num15z2"/>
    <w:rsid w:val="008B5345"/>
    <w:rPr>
      <w:rFonts w:ascii="Wingdings" w:hAnsi="Wingdings" w:cs="Wingdings" w:hint="default"/>
      <w:w w:val="100"/>
      <w:position w:val="-1"/>
      <w:effect w:val="none"/>
      <w:vertAlign w:val="baseline"/>
      <w:cs w:val="0"/>
      <w:em w:val="none"/>
    </w:rPr>
  </w:style>
  <w:style w:type="character" w:customStyle="1" w:styleId="WW8Num16z0">
    <w:name w:val="WW8Num16z0"/>
    <w:rsid w:val="008B5345"/>
    <w:rPr>
      <w:rFonts w:ascii="Symbol" w:hAnsi="Symbol" w:cs="Symbol" w:hint="default"/>
      <w:w w:val="100"/>
      <w:position w:val="-1"/>
      <w:effect w:val="none"/>
      <w:vertAlign w:val="baseline"/>
      <w:cs w:val="0"/>
      <w:em w:val="none"/>
    </w:rPr>
  </w:style>
  <w:style w:type="character" w:customStyle="1" w:styleId="WW8Num16z1">
    <w:name w:val="WW8Num16z1"/>
    <w:rsid w:val="008B5345"/>
    <w:rPr>
      <w:rFonts w:ascii="Courier New" w:hAnsi="Courier New" w:cs="Courier New" w:hint="default"/>
      <w:w w:val="100"/>
      <w:position w:val="-1"/>
      <w:effect w:val="none"/>
      <w:vertAlign w:val="baseline"/>
      <w:cs w:val="0"/>
      <w:em w:val="none"/>
    </w:rPr>
  </w:style>
  <w:style w:type="character" w:customStyle="1" w:styleId="WW8Num16z2">
    <w:name w:val="WW8Num16z2"/>
    <w:rsid w:val="008B5345"/>
    <w:rPr>
      <w:rFonts w:ascii="Wingdings" w:hAnsi="Wingdings" w:cs="Wingdings" w:hint="default"/>
      <w:w w:val="100"/>
      <w:position w:val="-1"/>
      <w:effect w:val="none"/>
      <w:vertAlign w:val="baseline"/>
      <w:cs w:val="0"/>
      <w:em w:val="none"/>
    </w:rPr>
  </w:style>
  <w:style w:type="character" w:customStyle="1" w:styleId="WW8Num17z0">
    <w:name w:val="WW8Num17z0"/>
    <w:rsid w:val="008B5345"/>
    <w:rPr>
      <w:rFonts w:ascii="Microsoft Sans Serif" w:eastAsia="Microsoft Sans Serif" w:hAnsi="Microsoft Sans Serif" w:cs="Microsoft Sans Serif" w:hint="default"/>
      <w:w w:val="100"/>
      <w:position w:val="-1"/>
      <w:sz w:val="22"/>
      <w:szCs w:val="22"/>
      <w:effect w:val="none"/>
      <w:vertAlign w:val="baseline"/>
      <w:cs w:val="0"/>
      <w:em w:val="none"/>
      <w:lang w:bidi="ar-SA"/>
    </w:rPr>
  </w:style>
  <w:style w:type="character" w:customStyle="1" w:styleId="WW8Num17z1">
    <w:name w:val="WW8Num17z1"/>
    <w:rsid w:val="008B5345"/>
    <w:rPr>
      <w:w w:val="100"/>
      <w:position w:val="-1"/>
      <w:effect w:val="none"/>
      <w:vertAlign w:val="baseline"/>
      <w:cs w:val="0"/>
      <w:em w:val="none"/>
      <w:lang w:bidi="ar-SA"/>
    </w:rPr>
  </w:style>
  <w:style w:type="character" w:customStyle="1" w:styleId="WW8Num18z0">
    <w:name w:val="WW8Num18z0"/>
    <w:rsid w:val="008B5345"/>
    <w:rPr>
      <w:rFonts w:ascii="Symbol" w:hAnsi="Symbol" w:cs="Symbol" w:hint="default"/>
      <w:w w:val="100"/>
      <w:position w:val="-1"/>
      <w:effect w:val="none"/>
      <w:vertAlign w:val="baseline"/>
      <w:cs w:val="0"/>
      <w:em w:val="none"/>
    </w:rPr>
  </w:style>
  <w:style w:type="character" w:customStyle="1" w:styleId="WW8Num18z1">
    <w:name w:val="WW8Num18z1"/>
    <w:rsid w:val="008B5345"/>
    <w:rPr>
      <w:rFonts w:ascii="Courier New" w:hAnsi="Courier New" w:cs="Courier New" w:hint="default"/>
      <w:w w:val="100"/>
      <w:position w:val="-1"/>
      <w:effect w:val="none"/>
      <w:vertAlign w:val="baseline"/>
      <w:cs w:val="0"/>
      <w:em w:val="none"/>
    </w:rPr>
  </w:style>
  <w:style w:type="character" w:customStyle="1" w:styleId="WW8Num18z2">
    <w:name w:val="WW8Num18z2"/>
    <w:rsid w:val="008B5345"/>
    <w:rPr>
      <w:rFonts w:ascii="Wingdings" w:hAnsi="Wingdings" w:cs="Wingdings" w:hint="default"/>
      <w:w w:val="100"/>
      <w:position w:val="-1"/>
      <w:effect w:val="none"/>
      <w:vertAlign w:val="baseline"/>
      <w:cs w:val="0"/>
      <w:em w:val="none"/>
    </w:rPr>
  </w:style>
  <w:style w:type="character" w:customStyle="1" w:styleId="WW8Num19z0">
    <w:name w:val="WW8Num19z0"/>
    <w:rsid w:val="008B5345"/>
    <w:rPr>
      <w:rFonts w:ascii="Symbol" w:hAnsi="Symbol" w:cs="Symbol" w:hint="default"/>
      <w:w w:val="100"/>
      <w:position w:val="-1"/>
      <w:effect w:val="none"/>
      <w:vertAlign w:val="baseline"/>
      <w:cs w:val="0"/>
      <w:em w:val="none"/>
    </w:rPr>
  </w:style>
  <w:style w:type="character" w:customStyle="1" w:styleId="WW8Num19z1">
    <w:name w:val="WW8Num19z1"/>
    <w:rsid w:val="008B5345"/>
    <w:rPr>
      <w:rFonts w:ascii="Courier New" w:hAnsi="Courier New" w:cs="Courier New" w:hint="default"/>
      <w:w w:val="100"/>
      <w:position w:val="-1"/>
      <w:effect w:val="none"/>
      <w:vertAlign w:val="baseline"/>
      <w:cs w:val="0"/>
      <w:em w:val="none"/>
    </w:rPr>
  </w:style>
  <w:style w:type="character" w:customStyle="1" w:styleId="WW8Num19z2">
    <w:name w:val="WW8Num19z2"/>
    <w:rsid w:val="008B5345"/>
    <w:rPr>
      <w:rFonts w:ascii="Wingdings" w:hAnsi="Wingdings" w:cs="Wingdings" w:hint="default"/>
      <w:w w:val="100"/>
      <w:position w:val="-1"/>
      <w:effect w:val="none"/>
      <w:vertAlign w:val="baseline"/>
      <w:cs w:val="0"/>
      <w:em w:val="none"/>
    </w:rPr>
  </w:style>
  <w:style w:type="character" w:customStyle="1" w:styleId="WW8Num20z0">
    <w:name w:val="WW8Num20z0"/>
    <w:rsid w:val="008B5345"/>
    <w:rPr>
      <w:rFonts w:ascii="Arial" w:eastAsia="Times New Roman" w:hAnsi="Arial" w:cs="Arial" w:hint="default"/>
      <w:w w:val="100"/>
      <w:position w:val="-1"/>
      <w:effect w:val="none"/>
      <w:vertAlign w:val="baseline"/>
      <w:cs w:val="0"/>
      <w:em w:val="none"/>
    </w:rPr>
  </w:style>
  <w:style w:type="character" w:customStyle="1" w:styleId="WW8Num20z1">
    <w:name w:val="WW8Num20z1"/>
    <w:rsid w:val="008B5345"/>
    <w:rPr>
      <w:rFonts w:ascii="Courier New" w:hAnsi="Courier New" w:cs="Courier New" w:hint="default"/>
      <w:w w:val="100"/>
      <w:position w:val="-1"/>
      <w:effect w:val="none"/>
      <w:vertAlign w:val="baseline"/>
      <w:cs w:val="0"/>
      <w:em w:val="none"/>
    </w:rPr>
  </w:style>
  <w:style w:type="character" w:customStyle="1" w:styleId="WW8Num20z2">
    <w:name w:val="WW8Num20z2"/>
    <w:rsid w:val="008B5345"/>
    <w:rPr>
      <w:rFonts w:ascii="Wingdings" w:hAnsi="Wingdings" w:cs="Wingdings" w:hint="default"/>
      <w:w w:val="100"/>
      <w:position w:val="-1"/>
      <w:effect w:val="none"/>
      <w:vertAlign w:val="baseline"/>
      <w:cs w:val="0"/>
      <w:em w:val="none"/>
    </w:rPr>
  </w:style>
  <w:style w:type="character" w:customStyle="1" w:styleId="WW8Num20z3">
    <w:name w:val="WW8Num20z3"/>
    <w:rsid w:val="008B5345"/>
    <w:rPr>
      <w:rFonts w:ascii="Symbol" w:hAnsi="Symbol" w:cs="Symbol" w:hint="default"/>
      <w:w w:val="100"/>
      <w:position w:val="-1"/>
      <w:effect w:val="none"/>
      <w:vertAlign w:val="baseline"/>
      <w:cs w:val="0"/>
      <w:em w:val="none"/>
    </w:rPr>
  </w:style>
  <w:style w:type="character" w:customStyle="1" w:styleId="WW8Num21z0">
    <w:name w:val="WW8Num21z0"/>
    <w:rsid w:val="008B5345"/>
    <w:rPr>
      <w:rFonts w:ascii="Arial" w:eastAsia="Arial" w:hAnsi="Arial" w:cs="Arial" w:hint="default"/>
      <w:b/>
      <w:bCs/>
      <w:w w:val="99"/>
      <w:position w:val="-1"/>
      <w:sz w:val="24"/>
      <w:szCs w:val="24"/>
      <w:effect w:val="none"/>
      <w:vertAlign w:val="baseline"/>
      <w:cs w:val="0"/>
      <w:em w:val="none"/>
      <w:lang w:bidi="ar-SA"/>
    </w:rPr>
  </w:style>
  <w:style w:type="character" w:customStyle="1" w:styleId="WW8Num21z1">
    <w:name w:val="WW8Num21z1"/>
    <w:rsid w:val="008B5345"/>
    <w:rPr>
      <w:rFonts w:ascii="Symbol" w:eastAsia="Symbol" w:hAnsi="Symbol" w:cs="Symbol" w:hint="default"/>
      <w:w w:val="100"/>
      <w:position w:val="-1"/>
      <w:sz w:val="22"/>
      <w:szCs w:val="22"/>
      <w:effect w:val="none"/>
      <w:vertAlign w:val="baseline"/>
      <w:cs w:val="0"/>
      <w:em w:val="none"/>
      <w:lang w:bidi="ar-SA"/>
    </w:rPr>
  </w:style>
  <w:style w:type="character" w:customStyle="1" w:styleId="WW8Num21z2">
    <w:name w:val="WW8Num21z2"/>
    <w:rsid w:val="008B5345"/>
    <w:rPr>
      <w:w w:val="100"/>
      <w:position w:val="-1"/>
      <w:effect w:val="none"/>
      <w:vertAlign w:val="baseline"/>
      <w:cs w:val="0"/>
      <w:em w:val="none"/>
      <w:lang w:bidi="ar-SA"/>
    </w:rPr>
  </w:style>
  <w:style w:type="character" w:customStyle="1" w:styleId="WW8Num22z0">
    <w:name w:val="WW8Num22z0"/>
    <w:rsid w:val="008B5345"/>
    <w:rPr>
      <w:rFonts w:ascii="Arial" w:eastAsia="Microsoft Sans Serif" w:hAnsi="Arial" w:cs="Arial" w:hint="default"/>
      <w:w w:val="100"/>
      <w:position w:val="-1"/>
      <w:effect w:val="none"/>
      <w:vertAlign w:val="baseline"/>
      <w:cs w:val="0"/>
      <w:em w:val="none"/>
    </w:rPr>
  </w:style>
  <w:style w:type="character" w:customStyle="1" w:styleId="WW8Num22z1">
    <w:name w:val="WW8Num22z1"/>
    <w:rsid w:val="008B5345"/>
    <w:rPr>
      <w:rFonts w:ascii="Courier New" w:hAnsi="Courier New" w:cs="Courier New" w:hint="default"/>
      <w:w w:val="100"/>
      <w:position w:val="-1"/>
      <w:effect w:val="none"/>
      <w:vertAlign w:val="baseline"/>
      <w:cs w:val="0"/>
      <w:em w:val="none"/>
    </w:rPr>
  </w:style>
  <w:style w:type="character" w:customStyle="1" w:styleId="WW8Num22z2">
    <w:name w:val="WW8Num22z2"/>
    <w:rsid w:val="008B5345"/>
    <w:rPr>
      <w:rFonts w:ascii="Wingdings" w:hAnsi="Wingdings" w:cs="Wingdings" w:hint="default"/>
      <w:w w:val="100"/>
      <w:position w:val="-1"/>
      <w:effect w:val="none"/>
      <w:vertAlign w:val="baseline"/>
      <w:cs w:val="0"/>
      <w:em w:val="none"/>
    </w:rPr>
  </w:style>
  <w:style w:type="character" w:customStyle="1" w:styleId="WW8Num22z3">
    <w:name w:val="WW8Num22z3"/>
    <w:rsid w:val="008B5345"/>
    <w:rPr>
      <w:rFonts w:ascii="Symbol" w:hAnsi="Symbol" w:cs="Symbol" w:hint="default"/>
      <w:w w:val="100"/>
      <w:position w:val="-1"/>
      <w:effect w:val="none"/>
      <w:vertAlign w:val="baseline"/>
      <w:cs w:val="0"/>
      <w:em w:val="none"/>
    </w:rPr>
  </w:style>
  <w:style w:type="character" w:customStyle="1" w:styleId="WW8Num23z0">
    <w:name w:val="WW8Num23z0"/>
    <w:rsid w:val="008B5345"/>
    <w:rPr>
      <w:rFonts w:ascii="Microsoft Sans Serif" w:eastAsia="Microsoft Sans Serif" w:hAnsi="Microsoft Sans Serif" w:cs="Microsoft Sans Serif" w:hint="default"/>
      <w:w w:val="100"/>
      <w:position w:val="-1"/>
      <w:sz w:val="22"/>
      <w:szCs w:val="22"/>
      <w:effect w:val="none"/>
      <w:vertAlign w:val="baseline"/>
      <w:cs w:val="0"/>
      <w:em w:val="none"/>
      <w:lang w:bidi="ar-SA"/>
    </w:rPr>
  </w:style>
  <w:style w:type="character" w:customStyle="1" w:styleId="WW8Num23z1">
    <w:name w:val="WW8Num23z1"/>
    <w:rsid w:val="008B5345"/>
    <w:rPr>
      <w:w w:val="100"/>
      <w:position w:val="-1"/>
      <w:effect w:val="none"/>
      <w:vertAlign w:val="baseline"/>
      <w:cs w:val="0"/>
      <w:em w:val="none"/>
      <w:lang w:bidi="ar-SA"/>
    </w:rPr>
  </w:style>
  <w:style w:type="character" w:customStyle="1" w:styleId="WW8Num24z0">
    <w:name w:val="WW8Num24z0"/>
    <w:rsid w:val="008B5345"/>
    <w:rPr>
      <w:w w:val="100"/>
      <w:position w:val="-1"/>
      <w:effect w:val="none"/>
      <w:vertAlign w:val="baseline"/>
      <w:cs w:val="0"/>
      <w:em w:val="none"/>
    </w:rPr>
  </w:style>
  <w:style w:type="character" w:customStyle="1" w:styleId="WW8Num25z0">
    <w:name w:val="WW8Num25z0"/>
    <w:rsid w:val="008B5345"/>
    <w:rPr>
      <w:rFonts w:ascii="Symbol" w:hAnsi="Symbol" w:cs="Symbol" w:hint="default"/>
      <w:w w:val="100"/>
      <w:position w:val="-1"/>
      <w:effect w:val="none"/>
      <w:vertAlign w:val="baseline"/>
      <w:cs w:val="0"/>
      <w:em w:val="none"/>
    </w:rPr>
  </w:style>
  <w:style w:type="character" w:customStyle="1" w:styleId="WW8Num25z1">
    <w:name w:val="WW8Num25z1"/>
    <w:rsid w:val="008B5345"/>
    <w:rPr>
      <w:rFonts w:ascii="Courier New" w:hAnsi="Courier New" w:cs="Courier New" w:hint="default"/>
      <w:w w:val="100"/>
      <w:position w:val="-1"/>
      <w:effect w:val="none"/>
      <w:vertAlign w:val="baseline"/>
      <w:cs w:val="0"/>
      <w:em w:val="none"/>
    </w:rPr>
  </w:style>
  <w:style w:type="character" w:customStyle="1" w:styleId="WW8Num25z2">
    <w:name w:val="WW8Num25z2"/>
    <w:rsid w:val="008B5345"/>
    <w:rPr>
      <w:rFonts w:ascii="Wingdings" w:hAnsi="Wingdings" w:cs="Wingdings" w:hint="default"/>
      <w:w w:val="100"/>
      <w:position w:val="-1"/>
      <w:effect w:val="none"/>
      <w:vertAlign w:val="baseline"/>
      <w:cs w:val="0"/>
      <w:em w:val="none"/>
    </w:rPr>
  </w:style>
  <w:style w:type="character" w:customStyle="1" w:styleId="WW8Num26z0">
    <w:name w:val="WW8Num26z0"/>
    <w:rsid w:val="008B5345"/>
    <w:rPr>
      <w:w w:val="100"/>
      <w:position w:val="-1"/>
      <w:effect w:val="none"/>
      <w:vertAlign w:val="baseline"/>
      <w:cs w:val="0"/>
      <w:em w:val="none"/>
    </w:rPr>
  </w:style>
  <w:style w:type="character" w:customStyle="1" w:styleId="WW8Num27z0">
    <w:name w:val="WW8Num27z0"/>
    <w:rsid w:val="008B5345"/>
    <w:rPr>
      <w:rFonts w:ascii="Microsoft Sans Serif" w:eastAsia="Microsoft Sans Serif" w:hAnsi="Microsoft Sans Serif" w:cs="Microsoft Sans Serif" w:hint="default"/>
      <w:w w:val="100"/>
      <w:position w:val="-1"/>
      <w:sz w:val="22"/>
      <w:szCs w:val="22"/>
      <w:effect w:val="none"/>
      <w:vertAlign w:val="baseline"/>
      <w:cs w:val="0"/>
      <w:em w:val="none"/>
      <w:lang w:bidi="ar-SA"/>
    </w:rPr>
  </w:style>
  <w:style w:type="character" w:customStyle="1" w:styleId="WW8Num27z1">
    <w:name w:val="WW8Num27z1"/>
    <w:rsid w:val="008B5345"/>
    <w:rPr>
      <w:rFonts w:ascii="Symbol" w:eastAsia="Symbol" w:hAnsi="Symbol" w:cs="Symbol" w:hint="default"/>
      <w:w w:val="100"/>
      <w:position w:val="-1"/>
      <w:sz w:val="22"/>
      <w:szCs w:val="22"/>
      <w:effect w:val="none"/>
      <w:vertAlign w:val="baseline"/>
      <w:cs w:val="0"/>
      <w:em w:val="none"/>
      <w:lang w:bidi="ar-SA"/>
    </w:rPr>
  </w:style>
  <w:style w:type="character" w:customStyle="1" w:styleId="WW8Num27z2">
    <w:name w:val="WW8Num27z2"/>
    <w:rsid w:val="008B5345"/>
    <w:rPr>
      <w:w w:val="100"/>
      <w:position w:val="-1"/>
      <w:effect w:val="none"/>
      <w:vertAlign w:val="baseline"/>
      <w:cs w:val="0"/>
      <w:em w:val="none"/>
      <w:lang w:bidi="ar-SA"/>
    </w:rPr>
  </w:style>
  <w:style w:type="character" w:customStyle="1" w:styleId="WW8Num28z0">
    <w:name w:val="WW8Num28z0"/>
    <w:rsid w:val="008B5345"/>
    <w:rPr>
      <w:rFonts w:ascii="Symbol" w:hAnsi="Symbol" w:cs="Symbol" w:hint="default"/>
      <w:w w:val="100"/>
      <w:position w:val="-1"/>
      <w:effect w:val="none"/>
      <w:vertAlign w:val="baseline"/>
      <w:cs w:val="0"/>
      <w:em w:val="none"/>
    </w:rPr>
  </w:style>
  <w:style w:type="character" w:customStyle="1" w:styleId="WW8Num28z1">
    <w:name w:val="WW8Num28z1"/>
    <w:rsid w:val="008B5345"/>
    <w:rPr>
      <w:rFonts w:ascii="Courier New" w:hAnsi="Courier New" w:cs="Courier New" w:hint="default"/>
      <w:w w:val="100"/>
      <w:position w:val="-1"/>
      <w:effect w:val="none"/>
      <w:vertAlign w:val="baseline"/>
      <w:cs w:val="0"/>
      <w:em w:val="none"/>
    </w:rPr>
  </w:style>
  <w:style w:type="character" w:customStyle="1" w:styleId="WW8Num28z2">
    <w:name w:val="WW8Num28z2"/>
    <w:rsid w:val="008B5345"/>
    <w:rPr>
      <w:rFonts w:ascii="Wingdings" w:hAnsi="Wingdings" w:cs="Wingdings" w:hint="default"/>
      <w:w w:val="100"/>
      <w:position w:val="-1"/>
      <w:effect w:val="none"/>
      <w:vertAlign w:val="baseline"/>
      <w:cs w:val="0"/>
      <w:em w:val="none"/>
    </w:rPr>
  </w:style>
  <w:style w:type="character" w:customStyle="1" w:styleId="WW8Num29z0">
    <w:name w:val="WW8Num29z0"/>
    <w:rsid w:val="008B5345"/>
    <w:rPr>
      <w:rFonts w:ascii="Microsoft Sans Serif" w:eastAsia="Microsoft Sans Serif" w:hAnsi="Microsoft Sans Serif" w:cs="Microsoft Sans Serif" w:hint="default"/>
      <w:w w:val="100"/>
      <w:position w:val="-1"/>
      <w:sz w:val="22"/>
      <w:szCs w:val="22"/>
      <w:effect w:val="none"/>
      <w:vertAlign w:val="baseline"/>
      <w:cs w:val="0"/>
      <w:em w:val="none"/>
      <w:lang w:bidi="ar-SA"/>
    </w:rPr>
  </w:style>
  <w:style w:type="character" w:customStyle="1" w:styleId="WW8Num29z1">
    <w:name w:val="WW8Num29z1"/>
    <w:rsid w:val="008B5345"/>
    <w:rPr>
      <w:w w:val="100"/>
      <w:position w:val="-1"/>
      <w:effect w:val="none"/>
      <w:vertAlign w:val="baseline"/>
      <w:cs w:val="0"/>
      <w:em w:val="none"/>
      <w:lang w:bidi="ar-SA"/>
    </w:rPr>
  </w:style>
  <w:style w:type="character" w:customStyle="1" w:styleId="WW8Num30z0">
    <w:name w:val="WW8Num30z0"/>
    <w:rsid w:val="008B5345"/>
    <w:rPr>
      <w:w w:val="100"/>
      <w:position w:val="-1"/>
      <w:effect w:val="none"/>
      <w:vertAlign w:val="baseline"/>
      <w:cs w:val="0"/>
      <w:em w:val="none"/>
      <w:lang w:bidi="ar-SA"/>
    </w:rPr>
  </w:style>
  <w:style w:type="character" w:customStyle="1" w:styleId="WW8Num30z1">
    <w:name w:val="WW8Num30z1"/>
    <w:rsid w:val="008B5345"/>
    <w:rPr>
      <w:w w:val="100"/>
      <w:position w:val="-1"/>
      <w:effect w:val="none"/>
      <w:vertAlign w:val="baseline"/>
      <w:cs w:val="0"/>
      <w:em w:val="none"/>
      <w:lang w:bidi="ar-SA"/>
    </w:rPr>
  </w:style>
  <w:style w:type="character" w:customStyle="1" w:styleId="WW8Num31z0">
    <w:name w:val="WW8Num31z0"/>
    <w:rsid w:val="008B5345"/>
    <w:rPr>
      <w:rFonts w:ascii="Microsoft Sans Serif" w:eastAsia="Microsoft Sans Serif" w:hAnsi="Microsoft Sans Serif" w:cs="Microsoft Sans Serif" w:hint="default"/>
      <w:w w:val="100"/>
      <w:position w:val="-1"/>
      <w:sz w:val="22"/>
      <w:szCs w:val="22"/>
      <w:effect w:val="none"/>
      <w:vertAlign w:val="baseline"/>
      <w:cs w:val="0"/>
      <w:em w:val="none"/>
      <w:lang w:bidi="ar-SA"/>
    </w:rPr>
  </w:style>
  <w:style w:type="character" w:customStyle="1" w:styleId="WW8Num31z1">
    <w:name w:val="WW8Num31z1"/>
    <w:rsid w:val="008B5345"/>
    <w:rPr>
      <w:w w:val="100"/>
      <w:position w:val="-1"/>
      <w:effect w:val="none"/>
      <w:vertAlign w:val="baseline"/>
      <w:cs w:val="0"/>
      <w:em w:val="none"/>
      <w:lang w:bidi="ar-SA"/>
    </w:rPr>
  </w:style>
  <w:style w:type="character" w:customStyle="1" w:styleId="WW8Num32z0">
    <w:name w:val="WW8Num32z0"/>
    <w:rsid w:val="008B5345"/>
    <w:rPr>
      <w:rFonts w:ascii="Symbol" w:hAnsi="Symbol" w:cs="Symbol" w:hint="default"/>
      <w:w w:val="100"/>
      <w:position w:val="-1"/>
      <w:effect w:val="none"/>
      <w:vertAlign w:val="baseline"/>
      <w:cs w:val="0"/>
      <w:em w:val="none"/>
    </w:rPr>
  </w:style>
  <w:style w:type="character" w:customStyle="1" w:styleId="WW8Num32z1">
    <w:name w:val="WW8Num32z1"/>
    <w:rsid w:val="008B5345"/>
    <w:rPr>
      <w:rFonts w:ascii="Courier New" w:hAnsi="Courier New" w:cs="Courier New" w:hint="default"/>
      <w:w w:val="100"/>
      <w:position w:val="-1"/>
      <w:effect w:val="none"/>
      <w:vertAlign w:val="baseline"/>
      <w:cs w:val="0"/>
      <w:em w:val="none"/>
    </w:rPr>
  </w:style>
  <w:style w:type="character" w:customStyle="1" w:styleId="WW8Num32z2">
    <w:name w:val="WW8Num32z2"/>
    <w:rsid w:val="008B5345"/>
    <w:rPr>
      <w:rFonts w:ascii="Wingdings" w:hAnsi="Wingdings" w:cs="Wingdings" w:hint="default"/>
      <w:w w:val="100"/>
      <w:position w:val="-1"/>
      <w:effect w:val="none"/>
      <w:vertAlign w:val="baseline"/>
      <w:cs w:val="0"/>
      <w:em w:val="none"/>
    </w:rPr>
  </w:style>
  <w:style w:type="character" w:customStyle="1" w:styleId="WW8Num33z0">
    <w:name w:val="WW8Num33z0"/>
    <w:rsid w:val="008B5345"/>
    <w:rPr>
      <w:rFonts w:ascii="Symbol" w:hAnsi="Symbol" w:cs="Symbol" w:hint="default"/>
      <w:w w:val="100"/>
      <w:position w:val="-1"/>
      <w:effect w:val="none"/>
      <w:vertAlign w:val="baseline"/>
      <w:cs w:val="0"/>
      <w:em w:val="none"/>
    </w:rPr>
  </w:style>
  <w:style w:type="character" w:customStyle="1" w:styleId="WW8Num33z1">
    <w:name w:val="WW8Num33z1"/>
    <w:rsid w:val="008B5345"/>
    <w:rPr>
      <w:rFonts w:ascii="Courier New" w:hAnsi="Courier New" w:cs="Courier New" w:hint="default"/>
      <w:w w:val="100"/>
      <w:position w:val="-1"/>
      <w:effect w:val="none"/>
      <w:vertAlign w:val="baseline"/>
      <w:cs w:val="0"/>
      <w:em w:val="none"/>
    </w:rPr>
  </w:style>
  <w:style w:type="character" w:customStyle="1" w:styleId="WW8Num33z2">
    <w:name w:val="WW8Num33z2"/>
    <w:rsid w:val="008B5345"/>
    <w:rPr>
      <w:rFonts w:ascii="Wingdings" w:hAnsi="Wingdings" w:cs="Wingdings" w:hint="default"/>
      <w:w w:val="100"/>
      <w:position w:val="-1"/>
      <w:effect w:val="none"/>
      <w:vertAlign w:val="baseline"/>
      <w:cs w:val="0"/>
      <w:em w:val="none"/>
    </w:rPr>
  </w:style>
  <w:style w:type="character" w:customStyle="1" w:styleId="WW8Num34z0">
    <w:name w:val="WW8Num34z0"/>
    <w:rsid w:val="008B5345"/>
    <w:rPr>
      <w:rFonts w:ascii="Wingdings" w:hAnsi="Wingdings" w:cs="Wingdings" w:hint="default"/>
      <w:w w:val="100"/>
      <w:position w:val="-1"/>
      <w:effect w:val="none"/>
      <w:vertAlign w:val="baseline"/>
      <w:cs w:val="0"/>
      <w:em w:val="none"/>
    </w:rPr>
  </w:style>
  <w:style w:type="character" w:customStyle="1" w:styleId="WW8Num34z1">
    <w:name w:val="WW8Num34z1"/>
    <w:rsid w:val="008B5345"/>
    <w:rPr>
      <w:rFonts w:ascii="Courier New" w:hAnsi="Courier New" w:cs="Courier New" w:hint="default"/>
      <w:w w:val="100"/>
      <w:position w:val="-1"/>
      <w:effect w:val="none"/>
      <w:vertAlign w:val="baseline"/>
      <w:cs w:val="0"/>
      <w:em w:val="none"/>
    </w:rPr>
  </w:style>
  <w:style w:type="character" w:customStyle="1" w:styleId="WW8Num34z3">
    <w:name w:val="WW8Num34z3"/>
    <w:rsid w:val="008B5345"/>
    <w:rPr>
      <w:rFonts w:ascii="Symbol" w:hAnsi="Symbol" w:cs="Symbol" w:hint="default"/>
      <w:w w:val="100"/>
      <w:position w:val="-1"/>
      <w:effect w:val="none"/>
      <w:vertAlign w:val="baseline"/>
      <w:cs w:val="0"/>
      <w:em w:val="none"/>
    </w:rPr>
  </w:style>
  <w:style w:type="character" w:customStyle="1" w:styleId="WW8Num35z0">
    <w:name w:val="WW8Num35z0"/>
    <w:rsid w:val="008B5345"/>
    <w:rPr>
      <w:rFonts w:ascii="Arial" w:eastAsia="Arial" w:hAnsi="Arial" w:cs="Arial" w:hint="default"/>
      <w:b/>
      <w:bCs/>
      <w:w w:val="99"/>
      <w:position w:val="-1"/>
      <w:sz w:val="24"/>
      <w:szCs w:val="24"/>
      <w:effect w:val="none"/>
      <w:vertAlign w:val="baseline"/>
      <w:cs w:val="0"/>
      <w:em w:val="none"/>
      <w:lang w:bidi="ar-SA"/>
    </w:rPr>
  </w:style>
  <w:style w:type="character" w:customStyle="1" w:styleId="WW8Num35z2">
    <w:name w:val="WW8Num35z2"/>
    <w:rsid w:val="008B5345"/>
    <w:rPr>
      <w:rFonts w:ascii="Symbol" w:eastAsia="Symbol" w:hAnsi="Symbol" w:cs="Symbol" w:hint="default"/>
      <w:w w:val="100"/>
      <w:position w:val="-1"/>
      <w:sz w:val="22"/>
      <w:szCs w:val="22"/>
      <w:effect w:val="none"/>
      <w:vertAlign w:val="baseline"/>
      <w:cs w:val="0"/>
      <w:em w:val="none"/>
      <w:lang w:bidi="ar-SA"/>
    </w:rPr>
  </w:style>
  <w:style w:type="character" w:customStyle="1" w:styleId="WW8Num35z3">
    <w:name w:val="WW8Num35z3"/>
    <w:rsid w:val="008B5345"/>
    <w:rPr>
      <w:w w:val="100"/>
      <w:position w:val="-1"/>
      <w:effect w:val="none"/>
      <w:vertAlign w:val="baseline"/>
      <w:cs w:val="0"/>
      <w:em w:val="none"/>
      <w:lang w:bidi="ar-SA"/>
    </w:rPr>
  </w:style>
  <w:style w:type="character" w:customStyle="1" w:styleId="WW8Num36z0">
    <w:name w:val="WW8Num36z0"/>
    <w:rsid w:val="008B5345"/>
    <w:rPr>
      <w:rFonts w:ascii="Symbol" w:eastAsia="Symbol" w:hAnsi="Symbol" w:cs="Symbol" w:hint="default"/>
      <w:w w:val="100"/>
      <w:position w:val="-1"/>
      <w:sz w:val="22"/>
      <w:szCs w:val="22"/>
      <w:effect w:val="none"/>
      <w:vertAlign w:val="baseline"/>
      <w:cs w:val="0"/>
      <w:em w:val="none"/>
      <w:lang w:bidi="ar-SA"/>
    </w:rPr>
  </w:style>
  <w:style w:type="character" w:customStyle="1" w:styleId="WW8Num36z1">
    <w:name w:val="WW8Num36z1"/>
    <w:rsid w:val="008B5345"/>
    <w:rPr>
      <w:w w:val="100"/>
      <w:position w:val="-1"/>
      <w:effect w:val="none"/>
      <w:vertAlign w:val="baseline"/>
      <w:cs w:val="0"/>
      <w:em w:val="none"/>
      <w:lang w:bidi="ar-SA"/>
    </w:rPr>
  </w:style>
  <w:style w:type="character" w:customStyle="1" w:styleId="WW8Num37z0">
    <w:name w:val="WW8Num37z0"/>
    <w:rsid w:val="008B5345"/>
    <w:rPr>
      <w:rFonts w:ascii="Symbol" w:hAnsi="Symbol" w:cs="Symbol" w:hint="default"/>
      <w:w w:val="100"/>
      <w:position w:val="-1"/>
      <w:effect w:val="none"/>
      <w:vertAlign w:val="baseline"/>
      <w:cs w:val="0"/>
      <w:em w:val="none"/>
    </w:rPr>
  </w:style>
  <w:style w:type="character" w:customStyle="1" w:styleId="WW8Num37z1">
    <w:name w:val="WW8Num37z1"/>
    <w:rsid w:val="008B5345"/>
    <w:rPr>
      <w:rFonts w:ascii="Courier New" w:hAnsi="Courier New" w:cs="Courier New" w:hint="default"/>
      <w:w w:val="100"/>
      <w:position w:val="-1"/>
      <w:effect w:val="none"/>
      <w:vertAlign w:val="baseline"/>
      <w:cs w:val="0"/>
      <w:em w:val="none"/>
    </w:rPr>
  </w:style>
  <w:style w:type="character" w:customStyle="1" w:styleId="WW8Num37z2">
    <w:name w:val="WW8Num37z2"/>
    <w:rsid w:val="008B5345"/>
    <w:rPr>
      <w:rFonts w:ascii="Wingdings" w:hAnsi="Wingdings" w:cs="Wingdings" w:hint="default"/>
      <w:w w:val="100"/>
      <w:position w:val="-1"/>
      <w:effect w:val="none"/>
      <w:vertAlign w:val="baseline"/>
      <w:cs w:val="0"/>
      <w:em w:val="none"/>
    </w:rPr>
  </w:style>
  <w:style w:type="character" w:customStyle="1" w:styleId="WW8Num38z0">
    <w:name w:val="WW8Num38z0"/>
    <w:rsid w:val="008B5345"/>
    <w:rPr>
      <w:b/>
      <w:bCs/>
      <w:w w:val="100"/>
      <w:position w:val="-1"/>
      <w:effect w:val="none"/>
      <w:vertAlign w:val="baseline"/>
      <w:cs w:val="0"/>
      <w:em w:val="none"/>
    </w:rPr>
  </w:style>
  <w:style w:type="character" w:customStyle="1" w:styleId="WW8Num39z0">
    <w:name w:val="WW8Num39z0"/>
    <w:rsid w:val="008B5345"/>
    <w:rPr>
      <w:rFonts w:ascii="Microsoft Sans Serif" w:eastAsia="Microsoft Sans Serif" w:hAnsi="Microsoft Sans Serif" w:cs="Microsoft Sans Serif" w:hint="default"/>
      <w:w w:val="100"/>
      <w:position w:val="-1"/>
      <w:sz w:val="22"/>
      <w:szCs w:val="22"/>
      <w:effect w:val="none"/>
      <w:vertAlign w:val="baseline"/>
      <w:cs w:val="0"/>
      <w:em w:val="none"/>
      <w:lang w:bidi="ar-SA"/>
    </w:rPr>
  </w:style>
  <w:style w:type="character" w:customStyle="1" w:styleId="WW8Num39z2">
    <w:name w:val="WW8Num39z2"/>
    <w:rsid w:val="008B5345"/>
    <w:rPr>
      <w:rFonts w:ascii="Microsoft Sans Serif" w:eastAsia="Microsoft Sans Serif" w:hAnsi="Microsoft Sans Serif" w:cs="Microsoft Sans Serif" w:hint="default"/>
      <w:w w:val="100"/>
      <w:position w:val="-1"/>
      <w:sz w:val="22"/>
      <w:szCs w:val="22"/>
      <w:effect w:val="none"/>
      <w:vertAlign w:val="baseline"/>
      <w:cs w:val="0"/>
      <w:em w:val="none"/>
      <w:lang w:bidi="ar-SA"/>
    </w:rPr>
  </w:style>
  <w:style w:type="character" w:customStyle="1" w:styleId="WW8Num39z3">
    <w:name w:val="WW8Num39z3"/>
    <w:rsid w:val="008B5345"/>
    <w:rPr>
      <w:w w:val="100"/>
      <w:position w:val="-1"/>
      <w:effect w:val="none"/>
      <w:vertAlign w:val="baseline"/>
      <w:cs w:val="0"/>
      <w:em w:val="none"/>
      <w:lang w:bidi="ar-SA"/>
    </w:rPr>
  </w:style>
  <w:style w:type="character" w:customStyle="1" w:styleId="HeaderChar">
    <w:name w:val="Header Char"/>
    <w:rsid w:val="008B5345"/>
    <w:rPr>
      <w:rFonts w:ascii="Microsoft Sans Serif" w:eastAsia="Microsoft Sans Serif" w:hAnsi="Microsoft Sans Serif" w:cs="Microsoft Sans Serif"/>
      <w:w w:val="100"/>
      <w:position w:val="-1"/>
      <w:effect w:val="none"/>
      <w:vertAlign w:val="baseline"/>
      <w:cs w:val="0"/>
      <w:em w:val="none"/>
    </w:rPr>
  </w:style>
  <w:style w:type="character" w:customStyle="1" w:styleId="FooterChar">
    <w:name w:val="Footer Char"/>
    <w:uiPriority w:val="99"/>
    <w:rsid w:val="008B5345"/>
    <w:rPr>
      <w:rFonts w:ascii="Microsoft Sans Serif" w:eastAsia="Microsoft Sans Serif" w:hAnsi="Microsoft Sans Serif" w:cs="Microsoft Sans Serif"/>
      <w:w w:val="100"/>
      <w:position w:val="-1"/>
      <w:effect w:val="none"/>
      <w:vertAlign w:val="baseline"/>
      <w:cs w:val="0"/>
      <w:em w:val="none"/>
    </w:rPr>
  </w:style>
  <w:style w:type="character" w:customStyle="1" w:styleId="BodyTextIndentChar">
    <w:name w:val="Body Text Indent Char"/>
    <w:rsid w:val="008B5345"/>
    <w:rPr>
      <w:rFonts w:ascii="Microsoft Sans Serif" w:eastAsia="Microsoft Sans Serif" w:hAnsi="Microsoft Sans Serif" w:cs="Microsoft Sans Serif"/>
      <w:w w:val="100"/>
      <w:position w:val="-1"/>
      <w:effect w:val="none"/>
      <w:vertAlign w:val="baseline"/>
      <w:cs w:val="0"/>
      <w:em w:val="none"/>
    </w:rPr>
  </w:style>
  <w:style w:type="character" w:customStyle="1" w:styleId="BalloonTextChar">
    <w:name w:val="Balloon Text Char"/>
    <w:rsid w:val="008B5345"/>
    <w:rPr>
      <w:rFonts w:ascii="Tahoma" w:eastAsia="Microsoft Sans Serif" w:hAnsi="Tahoma" w:cs="Tahoma"/>
      <w:w w:val="100"/>
      <w:position w:val="-1"/>
      <w:sz w:val="16"/>
      <w:szCs w:val="16"/>
      <w:effect w:val="none"/>
      <w:vertAlign w:val="baseline"/>
      <w:cs w:val="0"/>
      <w:em w:val="none"/>
    </w:rPr>
  </w:style>
  <w:style w:type="character" w:styleId="Hyperlink">
    <w:name w:val="Hyperlink"/>
    <w:uiPriority w:val="99"/>
    <w:rsid w:val="008B5345"/>
    <w:rPr>
      <w:color w:val="0563C1"/>
      <w:w w:val="100"/>
      <w:position w:val="-1"/>
      <w:u w:val="single"/>
      <w:effect w:val="none"/>
      <w:vertAlign w:val="baseline"/>
      <w:cs w:val="0"/>
      <w:em w:val="none"/>
    </w:rPr>
  </w:style>
  <w:style w:type="character" w:styleId="CommentReference">
    <w:name w:val="annotation reference"/>
    <w:rsid w:val="008B5345"/>
    <w:rPr>
      <w:w w:val="100"/>
      <w:position w:val="-1"/>
      <w:sz w:val="16"/>
      <w:szCs w:val="16"/>
      <w:effect w:val="none"/>
      <w:vertAlign w:val="baseline"/>
      <w:cs w:val="0"/>
      <w:em w:val="none"/>
    </w:rPr>
  </w:style>
  <w:style w:type="character" w:customStyle="1" w:styleId="CommentTextChar">
    <w:name w:val="Comment Text Char"/>
    <w:rsid w:val="008B5345"/>
    <w:rPr>
      <w:rFonts w:ascii="Microsoft Sans Serif" w:eastAsia="Microsoft Sans Serif" w:hAnsi="Microsoft Sans Serif" w:cs="Microsoft Sans Serif"/>
      <w:w w:val="100"/>
      <w:position w:val="-1"/>
      <w:effect w:val="none"/>
      <w:vertAlign w:val="baseline"/>
      <w:cs w:val="0"/>
      <w:em w:val="none"/>
    </w:rPr>
  </w:style>
  <w:style w:type="character" w:customStyle="1" w:styleId="CommentSubjectChar">
    <w:name w:val="Comment Subject Char"/>
    <w:rsid w:val="008B5345"/>
    <w:rPr>
      <w:rFonts w:ascii="Microsoft Sans Serif" w:eastAsia="Microsoft Sans Serif" w:hAnsi="Microsoft Sans Serif" w:cs="Microsoft Sans Serif"/>
      <w:b/>
      <w:bCs/>
      <w:w w:val="100"/>
      <w:position w:val="-1"/>
      <w:effect w:val="none"/>
      <w:vertAlign w:val="baseline"/>
      <w:cs w:val="0"/>
      <w:em w:val="none"/>
    </w:rPr>
  </w:style>
  <w:style w:type="character" w:customStyle="1" w:styleId="IndexLink">
    <w:name w:val="Index Link"/>
    <w:rsid w:val="008B5345"/>
    <w:rPr>
      <w:w w:val="100"/>
      <w:position w:val="-1"/>
      <w:effect w:val="none"/>
      <w:vertAlign w:val="baseline"/>
      <w:cs w:val="0"/>
      <w:em w:val="none"/>
    </w:rPr>
  </w:style>
  <w:style w:type="paragraph" w:customStyle="1" w:styleId="Heading">
    <w:name w:val="Heading"/>
    <w:basedOn w:val="Normal"/>
    <w:next w:val="BodyText"/>
    <w:rsid w:val="008B5345"/>
    <w:pPr>
      <w:widowControl w:val="0"/>
      <w:autoSpaceDE w:val="0"/>
      <w:spacing w:after="0" w:line="1" w:lineRule="atLeast"/>
      <w:ind w:leftChars="-1" w:left="1315" w:right="1442" w:hangingChars="1" w:hanging="1"/>
      <w:jc w:val="center"/>
      <w:textDirection w:val="btLr"/>
      <w:textAlignment w:val="top"/>
      <w:outlineLvl w:val="0"/>
    </w:pPr>
    <w:rPr>
      <w:rFonts w:ascii="Arial" w:eastAsia="Arial" w:hAnsi="Arial" w:cs="Arial"/>
      <w:b/>
      <w:bCs/>
      <w:kern w:val="0"/>
      <w:position w:val="-1"/>
      <w:sz w:val="32"/>
      <w:szCs w:val="32"/>
      <w:lang w:eastAsia="zh-CN"/>
      <w14:ligatures w14:val="none"/>
    </w:rPr>
  </w:style>
  <w:style w:type="paragraph" w:styleId="BodyText">
    <w:name w:val="Body Text"/>
    <w:basedOn w:val="Normal"/>
    <w:link w:val="BodyTextChar"/>
    <w:rsid w:val="008B5345"/>
    <w:pPr>
      <w:widowControl w:val="0"/>
      <w:autoSpaceDE w:val="0"/>
      <w:spacing w:after="0" w:line="1" w:lineRule="atLeast"/>
      <w:ind w:leftChars="-1" w:left="-1" w:hangingChars="1" w:hanging="1"/>
      <w:textDirection w:val="btLr"/>
      <w:textAlignment w:val="top"/>
      <w:outlineLvl w:val="0"/>
    </w:pPr>
    <w:rPr>
      <w:rFonts w:ascii="Microsoft Sans Serif" w:eastAsia="Microsoft Sans Serif" w:hAnsi="Microsoft Sans Serif" w:cs="Microsoft Sans Serif"/>
      <w:kern w:val="0"/>
      <w:position w:val="-1"/>
      <w:lang w:eastAsia="zh-CN"/>
      <w14:ligatures w14:val="none"/>
    </w:rPr>
  </w:style>
  <w:style w:type="character" w:customStyle="1" w:styleId="BodyTextChar">
    <w:name w:val="Body Text Char"/>
    <w:basedOn w:val="DefaultParagraphFont"/>
    <w:link w:val="BodyText"/>
    <w:rsid w:val="008B5345"/>
    <w:rPr>
      <w:rFonts w:ascii="Microsoft Sans Serif" w:eastAsia="Microsoft Sans Serif" w:hAnsi="Microsoft Sans Serif" w:cs="Microsoft Sans Serif"/>
      <w:kern w:val="0"/>
      <w:position w:val="-1"/>
      <w:lang w:eastAsia="zh-CN"/>
      <w14:ligatures w14:val="none"/>
    </w:rPr>
  </w:style>
  <w:style w:type="paragraph" w:styleId="List">
    <w:name w:val="List"/>
    <w:basedOn w:val="BodyText"/>
    <w:rsid w:val="008B5345"/>
    <w:rPr>
      <w:rFonts w:cs="Lucida Sans"/>
    </w:rPr>
  </w:style>
  <w:style w:type="paragraph" w:styleId="Caption">
    <w:name w:val="caption"/>
    <w:basedOn w:val="Normal"/>
    <w:rsid w:val="008B5345"/>
    <w:pPr>
      <w:widowControl w:val="0"/>
      <w:suppressLineNumbers/>
      <w:autoSpaceDE w:val="0"/>
      <w:spacing w:before="120" w:after="120" w:line="1" w:lineRule="atLeast"/>
      <w:ind w:leftChars="-1" w:left="-1" w:hangingChars="1" w:hanging="1"/>
      <w:textDirection w:val="btLr"/>
      <w:textAlignment w:val="top"/>
      <w:outlineLvl w:val="0"/>
    </w:pPr>
    <w:rPr>
      <w:rFonts w:ascii="Microsoft Sans Serif" w:eastAsia="Microsoft Sans Serif" w:hAnsi="Microsoft Sans Serif" w:cs="Lucida Sans"/>
      <w:i/>
      <w:iCs/>
      <w:kern w:val="0"/>
      <w:position w:val="-1"/>
      <w:sz w:val="24"/>
      <w:szCs w:val="24"/>
      <w:lang w:eastAsia="zh-CN"/>
      <w14:ligatures w14:val="none"/>
    </w:rPr>
  </w:style>
  <w:style w:type="paragraph" w:customStyle="1" w:styleId="Index">
    <w:name w:val="Index"/>
    <w:basedOn w:val="Normal"/>
    <w:rsid w:val="008B5345"/>
    <w:pPr>
      <w:widowControl w:val="0"/>
      <w:suppressLineNumbers/>
      <w:autoSpaceDE w:val="0"/>
      <w:spacing w:after="0" w:line="1" w:lineRule="atLeast"/>
      <w:ind w:leftChars="-1" w:left="-1" w:hangingChars="1" w:hanging="1"/>
      <w:textDirection w:val="btLr"/>
      <w:textAlignment w:val="top"/>
      <w:outlineLvl w:val="0"/>
    </w:pPr>
    <w:rPr>
      <w:rFonts w:ascii="Microsoft Sans Serif" w:eastAsia="Microsoft Sans Serif" w:hAnsi="Microsoft Sans Serif" w:cs="Lucida Sans"/>
      <w:kern w:val="0"/>
      <w:position w:val="-1"/>
      <w:lang w:eastAsia="zh-CN"/>
      <w14:ligatures w14:val="none"/>
    </w:rPr>
  </w:style>
  <w:style w:type="paragraph" w:styleId="TOC1">
    <w:name w:val="toc 1"/>
    <w:basedOn w:val="Normal"/>
    <w:uiPriority w:val="39"/>
    <w:rsid w:val="008B5345"/>
    <w:pPr>
      <w:widowControl w:val="0"/>
      <w:autoSpaceDE w:val="0"/>
      <w:spacing w:before="104" w:after="0" w:line="1" w:lineRule="atLeast"/>
      <w:ind w:leftChars="-1" w:left="529" w:hangingChars="1" w:hanging="430"/>
      <w:textDirection w:val="btLr"/>
      <w:textAlignment w:val="top"/>
      <w:outlineLvl w:val="0"/>
    </w:pPr>
    <w:rPr>
      <w:rFonts w:ascii="Microsoft Sans Serif" w:eastAsia="Microsoft Sans Serif" w:hAnsi="Microsoft Sans Serif" w:cs="Microsoft Sans Serif"/>
      <w:kern w:val="0"/>
      <w:position w:val="-1"/>
      <w:lang w:eastAsia="zh-CN"/>
      <w14:ligatures w14:val="none"/>
    </w:rPr>
  </w:style>
  <w:style w:type="paragraph" w:styleId="TOC2">
    <w:name w:val="toc 2"/>
    <w:basedOn w:val="Normal"/>
    <w:uiPriority w:val="39"/>
    <w:rsid w:val="008B5345"/>
    <w:pPr>
      <w:widowControl w:val="0"/>
      <w:autoSpaceDE w:val="0"/>
      <w:spacing w:before="104" w:after="0" w:line="1" w:lineRule="atLeast"/>
      <w:ind w:leftChars="-1" w:left="750" w:hangingChars="1" w:hanging="430"/>
      <w:textDirection w:val="btLr"/>
      <w:textAlignment w:val="top"/>
      <w:outlineLvl w:val="0"/>
    </w:pPr>
    <w:rPr>
      <w:rFonts w:ascii="Microsoft Sans Serif" w:eastAsia="Microsoft Sans Serif" w:hAnsi="Microsoft Sans Serif" w:cs="Microsoft Sans Serif"/>
      <w:kern w:val="0"/>
      <w:position w:val="-1"/>
      <w:lang w:eastAsia="zh-CN"/>
      <w14:ligatures w14:val="none"/>
    </w:rPr>
  </w:style>
  <w:style w:type="paragraph" w:customStyle="1" w:styleId="TableParagraph">
    <w:name w:val="Table Paragraph"/>
    <w:basedOn w:val="Normal"/>
    <w:rsid w:val="008B5345"/>
    <w:pPr>
      <w:widowControl w:val="0"/>
      <w:autoSpaceDE w:val="0"/>
      <w:spacing w:after="0" w:line="231" w:lineRule="atLeast"/>
      <w:ind w:leftChars="-1" w:left="107" w:hangingChars="1" w:hanging="1"/>
      <w:textDirection w:val="btLr"/>
      <w:textAlignment w:val="top"/>
      <w:outlineLvl w:val="0"/>
    </w:pPr>
    <w:rPr>
      <w:rFonts w:ascii="Microsoft Sans Serif" w:eastAsia="Microsoft Sans Serif" w:hAnsi="Microsoft Sans Serif" w:cs="Microsoft Sans Serif"/>
      <w:kern w:val="0"/>
      <w:position w:val="-1"/>
      <w:lang w:eastAsia="zh-CN"/>
      <w14:ligatures w14:val="none"/>
    </w:rPr>
  </w:style>
  <w:style w:type="paragraph" w:customStyle="1" w:styleId="HeaderandFooter">
    <w:name w:val="Header and Footer"/>
    <w:basedOn w:val="Normal"/>
    <w:rsid w:val="008B5345"/>
    <w:pPr>
      <w:widowControl w:val="0"/>
      <w:suppressLineNumbers/>
      <w:tabs>
        <w:tab w:val="center" w:pos="4986"/>
        <w:tab w:val="right" w:pos="9972"/>
      </w:tabs>
      <w:autoSpaceDE w:val="0"/>
      <w:spacing w:after="0" w:line="1" w:lineRule="atLeast"/>
      <w:ind w:leftChars="-1" w:left="-1" w:hangingChars="1" w:hanging="1"/>
      <w:textDirection w:val="btLr"/>
      <w:textAlignment w:val="top"/>
      <w:outlineLvl w:val="0"/>
    </w:pPr>
    <w:rPr>
      <w:rFonts w:ascii="Microsoft Sans Serif" w:eastAsia="Microsoft Sans Serif" w:hAnsi="Microsoft Sans Serif" w:cs="Microsoft Sans Serif"/>
      <w:kern w:val="0"/>
      <w:position w:val="-1"/>
      <w:lang w:eastAsia="zh-CN"/>
      <w14:ligatures w14:val="none"/>
    </w:rPr>
  </w:style>
  <w:style w:type="paragraph" w:styleId="Header">
    <w:name w:val="header"/>
    <w:basedOn w:val="Normal"/>
    <w:link w:val="HeaderChar1"/>
    <w:rsid w:val="008B5345"/>
    <w:pPr>
      <w:widowControl w:val="0"/>
      <w:autoSpaceDE w:val="0"/>
      <w:spacing w:after="0" w:line="1" w:lineRule="atLeast"/>
      <w:ind w:leftChars="-1" w:left="-1" w:hangingChars="1" w:hanging="1"/>
      <w:textDirection w:val="btLr"/>
      <w:textAlignment w:val="top"/>
      <w:outlineLvl w:val="0"/>
    </w:pPr>
    <w:rPr>
      <w:rFonts w:ascii="Microsoft Sans Serif" w:eastAsia="Microsoft Sans Serif" w:hAnsi="Microsoft Sans Serif" w:cs="Times New Roman"/>
      <w:kern w:val="0"/>
      <w:position w:val="-1"/>
      <w:sz w:val="20"/>
      <w:szCs w:val="20"/>
      <w:lang w:eastAsia="zh-CN"/>
      <w14:ligatures w14:val="none"/>
    </w:rPr>
  </w:style>
  <w:style w:type="character" w:customStyle="1" w:styleId="HeaderChar1">
    <w:name w:val="Header Char1"/>
    <w:basedOn w:val="DefaultParagraphFont"/>
    <w:link w:val="Header"/>
    <w:rsid w:val="008B5345"/>
    <w:rPr>
      <w:rFonts w:ascii="Microsoft Sans Serif" w:eastAsia="Microsoft Sans Serif" w:hAnsi="Microsoft Sans Serif" w:cs="Times New Roman"/>
      <w:kern w:val="0"/>
      <w:position w:val="-1"/>
      <w:sz w:val="20"/>
      <w:szCs w:val="20"/>
      <w:lang w:eastAsia="zh-CN"/>
      <w14:ligatures w14:val="none"/>
    </w:rPr>
  </w:style>
  <w:style w:type="paragraph" w:styleId="Footer">
    <w:name w:val="footer"/>
    <w:basedOn w:val="Normal"/>
    <w:link w:val="FooterChar1"/>
    <w:uiPriority w:val="99"/>
    <w:rsid w:val="008B5345"/>
    <w:pPr>
      <w:widowControl w:val="0"/>
      <w:autoSpaceDE w:val="0"/>
      <w:spacing w:after="0" w:line="1" w:lineRule="atLeast"/>
      <w:ind w:leftChars="-1" w:left="-1" w:hangingChars="1" w:hanging="1"/>
      <w:textDirection w:val="btLr"/>
      <w:textAlignment w:val="top"/>
      <w:outlineLvl w:val="0"/>
    </w:pPr>
    <w:rPr>
      <w:rFonts w:ascii="Microsoft Sans Serif" w:eastAsia="Microsoft Sans Serif" w:hAnsi="Microsoft Sans Serif" w:cs="Times New Roman"/>
      <w:kern w:val="0"/>
      <w:position w:val="-1"/>
      <w:sz w:val="20"/>
      <w:szCs w:val="20"/>
      <w:lang w:eastAsia="zh-CN"/>
      <w14:ligatures w14:val="none"/>
    </w:rPr>
  </w:style>
  <w:style w:type="character" w:customStyle="1" w:styleId="FooterChar1">
    <w:name w:val="Footer Char1"/>
    <w:basedOn w:val="DefaultParagraphFont"/>
    <w:link w:val="Footer"/>
    <w:uiPriority w:val="99"/>
    <w:rsid w:val="008B5345"/>
    <w:rPr>
      <w:rFonts w:ascii="Microsoft Sans Serif" w:eastAsia="Microsoft Sans Serif" w:hAnsi="Microsoft Sans Serif" w:cs="Times New Roman"/>
      <w:kern w:val="0"/>
      <w:position w:val="-1"/>
      <w:sz w:val="20"/>
      <w:szCs w:val="20"/>
      <w:lang w:eastAsia="zh-CN"/>
      <w14:ligatures w14:val="none"/>
    </w:rPr>
  </w:style>
  <w:style w:type="paragraph" w:styleId="NormalWeb">
    <w:name w:val="Normal (Web)"/>
    <w:basedOn w:val="Normal"/>
    <w:rsid w:val="008B5345"/>
    <w:pPr>
      <w:spacing w:before="280" w:after="28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eastAsia="zh-CN"/>
      <w14:ligatures w14:val="none"/>
    </w:rPr>
  </w:style>
  <w:style w:type="paragraph" w:styleId="BodyTextIndent">
    <w:name w:val="Body Text Indent"/>
    <w:basedOn w:val="Normal"/>
    <w:link w:val="BodyTextIndentChar1"/>
    <w:rsid w:val="008B5345"/>
    <w:pPr>
      <w:widowControl w:val="0"/>
      <w:autoSpaceDE w:val="0"/>
      <w:spacing w:after="120" w:line="1" w:lineRule="atLeast"/>
      <w:ind w:leftChars="-1" w:left="283" w:hangingChars="1" w:hanging="1"/>
      <w:textDirection w:val="btLr"/>
      <w:textAlignment w:val="top"/>
      <w:outlineLvl w:val="0"/>
    </w:pPr>
    <w:rPr>
      <w:rFonts w:ascii="Microsoft Sans Serif" w:eastAsia="Microsoft Sans Serif" w:hAnsi="Microsoft Sans Serif" w:cs="Times New Roman"/>
      <w:kern w:val="0"/>
      <w:position w:val="-1"/>
      <w:sz w:val="20"/>
      <w:szCs w:val="20"/>
      <w:lang w:eastAsia="zh-CN"/>
      <w14:ligatures w14:val="none"/>
    </w:rPr>
  </w:style>
  <w:style w:type="character" w:customStyle="1" w:styleId="BodyTextIndentChar1">
    <w:name w:val="Body Text Indent Char1"/>
    <w:basedOn w:val="DefaultParagraphFont"/>
    <w:link w:val="BodyTextIndent"/>
    <w:rsid w:val="008B5345"/>
    <w:rPr>
      <w:rFonts w:ascii="Microsoft Sans Serif" w:eastAsia="Microsoft Sans Serif" w:hAnsi="Microsoft Sans Serif" w:cs="Times New Roman"/>
      <w:kern w:val="0"/>
      <w:position w:val="-1"/>
      <w:sz w:val="20"/>
      <w:szCs w:val="20"/>
      <w:lang w:eastAsia="zh-CN"/>
      <w14:ligatures w14:val="none"/>
    </w:rPr>
  </w:style>
  <w:style w:type="paragraph" w:styleId="BalloonText">
    <w:name w:val="Balloon Text"/>
    <w:basedOn w:val="Normal"/>
    <w:link w:val="BalloonTextChar1"/>
    <w:rsid w:val="008B5345"/>
    <w:pPr>
      <w:widowControl w:val="0"/>
      <w:autoSpaceDE w:val="0"/>
      <w:spacing w:after="0" w:line="1" w:lineRule="atLeast"/>
      <w:ind w:leftChars="-1" w:left="-1" w:hangingChars="1" w:hanging="1"/>
      <w:textDirection w:val="btLr"/>
      <w:textAlignment w:val="top"/>
      <w:outlineLvl w:val="0"/>
    </w:pPr>
    <w:rPr>
      <w:rFonts w:ascii="Tahoma" w:eastAsia="Microsoft Sans Serif" w:hAnsi="Tahoma" w:cs="Tahoma"/>
      <w:kern w:val="0"/>
      <w:position w:val="-1"/>
      <w:sz w:val="16"/>
      <w:szCs w:val="16"/>
      <w:lang w:eastAsia="zh-CN"/>
      <w14:ligatures w14:val="none"/>
    </w:rPr>
  </w:style>
  <w:style w:type="character" w:customStyle="1" w:styleId="BalloonTextChar1">
    <w:name w:val="Balloon Text Char1"/>
    <w:basedOn w:val="DefaultParagraphFont"/>
    <w:link w:val="BalloonText"/>
    <w:rsid w:val="008B5345"/>
    <w:rPr>
      <w:rFonts w:ascii="Tahoma" w:eastAsia="Microsoft Sans Serif" w:hAnsi="Tahoma" w:cs="Tahoma"/>
      <w:kern w:val="0"/>
      <w:position w:val="-1"/>
      <w:sz w:val="16"/>
      <w:szCs w:val="16"/>
      <w:lang w:eastAsia="zh-CN"/>
      <w14:ligatures w14:val="none"/>
    </w:rPr>
  </w:style>
  <w:style w:type="paragraph" w:styleId="TOCHeading">
    <w:name w:val="TOC Heading"/>
    <w:basedOn w:val="Heading1"/>
    <w:next w:val="Normal"/>
    <w:uiPriority w:val="39"/>
    <w:qFormat/>
    <w:rsid w:val="008B5345"/>
    <w:pPr>
      <w:spacing w:before="240" w:after="0" w:line="256" w:lineRule="auto"/>
      <w:ind w:leftChars="-1" w:left="-1" w:hangingChars="1" w:hanging="1"/>
      <w:textDirection w:val="btLr"/>
      <w:textAlignment w:val="top"/>
      <w:outlineLvl w:val="9"/>
    </w:pPr>
    <w:rPr>
      <w:rFonts w:ascii="Calibri Light" w:eastAsia="Times New Roman" w:hAnsi="Calibri Light" w:cs="Times New Roman"/>
      <w:color w:val="2F5496"/>
      <w:kern w:val="0"/>
      <w:position w:val="-1"/>
      <w:sz w:val="32"/>
      <w:szCs w:val="32"/>
      <w:lang w:eastAsia="zh-CN"/>
      <w14:ligatures w14:val="none"/>
    </w:rPr>
  </w:style>
  <w:style w:type="paragraph" w:styleId="TOC3">
    <w:name w:val="toc 3"/>
    <w:basedOn w:val="Normal"/>
    <w:next w:val="Normal"/>
    <w:uiPriority w:val="39"/>
    <w:rsid w:val="008B5345"/>
    <w:pPr>
      <w:widowControl w:val="0"/>
      <w:tabs>
        <w:tab w:val="right" w:leader="dot" w:pos="9670"/>
      </w:tabs>
      <w:autoSpaceDE w:val="0"/>
      <w:spacing w:after="100" w:line="1" w:lineRule="atLeast"/>
      <w:ind w:leftChars="-1" w:left="440" w:hangingChars="1" w:hanging="1"/>
      <w:textDirection w:val="btLr"/>
      <w:textAlignment w:val="top"/>
      <w:outlineLvl w:val="0"/>
    </w:pPr>
    <w:rPr>
      <w:rFonts w:ascii="Arial" w:eastAsia="Microsoft Sans Serif" w:hAnsi="Arial" w:cs="Arial"/>
      <w:b/>
      <w:bCs/>
      <w:kern w:val="0"/>
      <w:position w:val="-1"/>
      <w:lang w:val="sr-Latn-ME" w:eastAsia="zh-CN"/>
      <w14:ligatures w14:val="none"/>
    </w:rPr>
  </w:style>
  <w:style w:type="paragraph" w:styleId="NoSpacing">
    <w:name w:val="No Spacing"/>
    <w:rsid w:val="008B5345"/>
    <w:pPr>
      <w:widowControl w:val="0"/>
      <w:autoSpaceDE w:val="0"/>
      <w:spacing w:after="0" w:line="1" w:lineRule="atLeast"/>
      <w:ind w:leftChars="-1" w:left="-1" w:hangingChars="1" w:hanging="1"/>
      <w:textDirection w:val="btLr"/>
      <w:textAlignment w:val="top"/>
      <w:outlineLvl w:val="0"/>
    </w:pPr>
    <w:rPr>
      <w:rFonts w:ascii="Microsoft Sans Serif" w:eastAsia="Microsoft Sans Serif" w:hAnsi="Microsoft Sans Serif" w:cs="Microsoft Sans Serif"/>
      <w:kern w:val="0"/>
      <w:position w:val="-1"/>
      <w:lang w:eastAsia="zh-CN"/>
      <w14:ligatures w14:val="none"/>
    </w:rPr>
  </w:style>
  <w:style w:type="paragraph" w:styleId="CommentText">
    <w:name w:val="annotation text"/>
    <w:basedOn w:val="Normal"/>
    <w:link w:val="CommentTextChar1"/>
    <w:rsid w:val="008B5345"/>
    <w:pPr>
      <w:widowControl w:val="0"/>
      <w:autoSpaceDE w:val="0"/>
      <w:spacing w:after="0" w:line="1" w:lineRule="atLeast"/>
      <w:ind w:leftChars="-1" w:left="-1" w:hangingChars="1" w:hanging="1"/>
      <w:textDirection w:val="btLr"/>
      <w:textAlignment w:val="top"/>
      <w:outlineLvl w:val="0"/>
    </w:pPr>
    <w:rPr>
      <w:rFonts w:ascii="Microsoft Sans Serif" w:eastAsia="Microsoft Sans Serif" w:hAnsi="Microsoft Sans Serif" w:cs="Microsoft Sans Serif"/>
      <w:kern w:val="0"/>
      <w:position w:val="-1"/>
      <w:sz w:val="20"/>
      <w:szCs w:val="20"/>
      <w:lang w:eastAsia="zh-CN"/>
      <w14:ligatures w14:val="none"/>
    </w:rPr>
  </w:style>
  <w:style w:type="character" w:customStyle="1" w:styleId="CommentTextChar1">
    <w:name w:val="Comment Text Char1"/>
    <w:basedOn w:val="DefaultParagraphFont"/>
    <w:link w:val="CommentText"/>
    <w:rsid w:val="008B5345"/>
    <w:rPr>
      <w:rFonts w:ascii="Microsoft Sans Serif" w:eastAsia="Microsoft Sans Serif" w:hAnsi="Microsoft Sans Serif" w:cs="Microsoft Sans Serif"/>
      <w:kern w:val="0"/>
      <w:position w:val="-1"/>
      <w:sz w:val="20"/>
      <w:szCs w:val="20"/>
      <w:lang w:eastAsia="zh-CN"/>
      <w14:ligatures w14:val="none"/>
    </w:rPr>
  </w:style>
  <w:style w:type="paragraph" w:styleId="CommentSubject">
    <w:name w:val="annotation subject"/>
    <w:basedOn w:val="CommentText"/>
    <w:next w:val="CommentText"/>
    <w:link w:val="CommentSubjectChar1"/>
    <w:rsid w:val="008B5345"/>
    <w:rPr>
      <w:b/>
      <w:bCs/>
    </w:rPr>
  </w:style>
  <w:style w:type="character" w:customStyle="1" w:styleId="CommentSubjectChar1">
    <w:name w:val="Comment Subject Char1"/>
    <w:basedOn w:val="CommentTextChar1"/>
    <w:link w:val="CommentSubject"/>
    <w:rsid w:val="008B5345"/>
    <w:rPr>
      <w:rFonts w:ascii="Microsoft Sans Serif" w:eastAsia="Microsoft Sans Serif" w:hAnsi="Microsoft Sans Serif" w:cs="Microsoft Sans Serif"/>
      <w:b/>
      <w:bCs/>
      <w:kern w:val="0"/>
      <w:position w:val="-1"/>
      <w:sz w:val="20"/>
      <w:szCs w:val="20"/>
      <w:lang w:eastAsia="zh-CN"/>
      <w14:ligatures w14:val="none"/>
    </w:rPr>
  </w:style>
  <w:style w:type="paragraph" w:customStyle="1" w:styleId="Default">
    <w:name w:val="Default"/>
    <w:rsid w:val="008B5345"/>
    <w:pPr>
      <w:widowControl w:val="0"/>
      <w:autoSpaceDE w:val="0"/>
      <w:spacing w:after="0" w:line="1" w:lineRule="atLeast"/>
      <w:ind w:leftChars="-1" w:left="-1" w:hangingChars="1" w:hanging="1"/>
      <w:textDirection w:val="btLr"/>
      <w:textAlignment w:val="top"/>
      <w:outlineLvl w:val="0"/>
    </w:pPr>
    <w:rPr>
      <w:rFonts w:ascii="Arial" w:eastAsia="Calibri" w:hAnsi="Arial" w:cs="Arial"/>
      <w:color w:val="000000"/>
      <w:kern w:val="0"/>
      <w:position w:val="-1"/>
      <w:sz w:val="24"/>
      <w:szCs w:val="24"/>
      <w:lang w:eastAsia="zh-CN"/>
      <w14:ligatures w14:val="none"/>
    </w:rPr>
  </w:style>
  <w:style w:type="paragraph" w:customStyle="1" w:styleId="TableContents">
    <w:name w:val="Table Contents"/>
    <w:basedOn w:val="Normal"/>
    <w:rsid w:val="008B5345"/>
    <w:pPr>
      <w:widowControl w:val="0"/>
      <w:suppressLineNumbers/>
      <w:autoSpaceDE w:val="0"/>
      <w:spacing w:after="0" w:line="1" w:lineRule="atLeast"/>
      <w:ind w:leftChars="-1" w:left="-1" w:hangingChars="1" w:hanging="1"/>
      <w:textDirection w:val="btLr"/>
      <w:textAlignment w:val="top"/>
      <w:outlineLvl w:val="0"/>
    </w:pPr>
    <w:rPr>
      <w:rFonts w:ascii="Microsoft Sans Serif" w:eastAsia="Microsoft Sans Serif" w:hAnsi="Microsoft Sans Serif" w:cs="Microsoft Sans Serif"/>
      <w:kern w:val="0"/>
      <w:position w:val="-1"/>
      <w:lang w:eastAsia="zh-CN"/>
      <w14:ligatures w14:val="none"/>
    </w:rPr>
  </w:style>
  <w:style w:type="paragraph" w:customStyle="1" w:styleId="TableHeading">
    <w:name w:val="Table Heading"/>
    <w:basedOn w:val="TableContents"/>
    <w:rsid w:val="008B5345"/>
    <w:pPr>
      <w:jc w:val="center"/>
    </w:pPr>
    <w:rPr>
      <w:b/>
      <w:bCs/>
    </w:rPr>
  </w:style>
  <w:style w:type="paragraph" w:customStyle="1" w:styleId="FrameContents">
    <w:name w:val="Frame Contents"/>
    <w:basedOn w:val="Normal"/>
    <w:rsid w:val="008B5345"/>
    <w:pPr>
      <w:widowControl w:val="0"/>
      <w:autoSpaceDE w:val="0"/>
      <w:spacing w:after="0" w:line="1" w:lineRule="atLeast"/>
      <w:ind w:leftChars="-1" w:left="-1" w:hangingChars="1" w:hanging="1"/>
      <w:textDirection w:val="btLr"/>
      <w:textAlignment w:val="top"/>
      <w:outlineLvl w:val="0"/>
    </w:pPr>
    <w:rPr>
      <w:rFonts w:ascii="Microsoft Sans Serif" w:eastAsia="Microsoft Sans Serif" w:hAnsi="Microsoft Sans Serif" w:cs="Microsoft Sans Serif"/>
      <w:kern w:val="0"/>
      <w:position w:val="-1"/>
      <w:lang w:eastAsia="zh-CN"/>
      <w14:ligatures w14:val="none"/>
    </w:rPr>
  </w:style>
  <w:style w:type="table" w:styleId="TableGrid">
    <w:name w:val="Table Grid"/>
    <w:basedOn w:val="TableNormal"/>
    <w:rsid w:val="008B5345"/>
    <w:pPr>
      <w:widowControl w:val="0"/>
      <w:suppressAutoHyphens/>
      <w:spacing w:after="0" w:line="1" w:lineRule="atLeast"/>
      <w:ind w:leftChars="-1" w:left="-1" w:hangingChars="1" w:hanging="1"/>
      <w:textDirection w:val="btLr"/>
      <w:textAlignment w:val="top"/>
      <w:outlineLvl w:val="0"/>
    </w:pPr>
    <w:rPr>
      <w:rFonts w:ascii="Calibri" w:eastAsia="Calibri" w:hAnsi="Calibri" w:cs="Times New Roman"/>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B5345"/>
    <w:pPr>
      <w:widowControl w:val="0"/>
      <w:suppressAutoHyphens/>
      <w:spacing w:after="0" w:line="1" w:lineRule="atLeast"/>
      <w:ind w:leftChars="-1" w:left="-1" w:hangingChars="1" w:hanging="1"/>
      <w:textDirection w:val="btLr"/>
      <w:textAlignment w:val="top"/>
      <w:outlineLvl w:val="0"/>
    </w:pPr>
    <w:rPr>
      <w:rFonts w:ascii="Calibri" w:eastAsia="Calibri" w:hAnsi="Calibri" w:cs="Times New Roman"/>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rsid w:val="008B5345"/>
    <w:pPr>
      <w:spacing w:after="100" w:line="278" w:lineRule="auto"/>
      <w:ind w:left="720"/>
    </w:pPr>
    <w:rPr>
      <w:rFonts w:eastAsia="Times New Roman"/>
      <w:sz w:val="24"/>
      <w:szCs w:val="24"/>
    </w:rPr>
  </w:style>
  <w:style w:type="paragraph" w:customStyle="1" w:styleId="TOC51">
    <w:name w:val="TOC 51"/>
    <w:basedOn w:val="Normal"/>
    <w:next w:val="Normal"/>
    <w:autoRedefine/>
    <w:uiPriority w:val="39"/>
    <w:unhideWhenUsed/>
    <w:rsid w:val="008B5345"/>
    <w:pPr>
      <w:spacing w:after="100" w:line="278" w:lineRule="auto"/>
      <w:ind w:left="960"/>
    </w:pPr>
    <w:rPr>
      <w:rFonts w:eastAsia="Times New Roman"/>
      <w:sz w:val="24"/>
      <w:szCs w:val="24"/>
    </w:rPr>
  </w:style>
  <w:style w:type="paragraph" w:customStyle="1" w:styleId="TOC61">
    <w:name w:val="TOC 61"/>
    <w:basedOn w:val="Normal"/>
    <w:next w:val="Normal"/>
    <w:autoRedefine/>
    <w:uiPriority w:val="39"/>
    <w:unhideWhenUsed/>
    <w:rsid w:val="008B5345"/>
    <w:pPr>
      <w:spacing w:after="100" w:line="278" w:lineRule="auto"/>
      <w:ind w:left="1200"/>
    </w:pPr>
    <w:rPr>
      <w:rFonts w:eastAsia="Times New Roman"/>
      <w:sz w:val="24"/>
      <w:szCs w:val="24"/>
    </w:rPr>
  </w:style>
  <w:style w:type="paragraph" w:customStyle="1" w:styleId="TOC71">
    <w:name w:val="TOC 71"/>
    <w:basedOn w:val="Normal"/>
    <w:next w:val="Normal"/>
    <w:autoRedefine/>
    <w:uiPriority w:val="39"/>
    <w:unhideWhenUsed/>
    <w:rsid w:val="008B5345"/>
    <w:pPr>
      <w:spacing w:after="100" w:line="278" w:lineRule="auto"/>
      <w:ind w:left="1440"/>
    </w:pPr>
    <w:rPr>
      <w:rFonts w:eastAsia="Times New Roman"/>
      <w:sz w:val="24"/>
      <w:szCs w:val="24"/>
    </w:rPr>
  </w:style>
  <w:style w:type="paragraph" w:customStyle="1" w:styleId="TOC81">
    <w:name w:val="TOC 81"/>
    <w:basedOn w:val="Normal"/>
    <w:next w:val="Normal"/>
    <w:autoRedefine/>
    <w:uiPriority w:val="39"/>
    <w:unhideWhenUsed/>
    <w:rsid w:val="008B5345"/>
    <w:pPr>
      <w:spacing w:after="100" w:line="278" w:lineRule="auto"/>
      <w:ind w:left="1680"/>
    </w:pPr>
    <w:rPr>
      <w:rFonts w:eastAsia="Times New Roman"/>
      <w:sz w:val="24"/>
      <w:szCs w:val="24"/>
    </w:rPr>
  </w:style>
  <w:style w:type="paragraph" w:customStyle="1" w:styleId="TOC91">
    <w:name w:val="TOC 91"/>
    <w:basedOn w:val="Normal"/>
    <w:next w:val="Normal"/>
    <w:autoRedefine/>
    <w:uiPriority w:val="39"/>
    <w:unhideWhenUsed/>
    <w:rsid w:val="008B5345"/>
    <w:pPr>
      <w:spacing w:after="100" w:line="278" w:lineRule="auto"/>
      <w:ind w:left="1920"/>
    </w:pPr>
    <w:rPr>
      <w:rFonts w:eastAsia="Times New Roman"/>
      <w:sz w:val="24"/>
      <w:szCs w:val="24"/>
    </w:rPr>
  </w:style>
  <w:style w:type="character" w:styleId="UnresolvedMention">
    <w:name w:val="Unresolved Mention"/>
    <w:basedOn w:val="DefaultParagraphFont"/>
    <w:uiPriority w:val="99"/>
    <w:semiHidden/>
    <w:unhideWhenUsed/>
    <w:rsid w:val="008B5345"/>
    <w:rPr>
      <w:color w:val="605E5C"/>
      <w:shd w:val="clear" w:color="auto" w:fill="E1DFDD"/>
    </w:rPr>
  </w:style>
  <w:style w:type="paragraph" w:styleId="TOC4">
    <w:name w:val="toc 4"/>
    <w:basedOn w:val="Normal"/>
    <w:next w:val="Normal"/>
    <w:autoRedefine/>
    <w:uiPriority w:val="39"/>
    <w:unhideWhenUsed/>
    <w:rsid w:val="008B5345"/>
    <w:pPr>
      <w:spacing w:after="100" w:line="278" w:lineRule="auto"/>
      <w:ind w:left="720"/>
    </w:pPr>
    <w:rPr>
      <w:rFonts w:eastAsiaTheme="minorEastAsia"/>
      <w:sz w:val="24"/>
      <w:szCs w:val="24"/>
    </w:rPr>
  </w:style>
  <w:style w:type="paragraph" w:styleId="TOC5">
    <w:name w:val="toc 5"/>
    <w:basedOn w:val="Normal"/>
    <w:next w:val="Normal"/>
    <w:autoRedefine/>
    <w:uiPriority w:val="39"/>
    <w:unhideWhenUsed/>
    <w:rsid w:val="008B5345"/>
    <w:pPr>
      <w:spacing w:after="100" w:line="278" w:lineRule="auto"/>
      <w:ind w:left="960"/>
    </w:pPr>
    <w:rPr>
      <w:rFonts w:eastAsiaTheme="minorEastAsia"/>
      <w:sz w:val="24"/>
      <w:szCs w:val="24"/>
    </w:rPr>
  </w:style>
  <w:style w:type="paragraph" w:styleId="TOC6">
    <w:name w:val="toc 6"/>
    <w:basedOn w:val="Normal"/>
    <w:next w:val="Normal"/>
    <w:autoRedefine/>
    <w:uiPriority w:val="39"/>
    <w:unhideWhenUsed/>
    <w:rsid w:val="008B5345"/>
    <w:pPr>
      <w:spacing w:after="100" w:line="278" w:lineRule="auto"/>
      <w:ind w:left="1200"/>
    </w:pPr>
    <w:rPr>
      <w:rFonts w:eastAsiaTheme="minorEastAsia"/>
      <w:sz w:val="24"/>
      <w:szCs w:val="24"/>
    </w:rPr>
  </w:style>
  <w:style w:type="paragraph" w:styleId="TOC7">
    <w:name w:val="toc 7"/>
    <w:basedOn w:val="Normal"/>
    <w:next w:val="Normal"/>
    <w:autoRedefine/>
    <w:uiPriority w:val="39"/>
    <w:unhideWhenUsed/>
    <w:rsid w:val="008B5345"/>
    <w:pPr>
      <w:spacing w:after="100" w:line="278" w:lineRule="auto"/>
      <w:ind w:left="1440"/>
    </w:pPr>
    <w:rPr>
      <w:rFonts w:eastAsiaTheme="minorEastAsia"/>
      <w:sz w:val="24"/>
      <w:szCs w:val="24"/>
    </w:rPr>
  </w:style>
  <w:style w:type="paragraph" w:styleId="TOC8">
    <w:name w:val="toc 8"/>
    <w:basedOn w:val="Normal"/>
    <w:next w:val="Normal"/>
    <w:autoRedefine/>
    <w:uiPriority w:val="39"/>
    <w:unhideWhenUsed/>
    <w:rsid w:val="008B5345"/>
    <w:pPr>
      <w:spacing w:after="100" w:line="278" w:lineRule="auto"/>
      <w:ind w:left="1680"/>
    </w:pPr>
    <w:rPr>
      <w:rFonts w:eastAsiaTheme="minorEastAsia"/>
      <w:sz w:val="24"/>
      <w:szCs w:val="24"/>
    </w:rPr>
  </w:style>
  <w:style w:type="paragraph" w:styleId="TOC9">
    <w:name w:val="toc 9"/>
    <w:basedOn w:val="Normal"/>
    <w:next w:val="Normal"/>
    <w:autoRedefine/>
    <w:uiPriority w:val="39"/>
    <w:unhideWhenUsed/>
    <w:rsid w:val="008B5345"/>
    <w:pPr>
      <w:spacing w:after="100" w:line="278" w:lineRule="auto"/>
      <w:ind w:left="192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nparkovi.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34DF2-D6D6-47DA-AC01-737628C0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26720</Words>
  <Characters>152305</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Hajdana Ilic Bozovic</dc:creator>
  <cp:keywords/>
  <dc:description/>
  <cp:lastModifiedBy>Hajdana Ilic Bozovic</cp:lastModifiedBy>
  <cp:revision>36</cp:revision>
  <cp:lastPrinted>2024-11-29T12:00:00Z</cp:lastPrinted>
  <dcterms:created xsi:type="dcterms:W3CDTF">2024-11-21T11:21:00Z</dcterms:created>
  <dcterms:modified xsi:type="dcterms:W3CDTF">2025-02-17T09:15:00Z</dcterms:modified>
</cp:coreProperties>
</file>