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sz w:val="28"/>
          <w:szCs w:val="28"/>
        </w:rPr>
      </w:pPr>
      <w:r w:rsidDel="00000000" w:rsidR="00000000" w:rsidRPr="00000000">
        <w:rPr>
          <w:b w:val="1"/>
          <w:color w:val="000000"/>
          <w:sz w:val="28"/>
          <w:szCs w:val="28"/>
          <w:rtl w:val="0"/>
        </w:rPr>
        <w:t xml:space="preserve">VOLUME 1 / </w:t>
      </w:r>
      <w:r w:rsidDel="00000000" w:rsidR="00000000" w:rsidRPr="00000000">
        <w:rPr>
          <w:b w:val="1"/>
          <w:sz w:val="28"/>
          <w:szCs w:val="28"/>
          <w:rtl w:val="0"/>
        </w:rPr>
        <w:t xml:space="preserve">DIO 1</w:t>
      </w: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sz w:val="28"/>
          <w:szCs w:val="28"/>
        </w:rPr>
      </w:pPr>
      <w:bookmarkStart w:colFirst="0" w:colLast="0" w:name="_heading=h.23biee8bvh8d" w:id="0"/>
      <w:bookmarkEnd w:id="0"/>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SECTION 2 / </w:t>
      </w:r>
      <w:r w:rsidDel="00000000" w:rsidR="00000000" w:rsidRPr="00000000">
        <w:rPr>
          <w:rFonts w:ascii="Times New Roman" w:cs="Times New Roman" w:eastAsia="Times New Roman" w:hAnsi="Times New Roman"/>
          <w:i w:val="1"/>
          <w:color w:val="000000"/>
          <w:rtl w:val="0"/>
        </w:rPr>
        <w:t xml:space="preserve">SEKCIJA 2</w:t>
      </w:r>
    </w:p>
    <w:p w:rsidR="00000000" w:rsidDel="00000000" w:rsidP="00000000" w:rsidRDefault="00000000" w:rsidRPr="00000000" w14:paraId="00000004">
      <w:pPr>
        <w:pStyle w:val="Heading1"/>
        <w:rPr>
          <w:rFonts w:ascii="Times New Roman" w:cs="Times New Roman" w:eastAsia="Times New Roman" w:hAnsi="Times New Roman"/>
          <w:color w:val="000000"/>
        </w:rPr>
      </w:pPr>
      <w:bookmarkStart w:colFirst="0" w:colLast="0" w:name="_heading=h.tpdxcsitl77k" w:id="1"/>
      <w:bookmarkEnd w:id="1"/>
      <w:r w:rsidDel="00000000" w:rsidR="00000000" w:rsidRPr="00000000">
        <w:rPr>
          <w:rFonts w:ascii="Times New Roman" w:cs="Times New Roman" w:eastAsia="Times New Roman" w:hAnsi="Times New Roman"/>
          <w:color w:val="000000"/>
          <w:rtl w:val="0"/>
        </w:rPr>
        <w:t xml:space="preserve">TENDER FORM / </w:t>
      </w:r>
      <w:r w:rsidDel="00000000" w:rsidR="00000000" w:rsidRPr="00000000">
        <w:rPr>
          <w:rFonts w:ascii="Times New Roman" w:cs="Times New Roman" w:eastAsia="Times New Roman" w:hAnsi="Times New Roman"/>
          <w:i w:val="1"/>
          <w:color w:val="000000"/>
          <w:sz w:val="24"/>
          <w:szCs w:val="24"/>
          <w:rtl w:val="0"/>
        </w:rPr>
        <w:t xml:space="preserve">OBRAZAC PONUDE</w:t>
      </w:r>
      <w:r w:rsidDel="00000000" w:rsidR="00000000" w:rsidRPr="00000000">
        <w:rPr>
          <w:rtl w:val="0"/>
        </w:rPr>
      </w:r>
    </w:p>
    <w:p w:rsidR="00000000" w:rsidDel="00000000" w:rsidP="00000000" w:rsidRDefault="00000000" w:rsidRPr="00000000" w14:paraId="00000005">
      <w:pPr>
        <w:jc w:val="center"/>
        <w:rPr/>
      </w:pPr>
      <w:bookmarkStart w:colFirst="0" w:colLast="0" w:name="_heading=h.i30d3wcox1e1" w:id="2"/>
      <w:bookmarkEnd w:id="2"/>
      <w:r w:rsidDel="00000000" w:rsidR="00000000" w:rsidRPr="00000000">
        <w:rPr>
          <w:rtl w:val="0"/>
        </w:rPr>
      </w:r>
    </w:p>
    <w:p w:rsidR="00000000" w:rsidDel="00000000" w:rsidP="00000000" w:rsidRDefault="00000000" w:rsidRPr="00000000" w14:paraId="00000006">
      <w:pPr>
        <w:pStyle w:val="Heading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b w:val="1"/>
          <w:sz w:val="22"/>
          <w:szCs w:val="22"/>
          <w:rtl w:val="0"/>
        </w:rPr>
        <w:t xml:space="preserve">TENDER FORM FOR A WORKS CONTRACT / </w:t>
      </w:r>
      <w:r w:rsidDel="00000000" w:rsidR="00000000" w:rsidRPr="00000000">
        <w:rPr>
          <w:b w:val="1"/>
          <w:i w:val="1"/>
          <w:sz w:val="22"/>
          <w:szCs w:val="22"/>
          <w:rtl w:val="0"/>
        </w:rPr>
        <w:t xml:space="preserve">OBRAZAC PONUDE ZA UGOVOR O RADOVIMA</w:t>
      </w:r>
      <w:r w:rsidDel="00000000" w:rsidR="00000000" w:rsidRPr="00000000">
        <w:rPr>
          <w:rtl w:val="0"/>
        </w:rPr>
      </w:r>
    </w:p>
    <w:p w:rsidR="00000000" w:rsidDel="00000000" w:rsidP="00000000" w:rsidRDefault="00000000" w:rsidRPr="00000000" w14:paraId="00000009">
      <w:pPr>
        <w:pStyle w:val="Title"/>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pStyle w:val="Title"/>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Publication reference / </w:t>
      </w:r>
      <w:r w:rsidDel="00000000" w:rsidR="00000000" w:rsidRPr="00000000">
        <w:rPr>
          <w:rFonts w:ascii="Times New Roman" w:cs="Times New Roman" w:eastAsia="Times New Roman" w:hAnsi="Times New Roman"/>
          <w:i w:val="1"/>
          <w:sz w:val="22"/>
          <w:szCs w:val="22"/>
          <w:rtl w:val="0"/>
        </w:rPr>
        <w:t xml:space="preserve">Broj objave</w:t>
      </w:r>
      <w:r w:rsidDel="00000000" w:rsidR="00000000" w:rsidRPr="00000000">
        <w:rPr>
          <w:rFonts w:ascii="Times New Roman" w:cs="Times New Roman" w:eastAsia="Times New Roman" w:hAnsi="Times New Roman"/>
          <w:sz w:val="22"/>
          <w:szCs w:val="22"/>
          <w:rtl w:val="0"/>
        </w:rPr>
        <w:t xml:space="preserve">: 03/2025</w:t>
      </w:r>
      <w:r w:rsidDel="00000000" w:rsidR="00000000" w:rsidRPr="00000000">
        <w:rPr>
          <w:rtl w:val="0"/>
        </w:rPr>
      </w:r>
    </w:p>
    <w:p w:rsidR="00000000" w:rsidDel="00000000" w:rsidP="00000000" w:rsidRDefault="00000000" w:rsidRPr="00000000" w14:paraId="0000000B">
      <w:pPr>
        <w:pStyle w:val="Title"/>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 of contract: Works on adaptation of Visitors center and Viewpoint “Kraljevo počivalo” in NP Lovćen / </w:t>
      </w:r>
      <w:r w:rsidDel="00000000" w:rsidR="00000000" w:rsidRPr="00000000">
        <w:rPr>
          <w:rFonts w:ascii="Times New Roman" w:cs="Times New Roman" w:eastAsia="Times New Roman" w:hAnsi="Times New Roman"/>
          <w:i w:val="1"/>
          <w:sz w:val="22"/>
          <w:szCs w:val="22"/>
          <w:rtl w:val="0"/>
        </w:rPr>
        <w:t xml:space="preserve">Naziv ugovora: Radovi na adaptaciji Centra za posjetioce i Vidikovca „Kraljevo počivalo“ u NP Lovćen</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jc w:val="center"/>
        <w:rPr>
          <w:sz w:val="22"/>
          <w:szCs w:val="22"/>
        </w:rPr>
      </w:pPr>
      <w:r w:rsidDel="00000000" w:rsidR="00000000" w:rsidRPr="00000000">
        <w:rPr>
          <w:rtl w:val="0"/>
        </w:rPr>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ind w:left="5670" w:firstLine="0"/>
        <w:jc w:val="center"/>
        <w:rPr>
          <w:sz w:val="22"/>
          <w:szCs w:val="22"/>
        </w:rPr>
      </w:pPr>
      <w:r w:rsidDel="00000000" w:rsidR="00000000" w:rsidRPr="00000000">
        <w:rPr>
          <w:b w:val="1"/>
          <w:sz w:val="22"/>
          <w:szCs w:val="22"/>
          <w:rtl w:val="0"/>
        </w:rPr>
        <w:t xml:space="preserve">&lt;</w:t>
      </w:r>
      <w:r w:rsidDel="00000000" w:rsidR="00000000" w:rsidRPr="00000000">
        <w:rPr>
          <w:b w:val="1"/>
          <w:sz w:val="22"/>
          <w:szCs w:val="22"/>
          <w:highlight w:val="yellow"/>
          <w:rtl w:val="0"/>
        </w:rPr>
        <w:t xml:space="preserve">Place and date</w:t>
      </w:r>
      <w:r w:rsidDel="00000000" w:rsidR="00000000" w:rsidRPr="00000000">
        <w:rPr>
          <w:b w:val="1"/>
          <w:sz w:val="22"/>
          <w:szCs w:val="22"/>
          <w:rtl w:val="0"/>
        </w:rPr>
        <w:t xml:space="preserve">&gt;</w:t>
      </w: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b w:val="1"/>
          <w:sz w:val="22"/>
          <w:szCs w:val="22"/>
          <w:rtl w:val="0"/>
        </w:rPr>
        <w:t xml:space="preserve">A: </w:t>
      </w:r>
      <w:r w:rsidDel="00000000" w:rsidR="00000000" w:rsidRPr="00000000">
        <w:rPr>
          <w:sz w:val="22"/>
          <w:szCs w:val="22"/>
          <w:rtl w:val="0"/>
        </w:rPr>
        <w:t xml:space="preserve">Javno preduzeće za nacionalne parkove Crne Gore</w:t>
      </w:r>
    </w:p>
    <w:p w:rsidR="00000000" w:rsidDel="00000000" w:rsidP="00000000" w:rsidRDefault="00000000" w:rsidRPr="00000000" w14:paraId="00000012">
      <w:pPr>
        <w:rPr>
          <w:sz w:val="22"/>
          <w:szCs w:val="22"/>
        </w:rPr>
      </w:pPr>
      <w:r w:rsidDel="00000000" w:rsidR="00000000" w:rsidRPr="00000000">
        <w:rPr>
          <w:sz w:val="22"/>
          <w:szCs w:val="22"/>
          <w:rtl w:val="0"/>
        </w:rPr>
        <w:t xml:space="preserve">Trg vojvode Bećir-bega Osmanagića 16</w:t>
      </w:r>
    </w:p>
    <w:p w:rsidR="00000000" w:rsidDel="00000000" w:rsidP="00000000" w:rsidRDefault="00000000" w:rsidRPr="00000000" w14:paraId="00000013">
      <w:pPr>
        <w:rPr>
          <w:sz w:val="22"/>
          <w:szCs w:val="22"/>
        </w:rPr>
      </w:pPr>
      <w:r w:rsidDel="00000000" w:rsidR="00000000" w:rsidRPr="00000000">
        <w:rPr>
          <w:sz w:val="22"/>
          <w:szCs w:val="22"/>
          <w:rtl w:val="0"/>
        </w:rPr>
        <w:t xml:space="preserve">81000 Podgorica</w:t>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hanging="360"/>
        <w:jc w:val="center"/>
        <w:rPr>
          <w:color w:val="000000"/>
          <w:sz w:val="22"/>
          <w:szCs w:val="22"/>
        </w:rPr>
      </w:pPr>
      <w:r w:rsidDel="00000000" w:rsidR="00000000" w:rsidRPr="00000000">
        <w:rPr>
          <w:rtl w:val="0"/>
        </w:rPr>
      </w:r>
    </w:p>
    <w:p w:rsidR="00000000" w:rsidDel="00000000" w:rsidP="00000000" w:rsidRDefault="00000000" w:rsidRPr="00000000" w14:paraId="00000016">
      <w:pPr>
        <w:widowControl w:val="0"/>
        <w:pBdr>
          <w:top w:color="000000" w:space="1" w:sz="4" w:val="single"/>
          <w:left w:space="0" w:sz="0" w:val="nil"/>
          <w:bottom w:space="0" w:sz="0" w:val="nil"/>
          <w:right w:space="0" w:sz="0" w:val="nil"/>
          <w:between w:space="0" w:sz="0" w:val="nil"/>
        </w:pBdr>
        <w:ind w:hanging="360"/>
        <w:jc w:val="center"/>
        <w:rPr>
          <w:color w:val="000000"/>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100" w:before="100" w:lineRule="auto"/>
        <w:ind w:left="360" w:right="360" w:hanging="360"/>
        <w:jc w:val="both"/>
        <w:rPr>
          <w:color w:val="000000"/>
          <w:sz w:val="22"/>
          <w:szCs w:val="22"/>
        </w:rPr>
      </w:pPr>
      <w:r w:rsidDel="00000000" w:rsidR="00000000" w:rsidRPr="00000000">
        <w:rPr>
          <w:b w:val="1"/>
          <w:color w:val="000000"/>
          <w:sz w:val="22"/>
          <w:szCs w:val="22"/>
          <w:rtl w:val="0"/>
        </w:rPr>
        <w:t xml:space="preserve">One signed </w:t>
      </w:r>
      <w:r w:rsidDel="00000000" w:rsidR="00000000" w:rsidRPr="00000000">
        <w:rPr>
          <w:color w:val="000000"/>
          <w:sz w:val="22"/>
          <w:szCs w:val="22"/>
          <w:rtl w:val="0"/>
        </w:rPr>
        <w:t xml:space="preserve">form must be supplied (for each lot, if the tender procedure is divided into lots), together with the number of copies specified in the Instruction to Tenderers</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The form contains a declaration. Any additional documentation (brochure, letter, etc.) sent with the form will not be taken into consideration (except if required by the Tender Dossier). / </w:t>
      </w:r>
      <w:r w:rsidDel="00000000" w:rsidR="00000000" w:rsidRPr="00000000">
        <w:rPr>
          <w:b w:val="1"/>
          <w:i w:val="1"/>
          <w:sz w:val="22"/>
          <w:szCs w:val="22"/>
          <w:rtl w:val="0"/>
        </w:rPr>
        <w:t xml:space="preserve">Jedan potpisani</w:t>
      </w:r>
      <w:r w:rsidDel="00000000" w:rsidR="00000000" w:rsidRPr="00000000">
        <w:rPr>
          <w:i w:val="1"/>
          <w:sz w:val="22"/>
          <w:szCs w:val="22"/>
          <w:rtl w:val="0"/>
        </w:rPr>
        <w:t xml:space="preserve"> obrazac mora biti dostavljen (za svaki lot posebno, ako je postupak nabavke podijeljen na lotove), zajedno sa brojem kopija navedenim u Uputstvu ponuđačima. Obrazac sadrži izjavu. Bilo kakva dodatna dokumentacija (brošure, pisma, itd.) poslata uz obrazac neće biti uzeta u obzir (osim ako nije zahtijevana Tenderskom dokumentacijom).</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00" w:before="100" w:lineRule="auto"/>
        <w:ind w:left="360" w:right="360" w:hanging="360"/>
        <w:jc w:val="both"/>
        <w:rPr>
          <w:color w:val="000000"/>
          <w:sz w:val="22"/>
          <w:szCs w:val="22"/>
        </w:rPr>
      </w:pPr>
      <w:r w:rsidDel="00000000" w:rsidR="00000000" w:rsidRPr="00000000">
        <w:rPr>
          <w:b w:val="1"/>
          <w:color w:val="000000"/>
          <w:sz w:val="22"/>
          <w:szCs w:val="22"/>
          <w:rtl w:val="0"/>
        </w:rPr>
        <w:t xml:space="preserve">All data included in this form must concern only the legal entity or entities making the application. </w:t>
      </w:r>
      <w:r w:rsidDel="00000000" w:rsidR="00000000" w:rsidRPr="00000000">
        <w:rPr>
          <w:color w:val="000000"/>
          <w:sz w:val="22"/>
          <w:szCs w:val="22"/>
          <w:rtl w:val="0"/>
        </w:rPr>
        <w:t xml:space="preserve">The attachments to this form (i.e. declarations, statements, proofs) may be in original or copy. If copies are submitted, the originals must be sent to the Contracting Authority upon request. / </w:t>
      </w:r>
      <w:r w:rsidDel="00000000" w:rsidR="00000000" w:rsidRPr="00000000">
        <w:rPr>
          <w:b w:val="1"/>
          <w:i w:val="1"/>
          <w:sz w:val="22"/>
          <w:szCs w:val="22"/>
          <w:rtl w:val="0"/>
        </w:rPr>
        <w:t xml:space="preserve">Svi podaci navedeni u ovom obrascu moraju se odnositi isključivo na pravno lice ili pravna lica koja podnose prijavu.</w:t>
      </w:r>
      <w:r w:rsidDel="00000000" w:rsidR="00000000" w:rsidRPr="00000000">
        <w:rPr>
          <w:i w:val="1"/>
          <w:sz w:val="22"/>
          <w:szCs w:val="22"/>
          <w:rtl w:val="0"/>
        </w:rPr>
        <w:t xml:space="preserve"> Prilozi ovom obrascu (npr. izjave, potvrde, dokazi) mogu biti dostavljeni u originalu ili kopiji. Ukoliko se dostavljaju kopije, originali moraju biti dostavljeni Ugovaraču na njegov zahtjev.</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100" w:before="100" w:lineRule="auto"/>
        <w:ind w:left="360" w:right="360" w:hanging="360"/>
        <w:rPr>
          <w:color w:val="000000"/>
          <w:sz w:val="22"/>
          <w:szCs w:val="22"/>
        </w:rPr>
      </w:pPr>
      <w:r w:rsidDel="00000000" w:rsidR="00000000" w:rsidRPr="00000000">
        <w:rPr>
          <w:rtl w:val="0"/>
        </w:rPr>
      </w:r>
    </w:p>
    <w:p w:rsidR="00000000" w:rsidDel="00000000" w:rsidP="00000000" w:rsidRDefault="00000000" w:rsidRPr="00000000" w14:paraId="0000001A">
      <w:pPr>
        <w:keepNext w:val="1"/>
        <w:widowControl w:val="0"/>
        <w:spacing w:after="100" w:before="100" w:lineRule="auto"/>
        <w:ind w:left="425" w:right="360" w:hanging="425"/>
        <w:jc w:val="both"/>
        <w:rPr>
          <w:sz w:val="22"/>
          <w:szCs w:val="22"/>
        </w:rPr>
      </w:pPr>
      <w:r w:rsidDel="00000000" w:rsidR="00000000" w:rsidRPr="00000000">
        <w:rPr>
          <w:b w:val="1"/>
          <w:sz w:val="22"/>
          <w:szCs w:val="22"/>
          <w:rtl w:val="0"/>
        </w:rPr>
        <w:t xml:space="preserve">1</w:t>
        <w:tab/>
        <w:t xml:space="preserve">SUBMITTED BY / </w:t>
      </w:r>
      <w:r w:rsidDel="00000000" w:rsidR="00000000" w:rsidRPr="00000000">
        <w:rPr>
          <w:b w:val="1"/>
          <w:i w:val="1"/>
          <w:sz w:val="22"/>
          <w:szCs w:val="22"/>
          <w:rtl w:val="0"/>
        </w:rPr>
        <w:t xml:space="preserve">PODNOSILAC</w:t>
      </w:r>
      <w:r w:rsidDel="00000000" w:rsidR="00000000" w:rsidRPr="00000000">
        <w:rPr>
          <w:rtl w:val="0"/>
        </w:rPr>
      </w:r>
    </w:p>
    <w:p w:rsidR="00000000" w:rsidDel="00000000" w:rsidP="00000000" w:rsidRDefault="00000000" w:rsidRPr="00000000" w14:paraId="0000001B">
      <w:pPr>
        <w:keepNext w:val="1"/>
        <w:ind w:left="425" w:hanging="425"/>
        <w:jc w:val="both"/>
        <w:rPr>
          <w:sz w:val="22"/>
          <w:szCs w:val="22"/>
        </w:rPr>
      </w:pPr>
      <w:r w:rsidDel="00000000" w:rsidR="00000000" w:rsidRPr="00000000">
        <w:rPr>
          <w:rtl w:val="0"/>
        </w:rPr>
      </w:r>
    </w:p>
    <w:tbl>
      <w:tblPr>
        <w:tblStyle w:val="Table1"/>
        <w:tblW w:w="8647.0" w:type="dxa"/>
        <w:jc w:val="left"/>
        <w:tblInd w:w="67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01"/>
        <w:gridCol w:w="4678"/>
        <w:gridCol w:w="2268"/>
        <w:tblGridChange w:id="0">
          <w:tblGrid>
            <w:gridCol w:w="1701"/>
            <w:gridCol w:w="4678"/>
            <w:gridCol w:w="2268"/>
          </w:tblGrid>
        </w:tblGridChange>
      </w:tblGrid>
      <w:tr>
        <w:trPr>
          <w:cantSplit w:val="0"/>
          <w:tblHeader w:val="0"/>
        </w:trPr>
        <w:tc>
          <w:tcPr>
            <w:tcBorders>
              <w:top w:color="000000" w:space="0" w:sz="0" w:val="nil"/>
              <w:left w:color="000000" w:space="0" w:sz="0" w:val="nil"/>
            </w:tcBorders>
            <w:shd w:fill="auto" w:val="clear"/>
          </w:tcPr>
          <w:p w:rsidR="00000000" w:rsidDel="00000000" w:rsidP="00000000" w:rsidRDefault="00000000" w:rsidRPr="00000000" w14:paraId="0000001C">
            <w:pPr>
              <w:jc w:val="both"/>
              <w:rPr>
                <w:sz w:val="22"/>
                <w:szCs w:val="22"/>
              </w:rPr>
            </w:pPr>
            <w:r w:rsidDel="00000000" w:rsidR="00000000" w:rsidRPr="00000000">
              <w:rPr>
                <w:rtl w:val="0"/>
              </w:rPr>
            </w:r>
          </w:p>
        </w:tc>
        <w:tc>
          <w:tcPr>
            <w:shd w:fill="f2f2f2" w:val="clear"/>
          </w:tcPr>
          <w:p w:rsidR="00000000" w:rsidDel="00000000" w:rsidP="00000000" w:rsidRDefault="00000000" w:rsidRPr="00000000" w14:paraId="0000001D">
            <w:pPr>
              <w:jc w:val="both"/>
              <w:rPr>
                <w:sz w:val="22"/>
                <w:szCs w:val="22"/>
              </w:rPr>
            </w:pPr>
            <w:r w:rsidDel="00000000" w:rsidR="00000000" w:rsidRPr="00000000">
              <w:rPr>
                <w:b w:val="1"/>
                <w:sz w:val="22"/>
                <w:szCs w:val="22"/>
                <w:rtl w:val="0"/>
              </w:rPr>
              <w:t xml:space="preserve">Name(s) of tenderer(s) / </w:t>
            </w:r>
            <w:r w:rsidDel="00000000" w:rsidR="00000000" w:rsidRPr="00000000">
              <w:rPr>
                <w:b w:val="1"/>
                <w:i w:val="1"/>
                <w:sz w:val="22"/>
                <w:szCs w:val="22"/>
                <w:rtl w:val="0"/>
              </w:rPr>
              <w:t xml:space="preserve">Ime (imena) ponuđača</w:t>
            </w:r>
            <w:r w:rsidDel="00000000" w:rsidR="00000000" w:rsidRPr="00000000">
              <w:rPr>
                <w:rtl w:val="0"/>
              </w:rPr>
            </w:r>
          </w:p>
        </w:tc>
        <w:tc>
          <w:tcPr>
            <w:shd w:fill="f2f2f2" w:val="clear"/>
          </w:tcPr>
          <w:p w:rsidR="00000000" w:rsidDel="00000000" w:rsidP="00000000" w:rsidRDefault="00000000" w:rsidRPr="00000000" w14:paraId="0000001E">
            <w:pPr>
              <w:jc w:val="both"/>
              <w:rPr>
                <w:sz w:val="22"/>
                <w:szCs w:val="22"/>
              </w:rPr>
            </w:pPr>
            <w:r w:rsidDel="00000000" w:rsidR="00000000" w:rsidRPr="00000000">
              <w:rPr>
                <w:b w:val="1"/>
                <w:sz w:val="22"/>
                <w:szCs w:val="22"/>
                <w:rtl w:val="0"/>
              </w:rPr>
              <w:t xml:space="preserve">Nationality / Nacionalnost</w:t>
            </w:r>
            <w:r w:rsidDel="00000000" w:rsidR="00000000" w:rsidRPr="00000000">
              <w:rPr>
                <w:b w:val="1"/>
                <w:sz w:val="22"/>
                <w:szCs w:val="22"/>
                <w:vertAlign w:val="superscript"/>
              </w:rPr>
              <w:footnoteReference w:customMarkFollows="0" w:id="0"/>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F">
            <w:pPr>
              <w:rPr>
                <w:sz w:val="22"/>
                <w:szCs w:val="22"/>
              </w:rPr>
            </w:pPr>
            <w:r w:rsidDel="00000000" w:rsidR="00000000" w:rsidRPr="00000000">
              <w:rPr>
                <w:b w:val="1"/>
                <w:sz w:val="22"/>
                <w:szCs w:val="22"/>
                <w:rtl w:val="0"/>
              </w:rPr>
              <w:t xml:space="preserve">Leader / </w:t>
            </w:r>
            <w:r w:rsidDel="00000000" w:rsidR="00000000" w:rsidRPr="00000000">
              <w:rPr>
                <w:b w:val="1"/>
                <w:i w:val="1"/>
                <w:sz w:val="22"/>
                <w:szCs w:val="22"/>
                <w:rtl w:val="0"/>
              </w:rPr>
              <w:t xml:space="preserve">Vodeći partner</w:t>
            </w:r>
            <w:r w:rsidDel="00000000" w:rsidR="00000000" w:rsidRPr="00000000">
              <w:rPr>
                <w:b w:val="1"/>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020">
            <w:pPr>
              <w:jc w:val="both"/>
              <w:rPr>
                <w:sz w:val="22"/>
                <w:szCs w:val="22"/>
              </w:rPr>
            </w:pPr>
            <w:r w:rsidDel="00000000" w:rsidR="00000000" w:rsidRPr="00000000">
              <w:rPr>
                <w:rtl w:val="0"/>
              </w:rPr>
            </w:r>
          </w:p>
        </w:tc>
        <w:tc>
          <w:tcPr/>
          <w:p w:rsidR="00000000" w:rsidDel="00000000" w:rsidP="00000000" w:rsidRDefault="00000000" w:rsidRPr="00000000" w14:paraId="00000021">
            <w:pPr>
              <w:jc w:val="both"/>
              <w:rPr>
                <w:sz w:val="22"/>
                <w:szCs w:val="22"/>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22">
            <w:pPr>
              <w:jc w:val="both"/>
              <w:rPr>
                <w:sz w:val="22"/>
                <w:szCs w:val="22"/>
              </w:rPr>
            </w:pPr>
            <w:r w:rsidDel="00000000" w:rsidR="00000000" w:rsidRPr="00000000">
              <w:rPr>
                <w:b w:val="1"/>
                <w:sz w:val="22"/>
                <w:szCs w:val="22"/>
                <w:rtl w:val="0"/>
              </w:rPr>
              <w:t xml:space="preserve">Member / </w:t>
            </w:r>
            <w:r w:rsidDel="00000000" w:rsidR="00000000" w:rsidRPr="00000000">
              <w:rPr>
                <w:b w:val="1"/>
                <w:i w:val="1"/>
                <w:sz w:val="22"/>
                <w:szCs w:val="22"/>
                <w:rtl w:val="0"/>
              </w:rPr>
              <w:t xml:space="preserve">Član </w:t>
            </w:r>
            <w:r w:rsidDel="00000000" w:rsidR="00000000" w:rsidRPr="00000000">
              <w:rPr>
                <w:b w:val="1"/>
                <w:i w:val="1"/>
                <w:sz w:val="36"/>
                <w:szCs w:val="36"/>
                <w:vertAlign w:val="superscript"/>
                <w:rtl w:val="0"/>
              </w:rPr>
              <w:t xml:space="preserve">2</w:t>
            </w:r>
            <w:r w:rsidDel="00000000" w:rsidR="00000000" w:rsidRPr="00000000">
              <w:rPr>
                <w:b w:val="1"/>
                <w:sz w:val="22"/>
                <w:szCs w:val="22"/>
                <w:rtl w:val="0"/>
              </w:rPr>
              <w:t xml:space="preserve">*</w:t>
            </w:r>
            <w:r w:rsidDel="00000000" w:rsidR="00000000" w:rsidRPr="00000000">
              <w:rPr>
                <w:rtl w:val="0"/>
              </w:rPr>
            </w:r>
          </w:p>
        </w:tc>
        <w:tc>
          <w:tcPr/>
          <w:p w:rsidR="00000000" w:rsidDel="00000000" w:rsidP="00000000" w:rsidRDefault="00000000" w:rsidRPr="00000000" w14:paraId="00000023">
            <w:pPr>
              <w:jc w:val="both"/>
              <w:rPr>
                <w:sz w:val="22"/>
                <w:szCs w:val="22"/>
              </w:rPr>
            </w:pPr>
            <w:r w:rsidDel="00000000" w:rsidR="00000000" w:rsidRPr="00000000">
              <w:rPr>
                <w:rtl w:val="0"/>
              </w:rPr>
            </w:r>
          </w:p>
        </w:tc>
        <w:tc>
          <w:tcPr/>
          <w:p w:rsidR="00000000" w:rsidDel="00000000" w:rsidP="00000000" w:rsidRDefault="00000000" w:rsidRPr="00000000" w14:paraId="00000024">
            <w:pPr>
              <w:jc w:val="both"/>
              <w:rPr>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25">
            <w:pPr>
              <w:jc w:val="both"/>
              <w:rPr>
                <w:sz w:val="22"/>
                <w:szCs w:val="22"/>
              </w:rPr>
            </w:pPr>
            <w:r w:rsidDel="00000000" w:rsidR="00000000" w:rsidRPr="00000000">
              <w:rPr>
                <w:b w:val="1"/>
                <w:sz w:val="22"/>
                <w:szCs w:val="22"/>
                <w:rtl w:val="0"/>
              </w:rPr>
              <w:t xml:space="preserve">Etc / </w:t>
            </w:r>
            <w:r w:rsidDel="00000000" w:rsidR="00000000" w:rsidRPr="00000000">
              <w:rPr>
                <w:b w:val="1"/>
                <w:i w:val="1"/>
                <w:sz w:val="22"/>
                <w:szCs w:val="22"/>
                <w:rtl w:val="0"/>
              </w:rPr>
              <w:t xml:space="preserve">Itd</w:t>
            </w:r>
            <w:r w:rsidDel="00000000" w:rsidR="00000000" w:rsidRPr="00000000">
              <w:rPr>
                <w:b w:val="1"/>
                <w:sz w:val="22"/>
                <w:szCs w:val="22"/>
                <w:rtl w:val="0"/>
              </w:rPr>
              <w:t xml:space="preserve"> … </w:t>
            </w:r>
            <w:r w:rsidDel="00000000" w:rsidR="00000000" w:rsidRPr="00000000">
              <w:rPr>
                <w:rtl w:val="0"/>
              </w:rPr>
            </w:r>
          </w:p>
        </w:tc>
        <w:tc>
          <w:tcPr/>
          <w:p w:rsidR="00000000" w:rsidDel="00000000" w:rsidP="00000000" w:rsidRDefault="00000000" w:rsidRPr="00000000" w14:paraId="00000026">
            <w:pPr>
              <w:jc w:val="both"/>
              <w:rPr>
                <w:sz w:val="22"/>
                <w:szCs w:val="22"/>
              </w:rPr>
            </w:pPr>
            <w:r w:rsidDel="00000000" w:rsidR="00000000" w:rsidRPr="00000000">
              <w:rPr>
                <w:rtl w:val="0"/>
              </w:rPr>
            </w:r>
          </w:p>
        </w:tc>
        <w:tc>
          <w:tcPr/>
          <w:p w:rsidR="00000000" w:rsidDel="00000000" w:rsidP="00000000" w:rsidRDefault="00000000" w:rsidRPr="00000000" w14:paraId="00000027">
            <w:pPr>
              <w:jc w:val="both"/>
              <w:rPr>
                <w:sz w:val="22"/>
                <w:szCs w:val="22"/>
              </w:rPr>
            </w:pPr>
            <w:r w:rsidDel="00000000" w:rsidR="00000000" w:rsidRPr="00000000">
              <w:rPr>
                <w:rtl w:val="0"/>
              </w:rPr>
            </w:r>
          </w:p>
        </w:tc>
      </w:tr>
    </w:tbl>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keepNext w:val="1"/>
        <w:spacing w:after="240" w:lineRule="auto"/>
        <w:ind w:left="425" w:hanging="425"/>
        <w:jc w:val="both"/>
        <w:rPr>
          <w:sz w:val="22"/>
          <w:szCs w:val="22"/>
        </w:rPr>
      </w:pPr>
      <w:r w:rsidDel="00000000" w:rsidR="00000000" w:rsidRPr="00000000">
        <w:rPr>
          <w:b w:val="1"/>
          <w:sz w:val="22"/>
          <w:szCs w:val="22"/>
          <w:rtl w:val="0"/>
        </w:rPr>
        <w:t xml:space="preserve">2</w:t>
        <w:tab/>
        <w:t xml:space="preserve">CONTACT PERSON (for this tender) / </w:t>
      </w:r>
      <w:r w:rsidDel="00000000" w:rsidR="00000000" w:rsidRPr="00000000">
        <w:rPr>
          <w:b w:val="1"/>
          <w:i w:val="1"/>
          <w:sz w:val="22"/>
          <w:szCs w:val="22"/>
          <w:rtl w:val="0"/>
        </w:rPr>
        <w:t xml:space="preserve">KONTAKT OSOBA (za ovu ponudu)</w:t>
      </w:r>
      <w:r w:rsidDel="00000000" w:rsidR="00000000" w:rsidRPr="00000000">
        <w:rPr>
          <w:rtl w:val="0"/>
        </w:rPr>
      </w:r>
    </w:p>
    <w:tbl>
      <w:tblPr>
        <w:tblStyle w:val="Table2"/>
        <w:tblW w:w="9310.0" w:type="dxa"/>
        <w:jc w:val="left"/>
        <w:tblInd w:w="67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55"/>
        <w:gridCol w:w="4655"/>
        <w:tblGridChange w:id="0">
          <w:tblGrid>
            <w:gridCol w:w="4655"/>
            <w:gridCol w:w="4655"/>
          </w:tblGrid>
        </w:tblGridChange>
      </w:tblGrid>
      <w:tr>
        <w:trPr>
          <w:cantSplit w:val="0"/>
          <w:trHeight w:val="220" w:hRule="atLeast"/>
          <w:tblHeader w:val="0"/>
        </w:trPr>
        <w:tc>
          <w:tcPr>
            <w:shd w:fill="f2f2f2" w:val="clear"/>
          </w:tcPr>
          <w:p w:rsidR="00000000" w:rsidDel="00000000" w:rsidP="00000000" w:rsidRDefault="00000000" w:rsidRPr="00000000" w14:paraId="0000002A">
            <w:pPr>
              <w:rPr>
                <w:i w:val="1"/>
                <w:sz w:val="22"/>
                <w:szCs w:val="22"/>
              </w:rPr>
            </w:pPr>
            <w:r w:rsidDel="00000000" w:rsidR="00000000" w:rsidRPr="00000000">
              <w:rPr>
                <w:b w:val="1"/>
                <w:sz w:val="22"/>
                <w:szCs w:val="22"/>
                <w:rtl w:val="0"/>
              </w:rPr>
              <w:t xml:space="preserve">Name / </w:t>
            </w:r>
            <w:r w:rsidDel="00000000" w:rsidR="00000000" w:rsidRPr="00000000">
              <w:rPr>
                <w:b w:val="1"/>
                <w:i w:val="1"/>
                <w:sz w:val="22"/>
                <w:szCs w:val="22"/>
                <w:rtl w:val="0"/>
              </w:rPr>
              <w:t xml:space="preserve">Ime i prezime</w:t>
            </w:r>
            <w:r w:rsidDel="00000000" w:rsidR="00000000" w:rsidRPr="00000000">
              <w:rPr>
                <w:rtl w:val="0"/>
              </w:rPr>
            </w:r>
          </w:p>
        </w:tc>
        <w:tc>
          <w:tcPr/>
          <w:p w:rsidR="00000000" w:rsidDel="00000000" w:rsidP="00000000" w:rsidRDefault="00000000" w:rsidRPr="00000000" w14:paraId="0000002B">
            <w:pPr>
              <w:rPr>
                <w:sz w:val="22"/>
                <w:szCs w:val="22"/>
              </w:rPr>
            </w:pPr>
            <w:r w:rsidDel="00000000" w:rsidR="00000000" w:rsidRPr="00000000">
              <w:rPr>
                <w:rtl w:val="0"/>
              </w:rPr>
            </w:r>
          </w:p>
        </w:tc>
      </w:tr>
      <w:tr>
        <w:trPr>
          <w:cantSplit w:val="0"/>
          <w:trHeight w:val="380" w:hRule="atLeast"/>
          <w:tblHeader w:val="0"/>
        </w:trPr>
        <w:tc>
          <w:tcPr>
            <w:shd w:fill="f2f2f2" w:val="clear"/>
          </w:tcPr>
          <w:p w:rsidR="00000000" w:rsidDel="00000000" w:rsidP="00000000" w:rsidRDefault="00000000" w:rsidRPr="00000000" w14:paraId="0000002C">
            <w:pPr>
              <w:rPr>
                <w:i w:val="1"/>
                <w:sz w:val="22"/>
                <w:szCs w:val="22"/>
              </w:rPr>
            </w:pPr>
            <w:r w:rsidDel="00000000" w:rsidR="00000000" w:rsidRPr="00000000">
              <w:rPr>
                <w:b w:val="1"/>
                <w:sz w:val="22"/>
                <w:szCs w:val="22"/>
                <w:rtl w:val="0"/>
              </w:rPr>
              <w:t xml:space="preserve">Address / </w:t>
            </w:r>
            <w:r w:rsidDel="00000000" w:rsidR="00000000" w:rsidRPr="00000000">
              <w:rPr>
                <w:b w:val="1"/>
                <w:i w:val="1"/>
                <w:sz w:val="22"/>
                <w:szCs w:val="22"/>
                <w:rtl w:val="0"/>
              </w:rPr>
              <w:t xml:space="preserve">Adresa</w:t>
            </w:r>
            <w:r w:rsidDel="00000000" w:rsidR="00000000" w:rsidRPr="00000000">
              <w:rPr>
                <w:rtl w:val="0"/>
              </w:rPr>
            </w:r>
          </w:p>
        </w:tc>
        <w:tc>
          <w:tcPr/>
          <w:p w:rsidR="00000000" w:rsidDel="00000000" w:rsidP="00000000" w:rsidRDefault="00000000" w:rsidRPr="00000000" w14:paraId="0000002D">
            <w:pPr>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E">
            <w:pPr>
              <w:rPr>
                <w:i w:val="1"/>
                <w:sz w:val="22"/>
                <w:szCs w:val="22"/>
              </w:rPr>
            </w:pPr>
            <w:r w:rsidDel="00000000" w:rsidR="00000000" w:rsidRPr="00000000">
              <w:rPr>
                <w:b w:val="1"/>
                <w:sz w:val="22"/>
                <w:szCs w:val="22"/>
                <w:rtl w:val="0"/>
              </w:rPr>
              <w:t xml:space="preserve">Telephone /</w:t>
            </w:r>
            <w:r w:rsidDel="00000000" w:rsidR="00000000" w:rsidRPr="00000000">
              <w:rPr>
                <w:b w:val="1"/>
                <w:i w:val="1"/>
                <w:sz w:val="22"/>
                <w:szCs w:val="22"/>
                <w:rtl w:val="0"/>
              </w:rPr>
              <w:t xml:space="preserve"> Telefon</w:t>
            </w:r>
            <w:r w:rsidDel="00000000" w:rsidR="00000000" w:rsidRPr="00000000">
              <w:rPr>
                <w:rtl w:val="0"/>
              </w:rPr>
            </w:r>
          </w:p>
        </w:tc>
        <w:tc>
          <w:tcPr/>
          <w:p w:rsidR="00000000" w:rsidDel="00000000" w:rsidP="00000000" w:rsidRDefault="00000000" w:rsidRPr="00000000" w14:paraId="0000002F">
            <w:pPr>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0">
            <w:pPr>
              <w:rPr>
                <w:sz w:val="22"/>
                <w:szCs w:val="22"/>
              </w:rPr>
            </w:pPr>
            <w:r w:rsidDel="00000000" w:rsidR="00000000" w:rsidRPr="00000000">
              <w:rPr>
                <w:b w:val="1"/>
                <w:sz w:val="22"/>
                <w:szCs w:val="22"/>
                <w:rtl w:val="0"/>
              </w:rPr>
              <w:t xml:space="preserve">Fax</w:t>
            </w:r>
            <w:r w:rsidDel="00000000" w:rsidR="00000000" w:rsidRPr="00000000">
              <w:rPr>
                <w:rtl w:val="0"/>
              </w:rPr>
            </w:r>
          </w:p>
        </w:tc>
        <w:tc>
          <w:tcPr/>
          <w:p w:rsidR="00000000" w:rsidDel="00000000" w:rsidP="00000000" w:rsidRDefault="00000000" w:rsidRPr="00000000" w14:paraId="00000031">
            <w:pPr>
              <w:rPr>
                <w:sz w:val="22"/>
                <w:szCs w:val="22"/>
              </w:rPr>
            </w:pPr>
            <w:r w:rsidDel="00000000" w:rsidR="00000000" w:rsidRPr="00000000">
              <w:rPr>
                <w:rtl w:val="0"/>
              </w:rPr>
            </w:r>
          </w:p>
        </w:tc>
      </w:tr>
      <w:tr>
        <w:trPr>
          <w:cantSplit w:val="0"/>
          <w:trHeight w:val="420" w:hRule="atLeast"/>
          <w:tblHeader w:val="0"/>
        </w:trPr>
        <w:tc>
          <w:tcPr>
            <w:shd w:fill="f2f2f2" w:val="clear"/>
          </w:tcPr>
          <w:p w:rsidR="00000000" w:rsidDel="00000000" w:rsidP="00000000" w:rsidRDefault="00000000" w:rsidRPr="00000000" w14:paraId="00000032">
            <w:pPr>
              <w:rPr>
                <w:sz w:val="22"/>
                <w:szCs w:val="22"/>
              </w:rPr>
            </w:pPr>
            <w:r w:rsidDel="00000000" w:rsidR="00000000" w:rsidRPr="00000000">
              <w:rPr>
                <w:b w:val="1"/>
                <w:sz w:val="22"/>
                <w:szCs w:val="22"/>
                <w:rtl w:val="0"/>
              </w:rPr>
              <w:t xml:space="preserve">E-mail</w:t>
            </w:r>
            <w:r w:rsidDel="00000000" w:rsidR="00000000" w:rsidRPr="00000000">
              <w:rPr>
                <w:rtl w:val="0"/>
              </w:rPr>
            </w:r>
          </w:p>
        </w:tc>
        <w:tc>
          <w:tcPr/>
          <w:p w:rsidR="00000000" w:rsidDel="00000000" w:rsidP="00000000" w:rsidRDefault="00000000" w:rsidRPr="00000000" w14:paraId="00000033">
            <w:pPr>
              <w:rPr>
                <w:sz w:val="22"/>
                <w:szCs w:val="22"/>
              </w:rPr>
            </w:pPr>
            <w:r w:rsidDel="00000000" w:rsidR="00000000" w:rsidRPr="00000000">
              <w:rPr>
                <w:rtl w:val="0"/>
              </w:rPr>
            </w:r>
          </w:p>
        </w:tc>
      </w:tr>
    </w:tbl>
    <w:p w:rsidR="00000000" w:rsidDel="00000000" w:rsidP="00000000" w:rsidRDefault="00000000" w:rsidRPr="00000000" w14:paraId="00000034">
      <w:pPr>
        <w:spacing w:before="480" w:lineRule="auto"/>
        <w:ind w:left="425" w:hanging="425"/>
        <w:jc w:val="both"/>
        <w:rPr>
          <w:sz w:val="22"/>
          <w:szCs w:val="22"/>
        </w:rPr>
      </w:pPr>
      <w:r w:rsidDel="00000000" w:rsidR="00000000" w:rsidRPr="00000000">
        <w:rPr>
          <w:b w:val="1"/>
          <w:sz w:val="22"/>
          <w:szCs w:val="22"/>
          <w:rtl w:val="0"/>
        </w:rPr>
        <w:t xml:space="preserve">3</w:t>
        <w:tab/>
        <w:t xml:space="preserve">TENDERER’S DECLARATION(S) / </w:t>
      </w:r>
      <w:r w:rsidDel="00000000" w:rsidR="00000000" w:rsidRPr="00000000">
        <w:rPr>
          <w:b w:val="1"/>
          <w:i w:val="1"/>
          <w:sz w:val="22"/>
          <w:szCs w:val="22"/>
          <w:rtl w:val="0"/>
        </w:rPr>
        <w:t xml:space="preserve">IZJAVA(E) PONUĐAČA</w:t>
      </w:r>
      <w:r w:rsidDel="00000000" w:rsidR="00000000" w:rsidRPr="00000000">
        <w:rPr>
          <w:rtl w:val="0"/>
        </w:rPr>
      </w:r>
    </w:p>
    <w:p w:rsidR="00000000" w:rsidDel="00000000" w:rsidP="00000000" w:rsidRDefault="00000000" w:rsidRPr="00000000" w14:paraId="00000035">
      <w:pPr>
        <w:keepLines w:val="1"/>
        <w:widowControl w:val="0"/>
        <w:spacing w:after="120" w:before="240" w:lineRule="auto"/>
        <w:ind w:left="425" w:firstLine="0"/>
        <w:jc w:val="both"/>
        <w:rPr>
          <w:sz w:val="22"/>
          <w:szCs w:val="22"/>
        </w:rPr>
      </w:pPr>
      <w:r w:rsidDel="00000000" w:rsidR="00000000" w:rsidRPr="00000000">
        <w:rPr>
          <w:b w:val="1"/>
          <w:sz w:val="22"/>
          <w:szCs w:val="22"/>
          <w:rtl w:val="0"/>
        </w:rPr>
        <w:t xml:space="preserve">As part of their tender, each legal entity identified under point 1 of this form, including every consortium member, as well as</w:t>
      </w:r>
      <w:r w:rsidDel="00000000" w:rsidR="00000000" w:rsidRPr="00000000">
        <w:rPr>
          <w:sz w:val="22"/>
          <w:szCs w:val="22"/>
          <w:rtl w:val="0"/>
        </w:rPr>
        <w:t xml:space="preserve"> </w:t>
      </w:r>
      <w:r w:rsidDel="00000000" w:rsidR="00000000" w:rsidRPr="00000000">
        <w:rPr>
          <w:b w:val="1"/>
          <w:sz w:val="22"/>
          <w:szCs w:val="22"/>
          <w:rtl w:val="0"/>
        </w:rPr>
        <w:t xml:space="preserve">each capacity-providing entity and each subcontractor providing more than 10% of the works, must submit a signed declaration using this format, together with the Declaration of honour on exclusion and selection criteria (Annex 1). Signed originals of mentioned documents must be dispatched to the Contracting Authority upon request. / </w:t>
      </w:r>
      <w:r w:rsidDel="00000000" w:rsidR="00000000" w:rsidRPr="00000000">
        <w:rPr>
          <w:b w:val="1"/>
          <w:i w:val="1"/>
          <w:sz w:val="22"/>
          <w:szCs w:val="22"/>
          <w:rtl w:val="0"/>
        </w:rPr>
        <w:t xml:space="preserve">Kao dio svoje ponude, svako pravno lice navedeno pod tačkom 1 ovog obrasca, uključujući svakog člana konzorcijuma, kao i svaku jedinicu koja obezbjeđuje kapacitete i svakog podizvođača koji izvodi više od 10% radova, mora dostaviti potpisanu izjavu u ovom formatu, zajedno sa Izjavom o časti o isključenju i kriterijumima odabira (Prilog 1). Potpisani originali navedenih dokumenata moraju biti dostavljeni Ugovaraču na njegov zahtjev.</w:t>
      </w:r>
      <w:r w:rsidDel="00000000" w:rsidR="00000000" w:rsidRPr="00000000">
        <w:rPr>
          <w:rtl w:val="0"/>
        </w:rPr>
      </w:r>
    </w:p>
    <w:p w:rsidR="00000000" w:rsidDel="00000000" w:rsidP="00000000" w:rsidRDefault="00000000" w:rsidRPr="00000000" w14:paraId="00000036">
      <w:pPr>
        <w:widowControl w:val="0"/>
        <w:spacing w:before="240" w:lineRule="auto"/>
        <w:ind w:left="425" w:firstLine="0"/>
        <w:rPr>
          <w:sz w:val="22"/>
          <w:szCs w:val="22"/>
        </w:rPr>
      </w:pPr>
      <w:r w:rsidDel="00000000" w:rsidR="00000000" w:rsidRPr="00000000">
        <w:rPr>
          <w:sz w:val="22"/>
          <w:szCs w:val="22"/>
          <w:rtl w:val="0"/>
        </w:rPr>
        <w:t xml:space="preserve">In response to your letter of invitation to tender for the above contract, / </w:t>
      </w:r>
      <w:r w:rsidDel="00000000" w:rsidR="00000000" w:rsidRPr="00000000">
        <w:rPr>
          <w:i w:val="1"/>
          <w:sz w:val="22"/>
          <w:szCs w:val="22"/>
          <w:rtl w:val="0"/>
        </w:rPr>
        <w:t xml:space="preserve">U odgovoru na vaše pismo poziva na nadmetanje za navedeni ugovor,</w:t>
      </w:r>
      <w:r w:rsidDel="00000000" w:rsidR="00000000" w:rsidRPr="00000000">
        <w:rPr>
          <w:rtl w:val="0"/>
        </w:rPr>
      </w:r>
    </w:p>
    <w:p w:rsidR="00000000" w:rsidDel="00000000" w:rsidP="00000000" w:rsidRDefault="00000000" w:rsidRPr="00000000" w14:paraId="00000037">
      <w:pPr>
        <w:spacing w:before="240" w:lineRule="auto"/>
        <w:ind w:left="425" w:firstLine="0"/>
        <w:jc w:val="both"/>
        <w:rPr>
          <w:sz w:val="22"/>
          <w:szCs w:val="22"/>
        </w:rPr>
      </w:pPr>
      <w:r w:rsidDel="00000000" w:rsidR="00000000" w:rsidRPr="00000000">
        <w:rPr>
          <w:sz w:val="22"/>
          <w:szCs w:val="22"/>
          <w:rtl w:val="0"/>
        </w:rPr>
        <w:t xml:space="preserve">we, the undersigned, hereby declare that / </w:t>
      </w:r>
      <w:r w:rsidDel="00000000" w:rsidR="00000000" w:rsidRPr="00000000">
        <w:rPr>
          <w:i w:val="1"/>
          <w:sz w:val="22"/>
          <w:szCs w:val="22"/>
          <w:rtl w:val="0"/>
        </w:rPr>
        <w:t xml:space="preserve">mi, dolje potpisani, ovim izjavljujemo da</w:t>
      </w:r>
      <w:r w:rsidDel="00000000" w:rsidR="00000000" w:rsidRPr="00000000">
        <w:rPr>
          <w:sz w:val="22"/>
          <w:szCs w:val="22"/>
          <w:rtl w:val="0"/>
        </w:rPr>
        <w:t xml:space="preserve">:</w:t>
      </w:r>
    </w:p>
    <w:p w:rsidR="00000000" w:rsidDel="00000000" w:rsidP="00000000" w:rsidRDefault="00000000" w:rsidRPr="00000000" w14:paraId="00000038">
      <w:pPr>
        <w:numPr>
          <w:ilvl w:val="0"/>
          <w:numId w:val="3"/>
        </w:numPr>
        <w:spacing w:before="240" w:lineRule="auto"/>
        <w:ind w:left="714" w:hanging="357"/>
        <w:jc w:val="both"/>
        <w:rPr/>
      </w:pPr>
      <w:r w:rsidDel="00000000" w:rsidR="00000000" w:rsidRPr="00000000">
        <w:rPr>
          <w:sz w:val="22"/>
          <w:szCs w:val="22"/>
          <w:rtl w:val="0"/>
        </w:rPr>
        <w:t xml:space="preserve">We have examined and accept in full the content of the dossier for invitation to tender No [……………………………….] of [../../..]. We hereby accept its provisions in their entirety, without reservation or restriction. / </w:t>
      </w:r>
      <w:r w:rsidDel="00000000" w:rsidR="00000000" w:rsidRPr="00000000">
        <w:rPr>
          <w:i w:val="1"/>
          <w:sz w:val="22"/>
          <w:szCs w:val="22"/>
          <w:rtl w:val="0"/>
        </w:rPr>
        <w:t xml:space="preserve">Ispitali smo i u potpunosti prihvatamo sadržaj dosijea za poziv na nadmetanje br. [……………………………….] od […/…/….]. Ovim u cijelosti prihvatamo njegove odredbe, bez rezervi ili ograničenja.</w:t>
      </w:r>
      <w:r w:rsidDel="00000000" w:rsidR="00000000" w:rsidRPr="00000000">
        <w:rPr>
          <w:rtl w:val="0"/>
        </w:rPr>
      </w:r>
    </w:p>
    <w:p w:rsidR="00000000" w:rsidDel="00000000" w:rsidP="00000000" w:rsidRDefault="00000000" w:rsidRPr="00000000" w14:paraId="00000039">
      <w:pPr>
        <w:numPr>
          <w:ilvl w:val="0"/>
          <w:numId w:val="3"/>
        </w:numPr>
        <w:spacing w:before="240" w:lineRule="auto"/>
        <w:ind w:left="714" w:hanging="357"/>
        <w:jc w:val="both"/>
        <w:rPr/>
      </w:pPr>
      <w:r w:rsidDel="00000000" w:rsidR="00000000" w:rsidRPr="00000000">
        <w:rPr>
          <w:sz w:val="22"/>
          <w:szCs w:val="22"/>
          <w:rtl w:val="0"/>
        </w:rPr>
        <w:t xml:space="preserve">We offer to execute, in accordance with the terms of the tender dossier and the conditions and time limits laid down, without reserve or restriction, the following works / </w:t>
      </w:r>
      <w:r w:rsidDel="00000000" w:rsidR="00000000" w:rsidRPr="00000000">
        <w:rPr>
          <w:i w:val="1"/>
          <w:sz w:val="22"/>
          <w:szCs w:val="22"/>
          <w:rtl w:val="0"/>
        </w:rPr>
        <w:t xml:space="preserve">Nudimo da izvršimo, u skladu sa odredbama tenderskog dosijea i utvrđenim uslovima i rokovima, bez rezerve ili ograničenja, sljedeće radove: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A">
      <w:pPr>
        <w:ind w:left="567" w:hanging="567"/>
        <w:jc w:val="both"/>
        <w:rPr>
          <w:sz w:val="22"/>
          <w:szCs w:val="22"/>
        </w:rPr>
      </w:pPr>
      <w:r w:rsidDel="00000000" w:rsidR="00000000" w:rsidRPr="00000000">
        <w:rPr>
          <w:rtl w:val="0"/>
        </w:rPr>
      </w:r>
    </w:p>
    <w:p w:rsidR="00000000" w:rsidDel="00000000" w:rsidP="00000000" w:rsidRDefault="00000000" w:rsidRPr="00000000" w14:paraId="0000003B">
      <w:pPr>
        <w:ind w:left="709" w:firstLine="0"/>
        <w:jc w:val="both"/>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description of works / opis radova</w:t>
      </w:r>
      <w:r w:rsidDel="00000000" w:rsidR="00000000" w:rsidRPr="00000000">
        <w:rPr>
          <w:sz w:val="22"/>
          <w:szCs w:val="22"/>
          <w:rtl w:val="0"/>
        </w:rPr>
        <w:t xml:space="preserve">]</w:t>
      </w:r>
    </w:p>
    <w:p w:rsidR="00000000" w:rsidDel="00000000" w:rsidP="00000000" w:rsidRDefault="00000000" w:rsidRPr="00000000" w14:paraId="0000003C">
      <w:pPr>
        <w:ind w:left="709" w:firstLine="0"/>
        <w:jc w:val="both"/>
        <w:rPr>
          <w:sz w:val="22"/>
          <w:szCs w:val="22"/>
        </w:rPr>
      </w:pPr>
      <w:r w:rsidDel="00000000" w:rsidR="00000000" w:rsidRPr="00000000">
        <w:rPr>
          <w:rtl w:val="0"/>
        </w:rPr>
      </w:r>
    </w:p>
    <w:p w:rsidR="00000000" w:rsidDel="00000000" w:rsidP="00000000" w:rsidRDefault="00000000" w:rsidRPr="00000000" w14:paraId="0000003D">
      <w:pPr>
        <w:numPr>
          <w:ilvl w:val="0"/>
          <w:numId w:val="3"/>
        </w:numPr>
        <w:spacing w:before="240" w:lineRule="auto"/>
        <w:ind w:left="720" w:hanging="360"/>
        <w:jc w:val="both"/>
        <w:rPr/>
      </w:pPr>
      <w:r w:rsidDel="00000000" w:rsidR="00000000" w:rsidRPr="00000000">
        <w:rPr>
          <w:sz w:val="22"/>
          <w:szCs w:val="22"/>
          <w:rtl w:val="0"/>
        </w:rPr>
        <w:t xml:space="preserve">The price of our tender [</w:t>
      </w:r>
      <w:r w:rsidDel="00000000" w:rsidR="00000000" w:rsidRPr="00000000">
        <w:rPr>
          <w:i w:val="1"/>
          <w:sz w:val="22"/>
          <w:szCs w:val="22"/>
          <w:rtl w:val="0"/>
        </w:rPr>
        <w:t xml:space="preserve">excluding the discounts described under point 4</w:t>
      </w:r>
      <w:r w:rsidDel="00000000" w:rsidR="00000000" w:rsidRPr="00000000">
        <w:rPr>
          <w:sz w:val="22"/>
          <w:szCs w:val="22"/>
          <w:rtl w:val="0"/>
        </w:rPr>
        <w:t xml:space="preserve">] is / </w:t>
      </w:r>
      <w:r w:rsidDel="00000000" w:rsidR="00000000" w:rsidRPr="00000000">
        <w:rPr>
          <w:i w:val="1"/>
          <w:sz w:val="22"/>
          <w:szCs w:val="22"/>
          <w:rtl w:val="0"/>
        </w:rPr>
        <w:t xml:space="preserve">Cijena naše ponude [isključujući popuste opisane pod tačkom 4] iznosi</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E">
      <w:pPr>
        <w:ind w:left="567" w:hanging="567"/>
        <w:jc w:val="both"/>
        <w:rPr>
          <w:sz w:val="22"/>
          <w:szCs w:val="22"/>
        </w:rPr>
      </w:pPr>
      <w:r w:rsidDel="00000000" w:rsidR="00000000" w:rsidRPr="00000000">
        <w:rPr>
          <w:rtl w:val="0"/>
        </w:rPr>
      </w:r>
    </w:p>
    <w:p w:rsidR="00000000" w:rsidDel="00000000" w:rsidP="00000000" w:rsidRDefault="00000000" w:rsidRPr="00000000" w14:paraId="0000003F">
      <w:pPr>
        <w:ind w:left="709" w:firstLine="0"/>
        <w:jc w:val="both"/>
        <w:rPr>
          <w:sz w:val="22"/>
          <w:szCs w:val="22"/>
        </w:rPr>
      </w:pPr>
      <w:r w:rsidDel="00000000" w:rsidR="00000000" w:rsidRPr="00000000">
        <w:rPr>
          <w:sz w:val="22"/>
          <w:szCs w:val="22"/>
          <w:rtl w:val="0"/>
        </w:rPr>
        <w:t xml:space="preserve">Price without VAT / </w:t>
      </w:r>
      <w:r w:rsidDel="00000000" w:rsidR="00000000" w:rsidRPr="00000000">
        <w:rPr>
          <w:i w:val="1"/>
          <w:sz w:val="22"/>
          <w:szCs w:val="22"/>
          <w:rtl w:val="0"/>
        </w:rPr>
        <w:t xml:space="preserve">Cijena bez PDV-a</w:t>
      </w:r>
      <w:r w:rsidDel="00000000" w:rsidR="00000000" w:rsidRPr="00000000">
        <w:rPr>
          <w:sz w:val="22"/>
          <w:szCs w:val="22"/>
          <w:rtl w:val="0"/>
        </w:rPr>
        <w:t xml:space="preserve"> [……………………………………………..]</w:t>
      </w:r>
    </w:p>
    <w:p w:rsidR="00000000" w:rsidDel="00000000" w:rsidP="00000000" w:rsidRDefault="00000000" w:rsidRPr="00000000" w14:paraId="00000040">
      <w:pPr>
        <w:jc w:val="both"/>
        <w:rPr>
          <w:sz w:val="22"/>
          <w:szCs w:val="22"/>
        </w:rPr>
      </w:pPr>
      <w:r w:rsidDel="00000000" w:rsidR="00000000" w:rsidRPr="00000000">
        <w:rPr>
          <w:rtl w:val="0"/>
        </w:rPr>
      </w:r>
    </w:p>
    <w:p w:rsidR="00000000" w:rsidDel="00000000" w:rsidP="00000000" w:rsidRDefault="00000000" w:rsidRPr="00000000" w14:paraId="00000041">
      <w:pPr>
        <w:numPr>
          <w:ilvl w:val="0"/>
          <w:numId w:val="3"/>
        </w:numPr>
        <w:spacing w:before="240" w:lineRule="auto"/>
        <w:ind w:left="720" w:hanging="360"/>
        <w:jc w:val="both"/>
        <w:rPr/>
      </w:pPr>
      <w:r w:rsidDel="00000000" w:rsidR="00000000" w:rsidRPr="00000000">
        <w:rPr>
          <w:sz w:val="22"/>
          <w:szCs w:val="22"/>
          <w:rtl w:val="0"/>
        </w:rPr>
        <w:t xml:space="preserve">We will grant a discount of [%], or / </w:t>
      </w:r>
      <w:r w:rsidDel="00000000" w:rsidR="00000000" w:rsidRPr="00000000">
        <w:rPr>
          <w:i w:val="1"/>
          <w:sz w:val="22"/>
          <w:szCs w:val="22"/>
          <w:rtl w:val="0"/>
        </w:rPr>
        <w:t xml:space="preserve">Cijena bez PDV-a </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2">
      <w:pPr>
        <w:numPr>
          <w:ilvl w:val="0"/>
          <w:numId w:val="3"/>
        </w:numPr>
        <w:spacing w:before="240" w:lineRule="auto"/>
        <w:ind w:left="720" w:hanging="360"/>
        <w:jc w:val="both"/>
        <w:rPr/>
      </w:pPr>
      <w:r w:rsidDel="00000000" w:rsidR="00000000" w:rsidRPr="00000000">
        <w:rPr>
          <w:sz w:val="22"/>
          <w:szCs w:val="22"/>
          <w:rtl w:val="0"/>
        </w:rPr>
        <w:t xml:space="preserve">This tender is valid for a period of 90 days from the final date for submission of tenders / </w:t>
      </w:r>
      <w:r w:rsidDel="00000000" w:rsidR="00000000" w:rsidRPr="00000000">
        <w:rPr>
          <w:i w:val="1"/>
          <w:sz w:val="22"/>
          <w:szCs w:val="22"/>
          <w:rtl w:val="0"/>
        </w:rPr>
        <w:t xml:space="preserve">Ova ponuda važi 90 dana od krajnjeg datuma za podnošenje ponuda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3">
      <w:pPr>
        <w:numPr>
          <w:ilvl w:val="0"/>
          <w:numId w:val="3"/>
        </w:numPr>
        <w:spacing w:before="240" w:lineRule="auto"/>
        <w:ind w:left="720" w:hanging="360"/>
        <w:jc w:val="both"/>
        <w:rPr/>
      </w:pPr>
      <w:r w:rsidDel="00000000" w:rsidR="00000000" w:rsidRPr="00000000">
        <w:rPr>
          <w:sz w:val="22"/>
          <w:szCs w:val="22"/>
          <w:highlight w:val="lightGray"/>
          <w:rtl w:val="0"/>
        </w:rPr>
        <w:t xml:space="preserve">If our tender is accepted, we undertake to provide a performance guarantee, as required by Article 15 of the Special Conditions / </w:t>
      </w:r>
      <w:r w:rsidDel="00000000" w:rsidR="00000000" w:rsidRPr="00000000">
        <w:rPr>
          <w:i w:val="1"/>
          <w:sz w:val="22"/>
          <w:szCs w:val="22"/>
          <w:highlight w:val="lightGray"/>
          <w:rtl w:val="0"/>
        </w:rPr>
        <w:t xml:space="preserve">Ako naša ponuda bude prihvaćena, obavezujemo se da dostavimo garanciju za izvršenje ugovora, u skladu sa članom 15 Posebnih uslova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4">
      <w:pPr>
        <w:numPr>
          <w:ilvl w:val="0"/>
          <w:numId w:val="3"/>
        </w:numPr>
        <w:spacing w:before="240" w:lineRule="auto"/>
        <w:ind w:left="720" w:hanging="360"/>
        <w:jc w:val="both"/>
        <w:rPr/>
      </w:pPr>
      <w:r w:rsidDel="00000000" w:rsidR="00000000" w:rsidRPr="00000000">
        <w:rPr>
          <w:sz w:val="22"/>
          <w:szCs w:val="22"/>
          <w:rtl w:val="0"/>
        </w:rPr>
        <w:t xml:space="preserve">Our firm/company [</w:t>
      </w:r>
      <w:r w:rsidDel="00000000" w:rsidR="00000000" w:rsidRPr="00000000">
        <w:rPr>
          <w:i w:val="1"/>
          <w:sz w:val="22"/>
          <w:szCs w:val="22"/>
          <w:rtl w:val="0"/>
        </w:rPr>
        <w:t xml:space="preserve">and our subcontractors</w:t>
      </w:r>
      <w:r w:rsidDel="00000000" w:rsidR="00000000" w:rsidRPr="00000000">
        <w:rPr>
          <w:sz w:val="22"/>
          <w:szCs w:val="22"/>
          <w:rtl w:val="0"/>
        </w:rPr>
        <w:t xml:space="preserve">] has/have the following nationality / </w:t>
      </w:r>
      <w:r w:rsidDel="00000000" w:rsidR="00000000" w:rsidRPr="00000000">
        <w:rPr>
          <w:i w:val="1"/>
          <w:sz w:val="22"/>
          <w:szCs w:val="22"/>
          <w:rtl w:val="0"/>
        </w:rPr>
        <w:t xml:space="preserve">Naša firma/kompanija [i naši podizvođači] ima/ imaju sljedeću nacionalnost</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5">
      <w:pPr>
        <w:spacing w:before="240" w:lineRule="auto"/>
        <w:ind w:left="709" w:firstLine="0"/>
        <w:jc w:val="both"/>
        <w:rPr>
          <w:sz w:val="22"/>
          <w:szCs w:val="22"/>
        </w:rPr>
      </w:pPr>
      <w:r w:rsidDel="00000000" w:rsidR="00000000" w:rsidRPr="00000000">
        <w:rPr>
          <w:b w:val="1"/>
          <w:sz w:val="22"/>
          <w:szCs w:val="22"/>
          <w:rtl w:val="0"/>
        </w:rPr>
        <w:t xml:space="preserve">&lt;</w:t>
      </w:r>
      <w:r w:rsidDel="00000000" w:rsidR="00000000" w:rsidRPr="00000000">
        <w:rPr>
          <w:sz w:val="22"/>
          <w:szCs w:val="22"/>
          <w:rtl w:val="0"/>
        </w:rPr>
        <w:t xml:space="preserve">…………………………………………………&gt;</w:t>
      </w:r>
    </w:p>
    <w:p w:rsidR="00000000" w:rsidDel="00000000" w:rsidP="00000000" w:rsidRDefault="00000000" w:rsidRPr="00000000" w14:paraId="00000046">
      <w:pPr>
        <w:numPr>
          <w:ilvl w:val="0"/>
          <w:numId w:val="3"/>
        </w:numPr>
        <w:spacing w:before="240" w:lineRule="auto"/>
        <w:ind w:left="720" w:hanging="360"/>
        <w:jc w:val="both"/>
        <w:rPr/>
      </w:pPr>
      <w:r w:rsidDel="00000000" w:rsidR="00000000" w:rsidRPr="00000000">
        <w:rPr>
          <w:sz w:val="22"/>
          <w:szCs w:val="22"/>
          <w:rtl w:val="0"/>
        </w:rPr>
        <w:t xml:space="preserve">We are making this tender [</w:t>
      </w:r>
      <w:r w:rsidDel="00000000" w:rsidR="00000000" w:rsidRPr="00000000">
        <w:rPr>
          <w:sz w:val="22"/>
          <w:szCs w:val="22"/>
          <w:highlight w:val="lightGray"/>
          <w:rtl w:val="0"/>
        </w:rPr>
        <w:t xml:space="preserve">on an individual basis/as member of the consortium led by</w:t>
      </w:r>
      <w:r w:rsidDel="00000000" w:rsidR="00000000" w:rsidRPr="00000000">
        <w:rPr>
          <w:sz w:val="22"/>
          <w:szCs w:val="22"/>
          <w:rtl w:val="0"/>
        </w:rPr>
        <w:t xml:space="preserve"> &lt; </w:t>
      </w:r>
      <w:r w:rsidDel="00000000" w:rsidR="00000000" w:rsidRPr="00000000">
        <w:rPr>
          <w:sz w:val="22"/>
          <w:szCs w:val="22"/>
          <w:highlight w:val="yellow"/>
          <w:rtl w:val="0"/>
        </w:rPr>
        <w:t xml:space="preserve">name of the leader</w:t>
      </w:r>
      <w:r w:rsidDel="00000000" w:rsidR="00000000" w:rsidRPr="00000000">
        <w:rPr>
          <w:sz w:val="22"/>
          <w:szCs w:val="22"/>
          <w:rtl w:val="0"/>
        </w:rPr>
        <w:t xml:space="preserve"> / </w:t>
      </w:r>
      <w:r w:rsidDel="00000000" w:rsidR="00000000" w:rsidRPr="00000000">
        <w:rPr>
          <w:sz w:val="22"/>
          <w:szCs w:val="22"/>
          <w:highlight w:val="lightGray"/>
          <w:rtl w:val="0"/>
        </w:rPr>
        <w:t xml:space="preserve">ourselves</w:t>
      </w:r>
      <w:r w:rsidDel="00000000" w:rsidR="00000000" w:rsidRPr="00000000">
        <w:rPr>
          <w:sz w:val="22"/>
          <w:szCs w:val="22"/>
          <w:rtl w:val="0"/>
        </w:rPr>
        <w:t xml:space="preserve"> &gt;]. We confirm that we are not tendering for the same contract in any other form. / </w:t>
      </w:r>
      <w:r w:rsidDel="00000000" w:rsidR="00000000" w:rsidRPr="00000000">
        <w:rPr>
          <w:i w:val="1"/>
          <w:sz w:val="22"/>
          <w:szCs w:val="22"/>
          <w:rtl w:val="0"/>
        </w:rPr>
        <w:t xml:space="preserve">Ovu ponudu podnosimo [pojedinačno/kao član konzorcijuma kojim predsjeda &lt;</w:t>
      </w:r>
      <w:r w:rsidDel="00000000" w:rsidR="00000000" w:rsidRPr="00000000">
        <w:rPr>
          <w:i w:val="1"/>
          <w:sz w:val="22"/>
          <w:szCs w:val="22"/>
          <w:highlight w:val="yellow"/>
          <w:rtl w:val="0"/>
        </w:rPr>
        <w:t xml:space="preserve">ime vodećeg partnera</w:t>
      </w:r>
      <w:r w:rsidDel="00000000" w:rsidR="00000000" w:rsidRPr="00000000">
        <w:rPr>
          <w:i w:val="1"/>
          <w:sz w:val="22"/>
          <w:szCs w:val="22"/>
          <w:rtl w:val="0"/>
        </w:rPr>
        <w:t xml:space="preserve"> / mi sami&gt;]. Potvrđujemo da ne podnosimo ponudu za isti ugovor ni na koji drugi način.</w:t>
      </w:r>
      <w:r w:rsidDel="00000000" w:rsidR="00000000" w:rsidRPr="00000000">
        <w:rPr>
          <w:rtl w:val="0"/>
        </w:rPr>
      </w:r>
    </w:p>
    <w:p w:rsidR="00000000" w:rsidDel="00000000" w:rsidP="00000000" w:rsidRDefault="00000000" w:rsidRPr="00000000" w14:paraId="00000047">
      <w:pPr>
        <w:numPr>
          <w:ilvl w:val="0"/>
          <w:numId w:val="3"/>
        </w:numPr>
        <w:spacing w:before="240" w:lineRule="auto"/>
        <w:ind w:left="709" w:hanging="360"/>
        <w:jc w:val="both"/>
        <w:rPr/>
      </w:pPr>
      <w:r w:rsidDel="00000000" w:rsidR="00000000" w:rsidRPr="00000000">
        <w:rPr>
          <w:sz w:val="22"/>
          <w:szCs w:val="22"/>
          <w:rtl w:val="0"/>
        </w:rPr>
        <w:t xml:space="preserve">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one year before the date of submission of tender and, in addition, we will provide a statement that our situation has not altered in the period which has elapsed since the evidence in question was drawn up. We also understand that if we fail to provide this proof within 15 calendar days after receiving the notification of award, or if the information provided is proved false, the award may be considered null and void. / </w:t>
      </w:r>
      <w:r w:rsidDel="00000000" w:rsidR="00000000" w:rsidRPr="00000000">
        <w:rPr>
          <w:i w:val="1"/>
          <w:sz w:val="22"/>
          <w:szCs w:val="22"/>
          <w:rtl w:val="0"/>
        </w:rPr>
        <w:t xml:space="preserve">U slučaju da naša ponuda bude uspješna, obavezujemo se, ako bude zatraženo, dostaviti dokaz uobičajen prema zakonodavstvu zemlje u kojoj smo stvarno osnovani, da ne podležimo nijednoj od situacija izuzeća. Datum na dostavljenim dokazima ili dokumentima ne smije biti raniji od jedne godine prije datuma podnošenja ponude, a pored toga dostavićemo izjavu da se naša situacija nije promijenila u periodu koji je protekao od sastavljanja tih dokumenata. Takođe razumijemo da, ukoliko ne dostavimo ovaj dokaz u roku od 15 kalendarskih dana od prijema obavještenja o dodjeli, ili ako se utvrdi da su dostavljeni podaci netačni, dodjela može biti smatrana ništavnom.</w:t>
      </w:r>
      <w:r w:rsidDel="00000000" w:rsidR="00000000" w:rsidRPr="00000000">
        <w:rPr>
          <w:rtl w:val="0"/>
        </w:rPr>
      </w:r>
    </w:p>
    <w:p w:rsidR="00000000" w:rsidDel="00000000" w:rsidP="00000000" w:rsidRDefault="00000000" w:rsidRPr="00000000" w14:paraId="00000048">
      <w:pPr>
        <w:numPr>
          <w:ilvl w:val="0"/>
          <w:numId w:val="3"/>
        </w:numPr>
        <w:spacing w:before="240" w:lineRule="auto"/>
        <w:ind w:left="720" w:hanging="360"/>
        <w:jc w:val="both"/>
        <w:rPr/>
      </w:pPr>
      <w:r w:rsidDel="00000000" w:rsidR="00000000" w:rsidRPr="00000000">
        <w:rPr>
          <w:sz w:val="22"/>
          <w:szCs w:val="22"/>
          <w:rtl w:val="0"/>
        </w:rPr>
        <w:t xml:space="preserve">We agree to abide by the ethics clauses in Clause 28 of the instructions to tenderers and, in particular, have no professional conflicting of interests and/or any equivalent relation with other candidates or other parties in the tender procedure or behaviour which may distort competition at the time of the submission of this application according to Section 2.5.4. of the Practical Guide. We have no interest of any nature whatsoever in any other tender in this procedure. / </w:t>
      </w:r>
      <w:r w:rsidDel="00000000" w:rsidR="00000000" w:rsidRPr="00000000">
        <w:rPr>
          <w:i w:val="1"/>
          <w:sz w:val="22"/>
          <w:szCs w:val="22"/>
          <w:rtl w:val="0"/>
        </w:rPr>
        <w:t xml:space="preserve">Saglasni smo da postupamo u skladu sa etičkim klauzulama iz člana 28 Uputstva za ponuđače, i posebno potvrđujemo da nemamo profesionalni sukob interesa i/ili bilo kakav ekvivalentan odnos sa drugim kandidatima ili drugim stranama u postupku tendera, niti ponašanje koje bi moglo narušiti konkurenciju u trenutku podnošenja ove prijave, u skladu sa odjeljkom 2.5.4. Praktičnog vodiča. Takođe potvrđujemo da nemamo nikakav interes, bilo koje prirode, u bilo kojoj drugoj ponudi u ovom postupku.</w:t>
      </w:r>
      <w:r w:rsidDel="00000000" w:rsidR="00000000" w:rsidRPr="00000000">
        <w:rPr>
          <w:rtl w:val="0"/>
        </w:rPr>
      </w:r>
    </w:p>
    <w:p w:rsidR="00000000" w:rsidDel="00000000" w:rsidP="00000000" w:rsidRDefault="00000000" w:rsidRPr="00000000" w14:paraId="00000049">
      <w:pPr>
        <w:spacing w:before="240" w:lineRule="auto"/>
        <w:ind w:left="72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Odmah ćemo obavijestiti Naručioca ukoliko dođe do bilo kakve promjene u gore navedenim okolnostima u bilo kojoj fazi tokom sprovođenja ugovora. Takođe u potpunosti prihvatamo i razumijemo da svaka namjerno netačna ili nepotpuna informacija dostavljena u ovoj prijavi može dovesti do našeg isključenja iz ovog i drugih ugovora finansiranih od strane EU/EDF-a</w:t>
      </w:r>
    </w:p>
    <w:p w:rsidR="00000000" w:rsidDel="00000000" w:rsidP="00000000" w:rsidRDefault="00000000" w:rsidRPr="00000000" w14:paraId="0000004B">
      <w:pPr>
        <w:numPr>
          <w:ilvl w:val="0"/>
          <w:numId w:val="3"/>
        </w:numPr>
        <w:spacing w:before="240" w:lineRule="auto"/>
        <w:ind w:left="714" w:hanging="357"/>
        <w:jc w:val="both"/>
        <w:rPr/>
      </w:pPr>
      <w:r w:rsidDel="00000000" w:rsidR="00000000" w:rsidRPr="00000000">
        <w:rPr>
          <w:sz w:val="22"/>
          <w:szCs w:val="22"/>
          <w:rtl w:val="0"/>
        </w:rPr>
        <w:t xml:space="preserve">We note that the Contracting Authority is not bound to proceed with this invitation to tender and that it reserves the right to award only part of the contract. It will incur no liability towards us should it do so. / </w:t>
      </w:r>
      <w:r w:rsidDel="00000000" w:rsidR="00000000" w:rsidRPr="00000000">
        <w:rPr>
          <w:i w:val="1"/>
          <w:sz w:val="22"/>
          <w:szCs w:val="22"/>
          <w:rtl w:val="0"/>
        </w:rPr>
        <w:t xml:space="preserve">Primamo k znanju da Naručilac nije obavezan da nastavi sa ovim pozivom na dostavljanje ponuda i da zadržava pravo da dodijeli samo dio ugovora. U tom slučaju, neće imati nikakvu odgovornost prema nama.</w:t>
      </w:r>
      <w:r w:rsidDel="00000000" w:rsidR="00000000" w:rsidRPr="00000000">
        <w:rPr>
          <w:rtl w:val="0"/>
        </w:rPr>
      </w:r>
    </w:p>
    <w:p w:rsidR="00000000" w:rsidDel="00000000" w:rsidP="00000000" w:rsidRDefault="00000000" w:rsidRPr="00000000" w14:paraId="0000004C">
      <w:pPr>
        <w:numPr>
          <w:ilvl w:val="0"/>
          <w:numId w:val="3"/>
        </w:numPr>
        <w:spacing w:before="240" w:lineRule="auto"/>
        <w:ind w:left="720" w:hanging="360"/>
        <w:jc w:val="both"/>
        <w:rPr/>
      </w:pPr>
      <w:r w:rsidDel="00000000" w:rsidR="00000000" w:rsidRPr="00000000">
        <w:rPr>
          <w:sz w:val="22"/>
          <w:szCs w:val="22"/>
          <w:rtl w:val="0"/>
        </w:rPr>
        <w:t xml:space="preserve">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 </w:t>
      </w:r>
      <w:r w:rsidDel="00000000" w:rsidR="00000000" w:rsidRPr="00000000">
        <w:rPr>
          <w:i w:val="1"/>
          <w:sz w:val="22"/>
          <w:szCs w:val="22"/>
          <w:rtl w:val="0"/>
        </w:rPr>
        <w:t xml:space="preserve">U potpunosti prihvatamo i razumijemo da, ukoliko gore pomenuta lica učestvuju iako se nalaze u bilo kojoj od situacija navedenih u odjeljku 2.6.10.1.1. Praktičnog vodiča, ili ukoliko se ispostavi da su date izjave ili informacije netačne, mogu biti isključena iz ovog postupka.</w:t>
      </w:r>
      <w:r w:rsidDel="00000000" w:rsidR="00000000" w:rsidRPr="00000000">
        <w:rPr>
          <w:rtl w:val="0"/>
        </w:rPr>
      </w:r>
    </w:p>
    <w:p w:rsidR="00000000" w:rsidDel="00000000" w:rsidP="00000000" w:rsidRDefault="00000000" w:rsidRPr="00000000" w14:paraId="0000004D">
      <w:pPr>
        <w:numPr>
          <w:ilvl w:val="0"/>
          <w:numId w:val="3"/>
        </w:numPr>
        <w:spacing w:before="240" w:lineRule="auto"/>
        <w:ind w:left="720" w:hanging="360"/>
        <w:jc w:val="both"/>
        <w:rPr/>
      </w:pPr>
      <w:r w:rsidDel="00000000" w:rsidR="00000000" w:rsidRPr="00000000">
        <w:rPr>
          <w:sz w:val="22"/>
          <w:szCs w:val="22"/>
          <w:rtl w:val="0"/>
        </w:rPr>
        <w:t xml:space="preserve">We are aware that, for the purposes of safeguarding the EU's financial interests, our personal data may be transferred to internal audit services, to the Early Detection and Exclusion System, to the European Court of Auditors, to the Financial Irregularities Panel or to the European Anti-Fraud Office. / </w:t>
      </w:r>
      <w:r w:rsidDel="00000000" w:rsidR="00000000" w:rsidRPr="00000000">
        <w:rPr>
          <w:i w:val="1"/>
          <w:sz w:val="22"/>
          <w:szCs w:val="22"/>
          <w:rtl w:val="0"/>
        </w:rPr>
        <w:t xml:space="preserve">Svjesni smo da, u cilju zaštite finansijskih interesa EU, naši lični podaci mogu biti dostavljeni internim službama za reviziju, Sistemima za rano otkrivanje i isključenje, Evropskom revizorskom sudu, Odboru za finansijske nepravilnosti ili Evropskoj kancelariji za borbu protiv prevara (OLAF).</w:t>
      </w:r>
      <w:r w:rsidDel="00000000" w:rsidR="00000000" w:rsidRPr="00000000">
        <w:rPr>
          <w:rtl w:val="0"/>
        </w:rPr>
      </w:r>
    </w:p>
    <w:p w:rsidR="00000000" w:rsidDel="00000000" w:rsidP="00000000" w:rsidRDefault="00000000" w:rsidRPr="00000000" w14:paraId="0000004E">
      <w:pPr>
        <w:jc w:val="center"/>
        <w:rPr>
          <w:b w:val="1"/>
          <w:sz w:val="32"/>
          <w:szCs w:val="32"/>
        </w:rPr>
      </w:pPr>
      <w:r w:rsidDel="00000000" w:rsidR="00000000" w:rsidRPr="00000000">
        <w:rPr>
          <w:rtl w:val="0"/>
        </w:rPr>
      </w:r>
    </w:p>
    <w:p w:rsidR="00000000" w:rsidDel="00000000" w:rsidP="00000000" w:rsidRDefault="00000000" w:rsidRPr="00000000" w14:paraId="0000004F">
      <w:pPr>
        <w:spacing w:before="360" w:lineRule="auto"/>
        <w:jc w:val="center"/>
        <w:rPr>
          <w:b w:val="1"/>
          <w:i w:val="1"/>
        </w:rPr>
      </w:pPr>
      <w:bookmarkStart w:colFirst="0" w:colLast="0" w:name="_heading=h.8cuh3i6zgcoi" w:id="3"/>
      <w:bookmarkEnd w:id="3"/>
      <w:r w:rsidDel="00000000" w:rsidR="00000000" w:rsidRPr="00000000">
        <w:rPr>
          <w:b w:val="1"/>
          <w:rtl w:val="0"/>
        </w:rPr>
        <w:t xml:space="preserve">FORM 4.1 </w:t>
        <w:br w:type="textWrapping"/>
        <w:t xml:space="preserve">GENERAL INFORMATION ABOUT THE TENDERER / </w:t>
      </w:r>
      <w:r w:rsidDel="00000000" w:rsidR="00000000" w:rsidRPr="00000000">
        <w:rPr>
          <w:b w:val="1"/>
          <w:i w:val="1"/>
          <w:rtl w:val="0"/>
        </w:rPr>
        <w:t xml:space="preserve">OBRAZAC 4.1</w:t>
      </w:r>
    </w:p>
    <w:p w:rsidR="00000000" w:rsidDel="00000000" w:rsidP="00000000" w:rsidRDefault="00000000" w:rsidRPr="00000000" w14:paraId="00000050">
      <w:pPr>
        <w:spacing w:before="360" w:lineRule="auto"/>
        <w:jc w:val="center"/>
        <w:rPr>
          <w:b w:val="1"/>
          <w:i w:val="1"/>
        </w:rPr>
      </w:pPr>
      <w:bookmarkStart w:colFirst="0" w:colLast="0" w:name="_heading=h.pgxd4l7p77c0" w:id="4"/>
      <w:bookmarkEnd w:id="4"/>
      <w:r w:rsidDel="00000000" w:rsidR="00000000" w:rsidRPr="00000000">
        <w:rPr>
          <w:b w:val="1"/>
          <w:i w:val="1"/>
          <w:rtl w:val="0"/>
        </w:rPr>
        <w:t xml:space="preserve">OPŠTE INFORMACIJE O PONUĐAČU</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60" w:lineRule="auto"/>
        <w:jc w:val="both"/>
        <w:rPr>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851"/>
        </w:tabs>
        <w:spacing w:before="60" w:lineRule="auto"/>
        <w:ind w:left="851" w:firstLine="0"/>
        <w:rPr>
          <w:i w:val="1"/>
          <w:color w:val="000000"/>
          <w:sz w:val="22"/>
          <w:szCs w:val="22"/>
        </w:rPr>
      </w:pPr>
      <w:r w:rsidDel="00000000" w:rsidR="00000000" w:rsidRPr="00000000">
        <w:rPr>
          <w:color w:val="000000"/>
          <w:sz w:val="22"/>
          <w:szCs w:val="22"/>
          <w:rtl w:val="0"/>
        </w:rPr>
        <w:t xml:space="preserve">Name of company / </w:t>
      </w:r>
      <w:r w:rsidDel="00000000" w:rsidR="00000000" w:rsidRPr="00000000">
        <w:rPr>
          <w:i w:val="1"/>
          <w:color w:val="000000"/>
          <w:sz w:val="22"/>
          <w:szCs w:val="22"/>
          <w:rtl w:val="0"/>
        </w:rPr>
        <w:t xml:space="preserve">Naziv kompanije</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851"/>
        </w:tabs>
        <w:spacing w:before="60" w:lineRule="auto"/>
        <w:ind w:left="851" w:firstLine="0"/>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851"/>
        </w:tabs>
        <w:ind w:left="851" w:firstLine="0"/>
        <w:rPr>
          <w:color w:val="000000"/>
          <w:sz w:val="22"/>
          <w:szCs w:val="22"/>
        </w:rPr>
      </w:pPr>
      <w:r w:rsidDel="00000000" w:rsidR="00000000" w:rsidRPr="00000000">
        <w:rPr>
          <w:color w:val="000000"/>
          <w:sz w:val="22"/>
          <w:szCs w:val="22"/>
          <w:rtl w:val="0"/>
        </w:rPr>
        <w:t xml:space="preserve">Registered address / </w:t>
      </w:r>
      <w:r w:rsidDel="00000000" w:rsidR="00000000" w:rsidRPr="00000000">
        <w:rPr>
          <w:i w:val="1"/>
          <w:color w:val="000000"/>
          <w:sz w:val="22"/>
          <w:szCs w:val="22"/>
          <w:rtl w:val="0"/>
        </w:rPr>
        <w:t xml:space="preserve">Registrovana adresa</w:t>
      </w:r>
      <w:r w:rsidDel="00000000" w:rsidR="00000000" w:rsidRPr="00000000">
        <w:rPr>
          <w:color w:val="000000"/>
          <w:sz w:val="22"/>
          <w:szCs w:val="22"/>
          <w:rtl w:val="0"/>
        </w:rPr>
        <w:t xml:space="preserve"> ............................................................................................................................................................................................................................................................Telephone / </w:t>
      </w:r>
      <w:r w:rsidDel="00000000" w:rsidR="00000000" w:rsidRPr="00000000">
        <w:rPr>
          <w:i w:val="1"/>
          <w:sz w:val="22"/>
          <w:szCs w:val="22"/>
          <w:rtl w:val="0"/>
        </w:rPr>
        <w:t xml:space="preserve">T</w:t>
      </w:r>
      <w:r w:rsidDel="00000000" w:rsidR="00000000" w:rsidRPr="00000000">
        <w:rPr>
          <w:i w:val="1"/>
          <w:color w:val="000000"/>
          <w:sz w:val="22"/>
          <w:szCs w:val="22"/>
          <w:rtl w:val="0"/>
        </w:rPr>
        <w:t xml:space="preserve">elefon</w:t>
      </w:r>
      <w:r w:rsidDel="00000000" w:rsidR="00000000" w:rsidRPr="00000000">
        <w:rPr>
          <w:color w:val="000000"/>
          <w:sz w:val="22"/>
          <w:szCs w:val="22"/>
          <w:rtl w:val="0"/>
        </w:rPr>
        <w:t xml:space="preserve"> .............................. Fax................................. Telex........................... E-mail..............................................................</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851"/>
        </w:tabs>
        <w:ind w:left="851" w:firstLine="0"/>
        <w:rPr>
          <w:i w:val="1"/>
          <w:color w:val="000000"/>
          <w:sz w:val="22"/>
          <w:szCs w:val="22"/>
        </w:rPr>
      </w:pPr>
      <w:r w:rsidDel="00000000" w:rsidR="00000000" w:rsidRPr="00000000">
        <w:rPr>
          <w:color w:val="000000"/>
          <w:sz w:val="22"/>
          <w:szCs w:val="22"/>
          <w:rtl w:val="0"/>
        </w:rPr>
        <w:t xml:space="preserve">Names and nationalities of principals/directors and associates / </w:t>
      </w:r>
      <w:r w:rsidDel="00000000" w:rsidR="00000000" w:rsidRPr="00000000">
        <w:rPr>
          <w:i w:val="1"/>
          <w:color w:val="000000"/>
          <w:sz w:val="22"/>
          <w:szCs w:val="22"/>
          <w:rtl w:val="0"/>
        </w:rPr>
        <w:t xml:space="preserve">Imena i državljanstva vlasnika/direktora i saradnika</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851"/>
        </w:tabs>
        <w:ind w:left="851" w:firstLine="0"/>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851"/>
        </w:tabs>
        <w:spacing w:before="60" w:lineRule="auto"/>
        <w:ind w:left="851" w:firstLine="0"/>
        <w:rPr>
          <w:i w:val="1"/>
          <w:color w:val="000000"/>
          <w:sz w:val="22"/>
          <w:szCs w:val="22"/>
        </w:rPr>
      </w:pPr>
      <w:r w:rsidDel="00000000" w:rsidR="00000000" w:rsidRPr="00000000">
        <w:rPr>
          <w:color w:val="000000"/>
          <w:sz w:val="22"/>
          <w:szCs w:val="22"/>
          <w:rtl w:val="0"/>
        </w:rPr>
        <w:t xml:space="preserve">Type of company (natural person, partnership, corporation, etc.) / </w:t>
      </w:r>
      <w:r w:rsidDel="00000000" w:rsidR="00000000" w:rsidRPr="00000000">
        <w:rPr>
          <w:i w:val="1"/>
          <w:color w:val="000000"/>
          <w:sz w:val="22"/>
          <w:szCs w:val="22"/>
          <w:rtl w:val="0"/>
        </w:rPr>
        <w:t xml:space="preserve">Vrsta kompanije (fizičko lice, ortačko društvo, korporacija itd.)</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851"/>
        </w:tabs>
        <w:spacing w:before="60" w:lineRule="auto"/>
        <w:ind w:left="851" w:firstLine="0"/>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851"/>
        </w:tabs>
        <w:spacing w:before="60" w:lineRule="auto"/>
        <w:ind w:left="851" w:firstLine="0"/>
        <w:rPr>
          <w:color w:val="000000"/>
          <w:sz w:val="22"/>
          <w:szCs w:val="22"/>
        </w:rPr>
      </w:pPr>
      <w:r w:rsidDel="00000000" w:rsidR="00000000" w:rsidRPr="00000000">
        <w:rPr>
          <w:color w:val="000000"/>
          <w:sz w:val="22"/>
          <w:szCs w:val="22"/>
          <w:rtl w:val="0"/>
        </w:rPr>
        <w:t xml:space="preserve">Company’s nationality / </w:t>
      </w:r>
      <w:r w:rsidDel="00000000" w:rsidR="00000000" w:rsidRPr="00000000">
        <w:rPr>
          <w:i w:val="1"/>
          <w:color w:val="000000"/>
          <w:sz w:val="22"/>
          <w:szCs w:val="22"/>
          <w:rtl w:val="0"/>
        </w:rPr>
        <w:t xml:space="preserve">Državljanstvo kompanije</w:t>
      </w:r>
      <w:r w:rsidDel="00000000" w:rsidR="00000000" w:rsidRPr="00000000">
        <w:rPr>
          <w:color w:val="000000"/>
          <w:sz w:val="22"/>
          <w:szCs w:val="22"/>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851"/>
        </w:tabs>
        <w:spacing w:before="60" w:lineRule="auto"/>
        <w:ind w:left="851" w:firstLine="0"/>
        <w:rPr>
          <w:i w:val="1"/>
          <w:color w:val="000000"/>
          <w:sz w:val="22"/>
          <w:szCs w:val="22"/>
        </w:rPr>
      </w:pPr>
      <w:r w:rsidDel="00000000" w:rsidR="00000000" w:rsidRPr="00000000">
        <w:rPr>
          <w:color w:val="000000"/>
          <w:sz w:val="22"/>
          <w:szCs w:val="22"/>
          <w:rtl w:val="0"/>
        </w:rPr>
        <w:t xml:space="preserve">Registration details / </w:t>
      </w:r>
      <w:r w:rsidDel="00000000" w:rsidR="00000000" w:rsidRPr="00000000">
        <w:rPr>
          <w:i w:val="1"/>
          <w:color w:val="000000"/>
          <w:sz w:val="22"/>
          <w:szCs w:val="22"/>
          <w:rtl w:val="0"/>
        </w:rPr>
        <w:t xml:space="preserve">Podaci o registraciji</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851"/>
        </w:tabs>
        <w:spacing w:before="60" w:lineRule="auto"/>
        <w:ind w:left="851" w:firstLine="0"/>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851"/>
        </w:tabs>
        <w:spacing w:before="60" w:lineRule="auto"/>
        <w:ind w:left="851" w:firstLine="0"/>
        <w:jc w:val="both"/>
        <w:rPr>
          <w:color w:val="000000"/>
          <w:sz w:val="22"/>
          <w:szCs w:val="22"/>
        </w:rPr>
      </w:pPr>
      <w:bookmarkStart w:colFirst="0" w:colLast="0" w:name="_heading=h.q0763mslkxdd" w:id="5"/>
      <w:bookmarkEnd w:id="5"/>
      <w:r w:rsidDel="00000000" w:rsidR="00000000" w:rsidRPr="00000000">
        <w:rPr>
          <w:color w:val="000000"/>
          <w:sz w:val="22"/>
          <w:szCs w:val="22"/>
          <w:rtl w:val="0"/>
        </w:rPr>
        <w:t xml:space="preserve">Name(s) and address(es) of companies involved in the project and whether parent/subsidiary/subcontractor/other / </w:t>
      </w:r>
      <w:r w:rsidDel="00000000" w:rsidR="00000000" w:rsidRPr="00000000">
        <w:rPr>
          <w:i w:val="1"/>
          <w:color w:val="000000"/>
          <w:sz w:val="22"/>
          <w:szCs w:val="22"/>
          <w:rtl w:val="0"/>
        </w:rPr>
        <w:t xml:space="preserve">Naziv(i) i adresa(e) kompanija uključenih u projekat, uz navođenje da li su matična/društvo kćerka/podizvođač/drugo</w:t>
      </w:r>
      <w:r w:rsidDel="00000000" w:rsidR="00000000" w:rsidRPr="00000000">
        <w:rPr>
          <w:color w:val="000000"/>
          <w:sz w:val="22"/>
          <w:szCs w:val="22"/>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851"/>
        </w:tabs>
        <w:spacing w:before="60" w:lineRule="auto"/>
        <w:ind w:left="851" w:firstLine="0"/>
        <w:jc w:val="both"/>
        <w:rPr>
          <w:color w:val="000000"/>
          <w:sz w:val="22"/>
          <w:szCs w:val="22"/>
        </w:rPr>
      </w:pPr>
      <w:bookmarkStart w:colFirst="0" w:colLast="0" w:name="_heading=h.lkgq8adtqele" w:id="6"/>
      <w:bookmarkEnd w:id="6"/>
      <w:r w:rsidDel="00000000" w:rsidR="00000000" w:rsidRPr="00000000">
        <w:rPr>
          <w:color w:val="000000"/>
          <w:sz w:val="22"/>
          <w:szCs w:val="22"/>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rtl w:val="0"/>
        </w:rPr>
      </w:r>
    </w:p>
    <w:p w:rsidR="00000000" w:rsidDel="00000000" w:rsidP="00000000" w:rsidRDefault="00000000" w:rsidRPr="00000000" w14:paraId="00000060">
      <w:pPr>
        <w:jc w:val="center"/>
        <w:rPr>
          <w:i w:val="1"/>
          <w:sz w:val="22"/>
          <w:szCs w:val="22"/>
        </w:rPr>
      </w:pPr>
      <w:bookmarkStart w:colFirst="0" w:colLast="0" w:name="_heading=h.44cu68ptm60d" w:id="7"/>
      <w:bookmarkEnd w:id="7"/>
      <w:r w:rsidDel="00000000" w:rsidR="00000000" w:rsidRPr="00000000">
        <w:rPr>
          <w:b w:val="1"/>
          <w:rtl w:val="0"/>
        </w:rPr>
        <w:t xml:space="preserve">FORM 4.3</w:t>
        <w:br w:type="textWrapping"/>
        <w:t xml:space="preserve">POWER OF ATTORNEY / </w:t>
      </w:r>
      <w:r w:rsidDel="00000000" w:rsidR="00000000" w:rsidRPr="00000000">
        <w:rPr>
          <w:b w:val="1"/>
          <w:i w:val="1"/>
          <w:rtl w:val="0"/>
        </w:rPr>
        <w:t xml:space="preserve">OBRAZAC 4.3 PUNOMOĆJE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40" w:lineRule="auto"/>
        <w:jc w:val="both"/>
        <w:rPr>
          <w:sz w:val="22"/>
          <w:szCs w:val="22"/>
        </w:rPr>
      </w:pPr>
      <w:bookmarkStart w:colFirst="0" w:colLast="0" w:name="_heading=h.vkoz7x368h8c" w:id="8"/>
      <w:bookmarkEnd w:id="8"/>
      <w:r w:rsidDel="00000000" w:rsidR="00000000" w:rsidRPr="00000000">
        <w:rPr>
          <w:color w:val="000000"/>
          <w:sz w:val="22"/>
          <w:szCs w:val="22"/>
          <w:rtl w:val="0"/>
        </w:rPr>
        <w:t xml:space="preserve">Please attach here the power of attorney empowering the signatory of the tender and all related documentation</w:t>
      </w:r>
      <w:r w:rsidDel="00000000" w:rsidR="00000000" w:rsidRPr="00000000">
        <w:rPr>
          <w:sz w:val="22"/>
          <w:szCs w:val="22"/>
          <w:rtl w:val="0"/>
        </w:rPr>
        <w:t xml:space="preserve">. / </w:t>
      </w:r>
      <w:r w:rsidDel="00000000" w:rsidR="00000000" w:rsidRPr="00000000">
        <w:rPr>
          <w:i w:val="1"/>
          <w:sz w:val="22"/>
          <w:szCs w:val="22"/>
          <w:rtl w:val="0"/>
        </w:rPr>
        <w:t xml:space="preserve">Molimo priložite ovdje punomoćje kojim se ovlašćuje potpisnik ponude, kao i svu prateću dokumentaciju.</w:t>
      </w:r>
      <w:r w:rsidDel="00000000" w:rsidR="00000000" w:rsidRPr="00000000">
        <w:rPr>
          <w:sz w:val="22"/>
          <w:szCs w:val="22"/>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40" w:lineRule="auto"/>
        <w:jc w:val="both"/>
        <w:rPr>
          <w:i w:val="1"/>
          <w:color w:val="000000"/>
          <w:sz w:val="22"/>
          <w:szCs w:val="22"/>
        </w:rPr>
      </w:pPr>
      <w:bookmarkStart w:colFirst="0" w:colLast="0" w:name="_heading=h.dtlbq0aiumoj" w:id="9"/>
      <w:bookmarkEnd w:id="9"/>
      <w:r w:rsidDel="00000000" w:rsidR="00000000" w:rsidRPr="00000000">
        <w:rPr>
          <w:i w:val="1"/>
          <w:sz w:val="22"/>
          <w:szCs w:val="22"/>
          <w:rtl w:val="0"/>
        </w:rPr>
        <w:t xml:space="preserve">*IF NOT SIGNED BY EXECUTIVE DIRECTOR / UKOLIKO NIJE POTPISANO OD STRANE IZVRŠNOG DIREKTORA</w:t>
      </w:r>
      <w:r w:rsidDel="00000000" w:rsidR="00000000" w:rsidRPr="00000000">
        <w:rPr>
          <w:rtl w:val="0"/>
        </w:rPr>
      </w:r>
    </w:p>
    <w:p w:rsidR="00000000" w:rsidDel="00000000" w:rsidP="00000000" w:rsidRDefault="00000000" w:rsidRPr="00000000" w14:paraId="00000063">
      <w:pPr>
        <w:spacing w:before="360" w:lineRule="auto"/>
        <w:jc w:val="center"/>
        <w:rPr>
          <w:i w:val="1"/>
        </w:rPr>
      </w:pPr>
      <w:r w:rsidDel="00000000" w:rsidR="00000000" w:rsidRPr="00000000">
        <w:rPr>
          <w:b w:val="1"/>
          <w:rtl w:val="0"/>
        </w:rPr>
        <w:t xml:space="preserve">FORM 4.4</w:t>
        <w:br w:type="textWrapping"/>
        <w:t xml:space="preserve">FINANCIAL STATEMENT / </w:t>
      </w:r>
      <w:r w:rsidDel="00000000" w:rsidR="00000000" w:rsidRPr="00000000">
        <w:rPr>
          <w:b w:val="1"/>
          <w:i w:val="1"/>
          <w:rtl w:val="0"/>
        </w:rPr>
        <w:t xml:space="preserve">OBRAZAC 4.4 FINANSIJSKI IZVJEŠTAJ</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jc w:val="both"/>
        <w:rPr>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Rule="auto"/>
        <w:jc w:val="both"/>
        <w:rPr>
          <w:i w:val="1"/>
          <w:color w:val="000000"/>
          <w:sz w:val="22"/>
          <w:szCs w:val="22"/>
        </w:rPr>
      </w:pPr>
      <w:r w:rsidDel="00000000" w:rsidR="00000000" w:rsidRPr="00000000">
        <w:rPr>
          <w:color w:val="000000"/>
          <w:sz w:val="22"/>
          <w:szCs w:val="22"/>
          <w:rtl w:val="0"/>
        </w:rPr>
        <w:t xml:space="preserve">Please provide all of the information required in euro. / </w:t>
      </w:r>
      <w:r w:rsidDel="00000000" w:rsidR="00000000" w:rsidRPr="00000000">
        <w:rPr>
          <w:i w:val="1"/>
          <w:color w:val="000000"/>
          <w:sz w:val="22"/>
          <w:szCs w:val="22"/>
          <w:rtl w:val="0"/>
        </w:rPr>
        <w:t xml:space="preserve">Molimo dostavite sve tražene informacije u eurima.</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851"/>
        </w:tabs>
        <w:spacing w:after="120" w:before="120" w:lineRule="auto"/>
        <w:jc w:val="both"/>
        <w:rPr>
          <w:i w:val="1"/>
          <w:color w:val="000000"/>
          <w:sz w:val="22"/>
          <w:szCs w:val="22"/>
        </w:rPr>
      </w:pPr>
      <w:r w:rsidDel="00000000" w:rsidR="00000000" w:rsidRPr="00000000">
        <w:rPr>
          <w:color w:val="000000"/>
          <w:sz w:val="22"/>
          <w:szCs w:val="22"/>
          <w:rtl w:val="0"/>
        </w:rPr>
        <w:t xml:space="preserve">4.4.1</w:t>
        <w:tab/>
        <w:t xml:space="preserve">Basic capital / </w:t>
      </w:r>
      <w:r w:rsidDel="00000000" w:rsidR="00000000" w:rsidRPr="00000000">
        <w:rPr>
          <w:i w:val="1"/>
          <w:color w:val="000000"/>
          <w:sz w:val="22"/>
          <w:szCs w:val="22"/>
          <w:rtl w:val="0"/>
        </w:rPr>
        <w:t xml:space="preserve">Osnovni kapital</w:t>
      </w:r>
    </w:p>
    <w:tbl>
      <w:tblPr>
        <w:tblStyle w:val="Table3"/>
        <w:tblW w:w="5528.0" w:type="dxa"/>
        <w:jc w:val="left"/>
        <w:tblInd w:w="779.0" w:type="dxa"/>
        <w:tblLayout w:type="fixed"/>
        <w:tblLook w:val="0000"/>
      </w:tblPr>
      <w:tblGrid>
        <w:gridCol w:w="3539"/>
        <w:gridCol w:w="1989"/>
        <w:tblGridChange w:id="0">
          <w:tblGrid>
            <w:gridCol w:w="3539"/>
            <w:gridCol w:w="1989"/>
          </w:tblGrid>
        </w:tblGridChange>
      </w:tblGrid>
      <w:tr>
        <w:trPr>
          <w:cantSplit w:val="0"/>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60" w:lineRule="auto"/>
              <w:jc w:val="both"/>
              <w:rPr>
                <w:color w:val="000000"/>
                <w:sz w:val="22"/>
                <w:szCs w:val="22"/>
              </w:rPr>
            </w:pPr>
            <w:r w:rsidDel="00000000" w:rsidR="00000000" w:rsidRPr="00000000">
              <w:rPr>
                <w:color w:val="000000"/>
                <w:sz w:val="22"/>
                <w:szCs w:val="22"/>
                <w:rtl w:val="0"/>
              </w:rPr>
              <w:t xml:space="preserve">Amount I </w:t>
            </w:r>
            <w:r w:rsidDel="00000000" w:rsidR="00000000" w:rsidRPr="00000000">
              <w:rPr>
                <w:i w:val="1"/>
                <w:color w:val="000000"/>
                <w:sz w:val="22"/>
                <w:szCs w:val="22"/>
                <w:rtl w:val="0"/>
              </w:rPr>
              <w:t xml:space="preserve">Iznos</w:t>
            </w:r>
            <w:r w:rsidDel="00000000" w:rsidR="00000000" w:rsidRPr="00000000">
              <w:rPr>
                <w:color w:val="000000"/>
                <w:sz w:val="22"/>
                <w:szCs w:val="22"/>
                <w:rtl w:val="0"/>
              </w:rPr>
              <w:t xml:space="preserve">....................................</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60" w:lineRule="auto"/>
              <w:jc w:val="both"/>
              <w:rPr>
                <w:color w:val="000000"/>
                <w:sz w:val="22"/>
                <w:szCs w:val="22"/>
              </w:rPr>
            </w:pPr>
            <w:r w:rsidDel="00000000" w:rsidR="00000000" w:rsidRPr="00000000">
              <w:rPr>
                <w:color w:val="000000"/>
                <w:sz w:val="22"/>
                <w:szCs w:val="22"/>
                <w:rtl w:val="0"/>
              </w:rPr>
              <w:t xml:space="preserve">Euro</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851"/>
        </w:tabs>
        <w:spacing w:after="120" w:before="120" w:lineRule="auto"/>
        <w:jc w:val="both"/>
        <w:rPr>
          <w:i w:val="1"/>
          <w:color w:val="000000"/>
          <w:sz w:val="22"/>
          <w:szCs w:val="22"/>
        </w:rPr>
      </w:pPr>
      <w:r w:rsidDel="00000000" w:rsidR="00000000" w:rsidRPr="00000000">
        <w:rPr>
          <w:color w:val="000000"/>
          <w:sz w:val="22"/>
          <w:szCs w:val="22"/>
          <w:rtl w:val="0"/>
        </w:rPr>
        <w:t xml:space="preserve">4.4.2</w:t>
        <w:tab/>
        <w:t xml:space="preserve">Annual turnover for the last three years </w:t>
      </w:r>
      <w:r w:rsidDel="00000000" w:rsidR="00000000" w:rsidRPr="00000000">
        <w:rPr>
          <w:sz w:val="22"/>
          <w:szCs w:val="22"/>
          <w:rtl w:val="0"/>
        </w:rPr>
        <w:t xml:space="preserve">/</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Godišnji promet za posljednje tri godine</w:t>
      </w:r>
    </w:p>
    <w:p w:rsidR="00000000" w:rsidDel="00000000" w:rsidP="00000000" w:rsidRDefault="00000000" w:rsidRPr="00000000" w14:paraId="0000006A">
      <w:pPr>
        <w:ind w:left="1276" w:firstLine="0"/>
        <w:jc w:val="both"/>
        <w:rPr>
          <w:sz w:val="22"/>
          <w:szCs w:val="22"/>
        </w:rPr>
      </w:pPr>
      <w:r w:rsidDel="00000000" w:rsidR="00000000" w:rsidRPr="00000000">
        <w:rPr>
          <w:rtl w:val="0"/>
        </w:rPr>
      </w:r>
    </w:p>
    <w:tbl>
      <w:tblPr>
        <w:tblStyle w:val="Table4"/>
        <w:tblW w:w="6466.999999999999" w:type="dxa"/>
        <w:jc w:val="left"/>
        <w:tblInd w:w="8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18"/>
        <w:gridCol w:w="850"/>
        <w:gridCol w:w="851"/>
        <w:gridCol w:w="1134"/>
        <w:gridCol w:w="2214"/>
        <w:tblGridChange w:id="0">
          <w:tblGrid>
            <w:gridCol w:w="1418"/>
            <w:gridCol w:w="850"/>
            <w:gridCol w:w="851"/>
            <w:gridCol w:w="1134"/>
            <w:gridCol w:w="2214"/>
          </w:tblGrid>
        </w:tblGridChange>
      </w:tblGrid>
      <w:tr>
        <w:trPr>
          <w:cantSplit w:val="0"/>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color w:val="000000"/>
                <w:sz w:val="22"/>
                <w:szCs w:val="22"/>
                <w:rtl w:val="0"/>
              </w:rPr>
              <w:t xml:space="preserve">Euro </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Year-3 / </w:t>
            </w:r>
            <w:r w:rsidDel="00000000" w:rsidR="00000000" w:rsidRPr="00000000">
              <w:rPr>
                <w:i w:val="1"/>
                <w:color w:val="000000"/>
                <w:sz w:val="22"/>
                <w:szCs w:val="22"/>
                <w:rtl w:val="0"/>
              </w:rPr>
              <w:t xml:space="preserve">Godina 3</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Year-2 / </w:t>
            </w:r>
            <w:r w:rsidDel="00000000" w:rsidR="00000000" w:rsidRPr="00000000">
              <w:rPr>
                <w:i w:val="1"/>
                <w:color w:val="000000"/>
                <w:sz w:val="22"/>
                <w:szCs w:val="22"/>
                <w:rtl w:val="0"/>
              </w:rPr>
              <w:t xml:space="preserve">Godina -2 </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Last year / </w:t>
            </w:r>
            <w:r w:rsidDel="00000000" w:rsidR="00000000" w:rsidRPr="00000000">
              <w:rPr>
                <w:i w:val="1"/>
                <w:color w:val="000000"/>
                <w:sz w:val="22"/>
                <w:szCs w:val="22"/>
                <w:rtl w:val="0"/>
              </w:rPr>
              <w:t xml:space="preserve">Prethodna godina</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Current year (estimation) / </w:t>
            </w:r>
            <w:r w:rsidDel="00000000" w:rsidR="00000000" w:rsidRPr="00000000">
              <w:rPr>
                <w:i w:val="1"/>
                <w:color w:val="000000"/>
                <w:sz w:val="22"/>
                <w:szCs w:val="22"/>
                <w:rtl w:val="0"/>
              </w:rPr>
              <w:t xml:space="preserve">Tekuća godina (procjena)</w:t>
            </w:r>
          </w:p>
        </w:tc>
      </w:tr>
      <w:tr>
        <w:trPr>
          <w:cantSplit w:val="0"/>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Total </w:t>
            </w:r>
            <w:r w:rsidDel="00000000" w:rsidR="00000000" w:rsidRPr="00000000">
              <w:rPr>
                <w:sz w:val="22"/>
                <w:szCs w:val="22"/>
                <w:rtl w:val="0"/>
              </w:rPr>
              <w:t xml:space="preserve">/ </w:t>
            </w:r>
            <w:r w:rsidDel="00000000" w:rsidR="00000000" w:rsidRPr="00000000">
              <w:rPr>
                <w:i w:val="1"/>
                <w:sz w:val="22"/>
                <w:szCs w:val="22"/>
                <w:rtl w:val="0"/>
              </w:rPr>
              <w:t xml:space="preserve">Ukupno</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60" w:lineRule="auto"/>
        <w:jc w:val="both"/>
        <w:rPr>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60" w:lineRule="auto"/>
        <w:ind w:left="709" w:hanging="709"/>
        <w:jc w:val="both"/>
        <w:rPr>
          <w:i w:val="1"/>
          <w:color w:val="000000"/>
          <w:sz w:val="22"/>
          <w:szCs w:val="22"/>
        </w:rPr>
      </w:pPr>
      <w:r w:rsidDel="00000000" w:rsidR="00000000" w:rsidRPr="00000000">
        <w:rPr>
          <w:color w:val="000000"/>
          <w:sz w:val="22"/>
          <w:szCs w:val="22"/>
          <w:rtl w:val="0"/>
        </w:rPr>
        <w:t xml:space="preserve">4.4.4</w:t>
      </w:r>
      <w:r w:rsidDel="00000000" w:rsidR="00000000" w:rsidRPr="00000000">
        <w:rPr>
          <w:color w:val="000000"/>
          <w:sz w:val="22"/>
          <w:szCs w:val="22"/>
          <w:vertAlign w:val="superscript"/>
        </w:rPr>
        <w:footnoteReference w:customMarkFollows="0" w:id="2"/>
      </w:r>
      <w:r w:rsidDel="00000000" w:rsidR="00000000" w:rsidRPr="00000000">
        <w:rPr>
          <w:color w:val="000000"/>
          <w:sz w:val="22"/>
          <w:szCs w:val="22"/>
          <w:rtl w:val="0"/>
        </w:rPr>
        <w:tab/>
        <w:t xml:space="preserve">Please attach copies of the company’s certified statements of account for the previous three years from which the data are abstracted. / </w:t>
      </w:r>
      <w:r w:rsidDel="00000000" w:rsidR="00000000" w:rsidRPr="00000000">
        <w:rPr>
          <w:i w:val="1"/>
          <w:color w:val="000000"/>
          <w:sz w:val="22"/>
          <w:szCs w:val="22"/>
          <w:rtl w:val="0"/>
        </w:rPr>
        <w:t xml:space="preserve">Molimo priložite kopije ovjerenih finansijskih izvještaja kompanije za prethodne tri godine, iz kojih su podaci preuzeti.</w:t>
      </w:r>
    </w:p>
    <w:p w:rsidR="00000000" w:rsidDel="00000000" w:rsidP="00000000" w:rsidRDefault="00000000" w:rsidRPr="00000000" w14:paraId="00000077">
      <w:pPr>
        <w:ind w:left="709" w:hanging="709"/>
        <w:jc w:val="both"/>
        <w:rPr>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60" w:lineRule="auto"/>
        <w:jc w:val="both"/>
        <w:rPr>
          <w:color w:val="00000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60" w:lineRule="auto"/>
        <w:jc w:val="both"/>
        <w:rPr>
          <w:i w:val="1"/>
          <w:color w:val="000000"/>
          <w:sz w:val="22"/>
          <w:szCs w:val="22"/>
        </w:rPr>
      </w:pPr>
      <w:r w:rsidDel="00000000" w:rsidR="00000000" w:rsidRPr="00000000">
        <w:rPr>
          <w:color w:val="000000"/>
          <w:sz w:val="22"/>
          <w:szCs w:val="22"/>
          <w:rtl w:val="0"/>
        </w:rPr>
        <w:t xml:space="preserve">4.4.5</w:t>
        <w:tab/>
        <w:t xml:space="preserve">Name and address of bank / </w:t>
      </w:r>
      <w:r w:rsidDel="00000000" w:rsidR="00000000" w:rsidRPr="00000000">
        <w:rPr>
          <w:i w:val="1"/>
          <w:color w:val="000000"/>
          <w:sz w:val="22"/>
          <w:szCs w:val="22"/>
          <w:rtl w:val="0"/>
        </w:rPr>
        <w:t xml:space="preserve">Naziv i adresa banke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60" w:lineRule="auto"/>
        <w:ind w:left="709" w:firstLine="0"/>
        <w:jc w:val="both"/>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60" w:lineRule="auto"/>
        <w:jc w:val="both"/>
        <w:rPr>
          <w:color w:val="000000"/>
          <w:sz w:val="22"/>
          <w:szCs w:val="22"/>
        </w:rPr>
      </w:pPr>
      <w:r w:rsidDel="00000000" w:rsidR="00000000" w:rsidRPr="00000000">
        <w:rPr>
          <w:rtl w:val="0"/>
        </w:rPr>
      </w:r>
    </w:p>
    <w:p w:rsidR="00000000" w:rsidDel="00000000" w:rsidP="00000000" w:rsidRDefault="00000000" w:rsidRPr="00000000" w14:paraId="0000007C">
      <w:pPr>
        <w:pStyle w:val="Heading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pStyle w:val="Heading1"/>
        <w:rPr>
          <w:rFonts w:ascii="Times New Roman" w:cs="Times New Roman" w:eastAsia="Times New Roman" w:hAnsi="Times New Roman"/>
          <w:i w:val="1"/>
          <w:color w:val="000000"/>
        </w:rPr>
      </w:pPr>
      <w:bookmarkStart w:colFirst="0" w:colLast="0" w:name="_heading=h.40sgcds8l5ub" w:id="10"/>
      <w:bookmarkEnd w:id="10"/>
      <w:r w:rsidDel="00000000" w:rsidR="00000000" w:rsidRPr="00000000">
        <w:rPr>
          <w:rFonts w:ascii="Times New Roman" w:cs="Times New Roman" w:eastAsia="Times New Roman" w:hAnsi="Times New Roman"/>
          <w:color w:val="000000"/>
          <w:rtl w:val="0"/>
        </w:rPr>
        <w:t xml:space="preserve">FORM 4.6.1</w:t>
        <w:br w:type="textWrapping"/>
        <w:t xml:space="preserve">OVERVIEW OF THE TENDERER’S STAFF / </w:t>
      </w:r>
      <w:r w:rsidDel="00000000" w:rsidR="00000000" w:rsidRPr="00000000">
        <w:rPr>
          <w:rFonts w:ascii="Times New Roman" w:cs="Times New Roman" w:eastAsia="Times New Roman" w:hAnsi="Times New Roman"/>
          <w:i w:val="1"/>
          <w:color w:val="000000"/>
          <w:rtl w:val="0"/>
        </w:rPr>
        <w:t xml:space="preserve">OBRAZAC 4.6.1 PREGLED ZAPOSLENIH KOD PONUĐAČA</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60" w:lineRule="auto"/>
        <w:jc w:val="both"/>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60" w:lineRule="auto"/>
        <w:jc w:val="both"/>
        <w:rPr>
          <w:i w:val="1"/>
          <w:color w:val="000000"/>
          <w:sz w:val="22"/>
          <w:szCs w:val="22"/>
        </w:rPr>
      </w:pPr>
      <w:r w:rsidDel="00000000" w:rsidR="00000000" w:rsidRPr="00000000">
        <w:rPr>
          <w:color w:val="000000"/>
          <w:sz w:val="22"/>
          <w:szCs w:val="22"/>
          <w:rtl w:val="0"/>
        </w:rPr>
        <w:t xml:space="preserve">i -</w:t>
        <w:tab/>
        <w:t xml:space="preserve">Overview / </w:t>
      </w:r>
      <w:r w:rsidDel="00000000" w:rsidR="00000000" w:rsidRPr="00000000">
        <w:rPr>
          <w:i w:val="1"/>
          <w:color w:val="000000"/>
          <w:sz w:val="22"/>
          <w:szCs w:val="22"/>
          <w:rtl w:val="0"/>
        </w:rPr>
        <w:t xml:space="preserve">Pregled</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60" w:lineRule="auto"/>
        <w:ind w:left="708" w:firstLine="0"/>
        <w:jc w:val="both"/>
        <w:rPr>
          <w:color w:val="000000"/>
          <w:sz w:val="22"/>
          <w:szCs w:val="22"/>
        </w:rPr>
      </w:pPr>
      <w:r w:rsidDel="00000000" w:rsidR="00000000" w:rsidRPr="00000000">
        <w:rPr>
          <w:color w:val="000000"/>
          <w:sz w:val="22"/>
          <w:szCs w:val="22"/>
          <w:rtl w:val="0"/>
        </w:rPr>
        <w:t xml:space="preserve">a -</w:t>
        <w:tab/>
        <w:t xml:space="preserve">Directors and management / </w:t>
      </w:r>
      <w:r w:rsidDel="00000000" w:rsidR="00000000" w:rsidRPr="00000000">
        <w:rPr>
          <w:i w:val="1"/>
          <w:color w:val="000000"/>
          <w:sz w:val="22"/>
          <w:szCs w:val="22"/>
          <w:rtl w:val="0"/>
        </w:rPr>
        <w:t xml:space="preserve">Direktori i menad</w:t>
      </w:r>
      <w:r w:rsidDel="00000000" w:rsidR="00000000" w:rsidRPr="00000000">
        <w:rPr>
          <w:i w:val="1"/>
          <w:sz w:val="22"/>
          <w:szCs w:val="22"/>
          <w:rtl w:val="0"/>
        </w:rPr>
        <w:t xml:space="preserve">žment</w:t>
      </w:r>
      <w:r w:rsidDel="00000000" w:rsidR="00000000" w:rsidRPr="00000000">
        <w:rPr>
          <w:color w:val="000000"/>
          <w:sz w:val="22"/>
          <w:szCs w:val="22"/>
          <w:rtl w:val="0"/>
        </w:rPr>
        <w:tab/>
        <w:t xml:space="preserve">........................</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60" w:lineRule="auto"/>
        <w:ind w:left="708" w:firstLine="0"/>
        <w:jc w:val="both"/>
        <w:rPr>
          <w:color w:val="000000"/>
          <w:sz w:val="22"/>
          <w:szCs w:val="22"/>
        </w:rPr>
      </w:pPr>
      <w:r w:rsidDel="00000000" w:rsidR="00000000" w:rsidRPr="00000000">
        <w:rPr>
          <w:color w:val="000000"/>
          <w:sz w:val="22"/>
          <w:szCs w:val="22"/>
          <w:rtl w:val="0"/>
        </w:rPr>
        <w:t xml:space="preserve">b -</w:t>
        <w:tab/>
        <w:t xml:space="preserve">Administrative staff / </w:t>
      </w:r>
      <w:r w:rsidDel="00000000" w:rsidR="00000000" w:rsidRPr="00000000">
        <w:rPr>
          <w:i w:val="1"/>
          <w:color w:val="000000"/>
          <w:sz w:val="22"/>
          <w:szCs w:val="22"/>
          <w:rtl w:val="0"/>
        </w:rPr>
        <w:t xml:space="preserve">Administrativno osoblje</w:t>
      </w:r>
      <w:r w:rsidDel="00000000" w:rsidR="00000000" w:rsidRPr="00000000">
        <w:rPr>
          <w:color w:val="000000"/>
          <w:sz w:val="22"/>
          <w:szCs w:val="22"/>
          <w:rtl w:val="0"/>
        </w:rPr>
        <w:tab/>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60" w:lineRule="auto"/>
        <w:ind w:left="708" w:firstLine="0"/>
        <w:jc w:val="both"/>
        <w:rPr>
          <w:i w:val="1"/>
          <w:color w:val="000000"/>
          <w:sz w:val="22"/>
          <w:szCs w:val="22"/>
        </w:rPr>
      </w:pPr>
      <w:r w:rsidDel="00000000" w:rsidR="00000000" w:rsidRPr="00000000">
        <w:rPr>
          <w:color w:val="000000"/>
          <w:sz w:val="22"/>
          <w:szCs w:val="22"/>
          <w:rtl w:val="0"/>
        </w:rPr>
        <w:t xml:space="preserve">c -</w:t>
        <w:tab/>
        <w:t xml:space="preserve">Technical staff / </w:t>
      </w:r>
      <w:r w:rsidDel="00000000" w:rsidR="00000000" w:rsidRPr="00000000">
        <w:rPr>
          <w:i w:val="1"/>
          <w:color w:val="000000"/>
          <w:sz w:val="22"/>
          <w:szCs w:val="22"/>
          <w:rtl w:val="0"/>
        </w:rPr>
        <w:t xml:space="preserve">Tehničko osoblje</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60" w:lineRule="auto"/>
        <w:ind w:left="1416" w:firstLine="0"/>
        <w:jc w:val="both"/>
        <w:rPr>
          <w:color w:val="000000"/>
          <w:sz w:val="22"/>
          <w:szCs w:val="22"/>
        </w:rPr>
      </w:pPr>
      <w:r w:rsidDel="00000000" w:rsidR="00000000" w:rsidRPr="00000000">
        <w:rPr>
          <w:color w:val="000000"/>
          <w:sz w:val="22"/>
          <w:szCs w:val="22"/>
          <w:rtl w:val="0"/>
        </w:rPr>
        <w:t xml:space="preserve">________________________________________________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240" w:lineRule="auto"/>
        <w:ind w:left="1416" w:firstLine="0"/>
        <w:jc w:val="both"/>
        <w:rPr>
          <w:color w:val="000000"/>
          <w:sz w:val="22"/>
          <w:szCs w:val="22"/>
        </w:rPr>
      </w:pPr>
      <w:r w:rsidDel="00000000" w:rsidR="00000000" w:rsidRPr="00000000">
        <w:rPr>
          <w:color w:val="000000"/>
          <w:sz w:val="22"/>
          <w:szCs w:val="22"/>
          <w:rtl w:val="0"/>
        </w:rPr>
        <w:t xml:space="preserve">Total /</w:t>
      </w:r>
      <w:r w:rsidDel="00000000" w:rsidR="00000000" w:rsidRPr="00000000">
        <w:rPr>
          <w:i w:val="1"/>
          <w:color w:val="000000"/>
          <w:sz w:val="22"/>
          <w:szCs w:val="22"/>
          <w:rtl w:val="0"/>
        </w:rPr>
        <w:t xml:space="preserve">Ukupno</w:t>
      </w:r>
      <w:r w:rsidDel="00000000" w:rsidR="00000000" w:rsidRPr="00000000">
        <w:rPr>
          <w:color w:val="000000"/>
          <w:sz w:val="22"/>
          <w:szCs w:val="22"/>
          <w:rtl w:val="0"/>
        </w:rPr>
        <w:tab/>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426"/>
          <w:tab w:val="left" w:leader="none" w:pos="1134"/>
          <w:tab w:val="left" w:leader="none" w:pos="6096"/>
          <w:tab w:val="left" w:leader="none" w:pos="6379"/>
        </w:tabs>
        <w:spacing w:before="60" w:lineRule="auto"/>
        <w:ind w:left="708" w:firstLine="0"/>
        <w:jc w:val="both"/>
        <w:rPr>
          <w:color w:val="000000"/>
          <w:sz w:val="22"/>
          <w:szCs w:val="22"/>
        </w:rPr>
      </w:pPr>
      <w:bookmarkStart w:colFirst="0" w:colLast="0" w:name="_heading=h.x9iqw89x3kdw" w:id="11"/>
      <w:bookmarkEnd w:id="11"/>
      <w:r w:rsidDel="00000000" w:rsidR="00000000" w:rsidRPr="00000000">
        <w:rPr>
          <w:rtl w:val="0"/>
        </w:rPr>
      </w:r>
    </w:p>
    <w:p w:rsidR="00000000" w:rsidDel="00000000" w:rsidP="00000000" w:rsidRDefault="00000000" w:rsidRPr="00000000" w14:paraId="00000086">
      <w:pPr>
        <w:pStyle w:val="Heading1"/>
        <w:rPr>
          <w:rFonts w:ascii="Times New Roman" w:cs="Times New Roman" w:eastAsia="Times New Roman" w:hAnsi="Times New Roman"/>
          <w:i w:val="1"/>
          <w:color w:val="000000"/>
          <w:sz w:val="24"/>
          <w:szCs w:val="24"/>
        </w:rPr>
      </w:pPr>
      <w:bookmarkStart w:colFirst="0" w:colLast="0" w:name="_heading=h.d17w18kww3z7" w:id="12"/>
      <w:bookmarkEnd w:id="12"/>
      <w:r w:rsidDel="00000000" w:rsidR="00000000" w:rsidRPr="00000000">
        <w:rPr>
          <w:rFonts w:ascii="Times New Roman" w:cs="Times New Roman" w:eastAsia="Times New Roman" w:hAnsi="Times New Roman"/>
          <w:color w:val="000000"/>
          <w:sz w:val="24"/>
          <w:szCs w:val="24"/>
          <w:rtl w:val="0"/>
        </w:rPr>
        <w:br w:type="textWrapping"/>
        <w:t xml:space="preserve">STAFF TO BE EMPLOYED ON THE CONTRACT / </w:t>
      </w:r>
      <w:r w:rsidDel="00000000" w:rsidR="00000000" w:rsidRPr="00000000">
        <w:rPr>
          <w:rFonts w:ascii="Times New Roman" w:cs="Times New Roman" w:eastAsia="Times New Roman" w:hAnsi="Times New Roman"/>
          <w:i w:val="1"/>
          <w:color w:val="000000"/>
          <w:sz w:val="24"/>
          <w:szCs w:val="24"/>
          <w:rtl w:val="0"/>
        </w:rPr>
        <w:t xml:space="preserve">OSOBLJE KOJE ĆE BITI ANGAŽOVANO NA UGOVORU</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60" w:lineRule="auto"/>
        <w:jc w:val="both"/>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bl>
      <w:tblPr>
        <w:tblStyle w:val="Table5"/>
        <w:tblW w:w="8931.0" w:type="dxa"/>
        <w:jc w:val="left"/>
        <w:tblInd w:w="-35.0" w:type="dxa"/>
        <w:tblLayout w:type="fixed"/>
        <w:tblLook w:val="0000"/>
      </w:tblPr>
      <w:tblGrid>
        <w:gridCol w:w="1857"/>
        <w:gridCol w:w="1221"/>
        <w:gridCol w:w="642"/>
        <w:gridCol w:w="1127"/>
        <w:gridCol w:w="2052"/>
        <w:gridCol w:w="2032"/>
        <w:tblGridChange w:id="0">
          <w:tblGrid>
            <w:gridCol w:w="1857"/>
            <w:gridCol w:w="1221"/>
            <w:gridCol w:w="642"/>
            <w:gridCol w:w="1127"/>
            <w:gridCol w:w="2052"/>
            <w:gridCol w:w="2032"/>
          </w:tblGrid>
        </w:tblGridChange>
      </w:tblGrid>
      <w:tr>
        <w:trPr>
          <w:cantSplit w:val="0"/>
          <w:tblHeader w:val="0"/>
        </w:trPr>
        <w:tc>
          <w:tcPr>
            <w:tcBorders>
              <w:top w:color="000000" w:space="0" w:sz="12" w:val="single"/>
              <w:left w:color="000000" w:space="0" w:sz="12"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20" w:lineRule="auto"/>
              <w:rPr>
                <w:i w:val="1"/>
                <w:color w:val="000000"/>
                <w:sz w:val="22"/>
                <w:szCs w:val="22"/>
              </w:rPr>
            </w:pPr>
            <w:r w:rsidDel="00000000" w:rsidR="00000000" w:rsidRPr="00000000">
              <w:rPr>
                <w:color w:val="000000"/>
                <w:sz w:val="22"/>
                <w:szCs w:val="22"/>
                <w:rtl w:val="0"/>
              </w:rPr>
              <w:t xml:space="preserve">Position/Name / </w:t>
            </w:r>
            <w:r w:rsidDel="00000000" w:rsidR="00000000" w:rsidRPr="00000000">
              <w:rPr>
                <w:i w:val="1"/>
                <w:color w:val="000000"/>
                <w:sz w:val="22"/>
                <w:szCs w:val="22"/>
                <w:rtl w:val="0"/>
              </w:rPr>
              <w:t xml:space="preserve">Pozicija/Ime</w:t>
            </w:r>
          </w:p>
        </w:tc>
        <w:tc>
          <w:tcPr>
            <w:tcBorders>
              <w:top w:color="000000" w:space="0" w:sz="12" w:val="single"/>
              <w:left w:color="000000" w:space="0" w:sz="6" w:val="single"/>
              <w:right w:color="000000" w:space="0" w:sz="6"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Nationality / </w:t>
            </w:r>
            <w:r w:rsidDel="00000000" w:rsidR="00000000" w:rsidRPr="00000000">
              <w:rPr>
                <w:i w:val="1"/>
                <w:color w:val="000000"/>
                <w:sz w:val="22"/>
                <w:szCs w:val="22"/>
                <w:rtl w:val="0"/>
              </w:rPr>
              <w:t xml:space="preserve">Državljanstvo</w:t>
            </w:r>
          </w:p>
        </w:tc>
        <w:tc>
          <w:tcPr>
            <w:tcBorders>
              <w:top w:color="000000" w:space="0" w:sz="12" w:val="single"/>
              <w:left w:color="000000" w:space="0" w:sz="6" w:val="single"/>
              <w:right w:color="000000" w:space="0" w:sz="6"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Age / </w:t>
            </w:r>
            <w:r w:rsidDel="00000000" w:rsidR="00000000" w:rsidRPr="00000000">
              <w:rPr>
                <w:i w:val="1"/>
                <w:color w:val="000000"/>
                <w:sz w:val="22"/>
                <w:szCs w:val="22"/>
                <w:rtl w:val="0"/>
              </w:rPr>
              <w:t xml:space="preserve">Starost</w:t>
            </w:r>
          </w:p>
        </w:tc>
        <w:tc>
          <w:tcPr>
            <w:tcBorders>
              <w:top w:color="000000" w:space="0" w:sz="12" w:val="single"/>
              <w:left w:color="000000" w:space="0" w:sz="6" w:val="single"/>
              <w:right w:color="000000" w:space="0" w:sz="6"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Education / </w:t>
            </w:r>
            <w:r w:rsidDel="00000000" w:rsidR="00000000" w:rsidRPr="00000000">
              <w:rPr>
                <w:i w:val="1"/>
                <w:color w:val="000000"/>
                <w:sz w:val="22"/>
                <w:szCs w:val="22"/>
                <w:rtl w:val="0"/>
              </w:rPr>
              <w:t xml:space="preserve">Obrazovanje</w:t>
            </w:r>
          </w:p>
        </w:tc>
        <w:tc>
          <w:tcPr>
            <w:tcBorders>
              <w:top w:color="000000" w:space="0" w:sz="12" w:val="single"/>
              <w:left w:color="000000" w:space="0" w:sz="6" w:val="single"/>
              <w:right w:color="000000" w:space="0" w:sz="6"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Years of experience (with the company/in construction) / </w:t>
            </w:r>
            <w:r w:rsidDel="00000000" w:rsidR="00000000" w:rsidRPr="00000000">
              <w:rPr>
                <w:i w:val="1"/>
                <w:color w:val="000000"/>
                <w:sz w:val="22"/>
                <w:szCs w:val="22"/>
                <w:rtl w:val="0"/>
              </w:rPr>
              <w:t xml:space="preserve">Godine iskustva (u kompaniji/u građevinskoj djelatnosti)</w:t>
            </w:r>
          </w:p>
        </w:tc>
        <w:tc>
          <w:tcPr>
            <w:tcBorders>
              <w:top w:color="000000" w:space="0" w:sz="12" w:val="single"/>
              <w:left w:color="000000" w:space="0" w:sz="6" w:val="single"/>
              <w:right w:color="000000" w:space="0" w:sz="12"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Major works for which responsible (project/value) / </w:t>
            </w:r>
            <w:r w:rsidDel="00000000" w:rsidR="00000000" w:rsidRPr="00000000">
              <w:rPr>
                <w:i w:val="1"/>
                <w:color w:val="000000"/>
                <w:sz w:val="22"/>
                <w:szCs w:val="22"/>
                <w:rtl w:val="0"/>
              </w:rPr>
              <w:t xml:space="preserve">Glavni radovi za koje je bio odgovoran (projekat/vrijednost)</w:t>
            </w:r>
          </w:p>
        </w:tc>
      </w:tr>
      <w:tr>
        <w:trPr>
          <w:cantSplit w:val="0"/>
          <w:trHeight w:val="260" w:hRule="atLeast"/>
          <w:tblHeader w:val="0"/>
        </w:trPr>
        <w:tc>
          <w:tcPr>
            <w:tcBorders>
              <w:left w:color="000000" w:space="0" w:sz="12" w:val="single"/>
              <w:right w:color="000000" w:space="0" w:sz="6"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20" w:lineRule="auto"/>
              <w:rPr>
                <w:color w:val="000000"/>
                <w:sz w:val="22"/>
                <w:szCs w:val="22"/>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left w:color="000000" w:space="0" w:sz="6"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left w:color="000000" w:space="0" w:sz="6" w:val="single"/>
              <w:right w:color="000000" w:space="0" w:sz="12"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6" w:val="single"/>
              <w:right w:color="000000" w:space="0" w:sz="6"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20" w:lineRule="auto"/>
              <w:rPr>
                <w:i w:val="1"/>
                <w:color w:val="000000"/>
                <w:sz w:val="22"/>
                <w:szCs w:val="22"/>
              </w:rPr>
            </w:pPr>
            <w:r w:rsidDel="00000000" w:rsidR="00000000" w:rsidRPr="00000000">
              <w:rPr>
                <w:b w:val="1"/>
                <w:color w:val="000000"/>
                <w:sz w:val="22"/>
                <w:szCs w:val="22"/>
                <w:rtl w:val="0"/>
              </w:rPr>
              <w:t xml:space="preserve">Authorized engineer - manager of works on adaptation of the facility / </w:t>
            </w:r>
            <w:r w:rsidDel="00000000" w:rsidR="00000000" w:rsidRPr="00000000">
              <w:rPr>
                <w:b w:val="1"/>
                <w:i w:val="1"/>
                <w:color w:val="000000"/>
                <w:sz w:val="22"/>
                <w:szCs w:val="22"/>
                <w:rtl w:val="0"/>
              </w:rPr>
              <w:t xml:space="preserve">Ovlašćeni inženjer - rukovodilac radova na adaptaciji objekta</w:t>
            </w:r>
            <w:r w:rsidDel="00000000" w:rsidR="00000000" w:rsidRPr="00000000">
              <w:rPr>
                <w:rtl w:val="0"/>
              </w:rPr>
            </w:r>
          </w:p>
        </w:tc>
        <w:tc>
          <w:tcPr>
            <w:tcBorders>
              <w:top w:color="000000" w:space="0" w:sz="12" w:val="single"/>
              <w:bottom w:color="000000" w:space="0" w:sz="6" w:val="single"/>
              <w:right w:color="000000" w:space="0" w:sz="6"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12" w:val="single"/>
              <w:bottom w:color="000000" w:space="0" w:sz="6"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12" w:val="single"/>
              <w:bottom w:color="000000" w:space="0" w:sz="6"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color w:val="000000"/>
                <w:sz w:val="22"/>
                <w:szCs w:val="22"/>
                <w:rtl w:val="0"/>
              </w:rPr>
              <w:t xml:space="preserve">/</w:t>
            </w:r>
          </w:p>
        </w:tc>
        <w:tc>
          <w:tcPr>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bl>
    <w:p w:rsidR="00000000" w:rsidDel="00000000" w:rsidP="00000000" w:rsidRDefault="00000000" w:rsidRPr="00000000" w14:paraId="0000009C">
      <w:pPr>
        <w:rPr>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b w:val="1"/>
          <w:color w:val="000000"/>
          <w:sz w:val="28"/>
          <w:szCs w:val="28"/>
        </w:rPr>
      </w:pPr>
      <w:bookmarkStart w:colFirst="0" w:colLast="0" w:name="_heading=h.siwjvq324pvm" w:id="13"/>
      <w:bookmarkEnd w:id="13"/>
      <w:r w:rsidDel="00000000" w:rsidR="00000000" w:rsidRPr="00000000">
        <w:rPr>
          <w:rtl w:val="0"/>
        </w:rPr>
      </w:r>
    </w:p>
    <w:p w:rsidR="00000000" w:rsidDel="00000000" w:rsidP="00000000" w:rsidRDefault="00000000" w:rsidRPr="00000000" w14:paraId="0000009E">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 4.6.3</w:t>
      </w:r>
    </w:p>
    <w:p w:rsidR="00000000" w:rsidDel="00000000" w:rsidP="00000000" w:rsidRDefault="00000000" w:rsidRPr="00000000" w14:paraId="0000009F">
      <w:pPr>
        <w:pStyle w:val="Heading1"/>
        <w:rPr>
          <w:rFonts w:ascii="Times New Roman" w:cs="Times New Roman" w:eastAsia="Times New Roman" w:hAnsi="Times New Roman"/>
          <w:i w:val="1"/>
          <w:color w:val="000000"/>
          <w:sz w:val="24"/>
          <w:szCs w:val="24"/>
        </w:rPr>
      </w:pPr>
      <w:bookmarkStart w:colFirst="0" w:colLast="0" w:name="_heading=h.193skqdx3jnq" w:id="14"/>
      <w:bookmarkEnd w:id="14"/>
      <w:r w:rsidDel="00000000" w:rsidR="00000000" w:rsidRPr="00000000">
        <w:rPr>
          <w:rFonts w:ascii="Times New Roman" w:cs="Times New Roman" w:eastAsia="Times New Roman" w:hAnsi="Times New Roman"/>
          <w:color w:val="000000"/>
          <w:sz w:val="24"/>
          <w:szCs w:val="24"/>
          <w:rtl w:val="0"/>
        </w:rPr>
        <w:br w:type="textWrapping"/>
        <w:t xml:space="preserve">WORK PLAN AND PROGRAMME / </w:t>
      </w:r>
      <w:r w:rsidDel="00000000" w:rsidR="00000000" w:rsidRPr="00000000">
        <w:rPr>
          <w:rFonts w:ascii="Times New Roman" w:cs="Times New Roman" w:eastAsia="Times New Roman" w:hAnsi="Times New Roman"/>
          <w:i w:val="1"/>
          <w:color w:val="000000"/>
          <w:sz w:val="24"/>
          <w:szCs w:val="24"/>
          <w:rtl w:val="0"/>
        </w:rPr>
        <w:t xml:space="preserve">OBRAZAC 4.6.3 PLAN I PROGRAM RADA</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240" w:lineRule="auto"/>
        <w:ind w:left="851" w:hanging="851"/>
        <w:jc w:val="both"/>
        <w:rPr>
          <w:i w:val="1"/>
          <w:color w:val="000000"/>
          <w:sz w:val="22"/>
          <w:szCs w:val="22"/>
        </w:rPr>
      </w:pPr>
      <w:r w:rsidDel="00000000" w:rsidR="00000000" w:rsidRPr="00000000">
        <w:rPr>
          <w:color w:val="000000"/>
          <w:sz w:val="22"/>
          <w:szCs w:val="22"/>
          <w:rtl w:val="0"/>
        </w:rPr>
        <w:t xml:space="preserve">4.6.3.1</w:t>
        <w:tab/>
        <w:t xml:space="preserve">Give a brief outline of your programme for completing the works in accordance with the required method of construction and stated time of completion. / </w:t>
      </w:r>
      <w:r w:rsidDel="00000000" w:rsidR="00000000" w:rsidRPr="00000000">
        <w:rPr>
          <w:i w:val="1"/>
          <w:color w:val="000000"/>
          <w:sz w:val="22"/>
          <w:szCs w:val="22"/>
          <w:rtl w:val="0"/>
        </w:rPr>
        <w:t xml:space="preserve">Dajte kratak pregled vašeg programa za završetak radova u skladu sa zahtijevanom metodom izvođenja radova i predviđenim rokom za završetak.</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40" w:lineRule="auto"/>
        <w:ind w:left="851" w:hanging="851"/>
        <w:jc w:val="both"/>
        <w:rPr>
          <w:i w:val="1"/>
          <w:color w:val="000000"/>
          <w:sz w:val="22"/>
          <w:szCs w:val="22"/>
        </w:rPr>
      </w:pPr>
      <w:r w:rsidDel="00000000" w:rsidR="00000000" w:rsidRPr="00000000">
        <w:rPr>
          <w:color w:val="000000"/>
          <w:sz w:val="22"/>
          <w:szCs w:val="22"/>
          <w:rtl w:val="0"/>
        </w:rPr>
        <w:t xml:space="preserve">4.6.3.3</w:t>
        <w:tab/>
        <w:t xml:space="preserve">Attach a critical milestone bar chart (schedule of execution) representing the construction programme and detailing relevant activities, dates, allocation of labour and plant resources, etc. / </w:t>
      </w:r>
      <w:r w:rsidDel="00000000" w:rsidR="00000000" w:rsidRPr="00000000">
        <w:rPr>
          <w:i w:val="1"/>
          <w:sz w:val="22"/>
          <w:szCs w:val="22"/>
          <w:rtl w:val="0"/>
        </w:rPr>
        <w:t xml:space="preserve">Priložite dijagram ključnih faza (plan realizacije) koji prikazuje program izvođenja radova i sadrži detalje o relevantnim aktivnostima, datumima, rasporedu radne snage i mašinskih resursa itd.</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240" w:lineRule="auto"/>
        <w:ind w:left="851" w:hanging="851"/>
        <w:jc w:val="both"/>
        <w:rPr>
          <w:color w:val="000000"/>
          <w:sz w:val="22"/>
          <w:szCs w:val="22"/>
        </w:rPr>
      </w:pPr>
      <w:r w:rsidDel="00000000" w:rsidR="00000000" w:rsidRPr="00000000">
        <w:rPr>
          <w:color w:val="000000"/>
          <w:sz w:val="22"/>
          <w:szCs w:val="22"/>
          <w:rtl w:val="0"/>
        </w:rPr>
        <w:t xml:space="preserve">4.6.3.4</w:t>
        <w:tab/>
        <w:t xml:space="preserve">If the tenderer plans to subcontract part of the works, he must provide the following details / </w:t>
      </w:r>
      <w:r w:rsidDel="00000000" w:rsidR="00000000" w:rsidRPr="00000000">
        <w:rPr>
          <w:i w:val="1"/>
          <w:color w:val="000000"/>
          <w:sz w:val="22"/>
          <w:szCs w:val="22"/>
          <w:rtl w:val="0"/>
        </w:rPr>
        <w:t xml:space="preserve">Ukoliko ponuđač planira da podugovori dio radova, mora dostaviti sljedeće podatke</w:t>
      </w:r>
      <w:r w:rsidDel="00000000" w:rsidR="00000000" w:rsidRPr="00000000">
        <w:rPr>
          <w:color w:val="000000"/>
          <w:sz w:val="22"/>
          <w:szCs w:val="22"/>
          <w:rtl w:val="0"/>
        </w:rPr>
        <w:t xml:space="preserv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240" w:lineRule="auto"/>
        <w:jc w:val="both"/>
        <w:rPr>
          <w:color w:val="000000"/>
          <w:sz w:val="22"/>
          <w:szCs w:val="22"/>
        </w:rPr>
      </w:pPr>
      <w:r w:rsidDel="00000000" w:rsidR="00000000" w:rsidRPr="00000000">
        <w:rPr>
          <w:rtl w:val="0"/>
        </w:rPr>
      </w:r>
    </w:p>
    <w:tbl>
      <w:tblPr>
        <w:tblStyle w:val="Table6"/>
        <w:tblW w:w="9073.0" w:type="dxa"/>
        <w:jc w:val="left"/>
        <w:tblInd w:w="108.0" w:type="dxa"/>
        <w:tblLayout w:type="fixed"/>
        <w:tblLook w:val="0000"/>
      </w:tblPr>
      <w:tblGrid>
        <w:gridCol w:w="1878"/>
        <w:gridCol w:w="1999"/>
        <w:gridCol w:w="2786"/>
        <w:gridCol w:w="2410"/>
        <w:tblGridChange w:id="0">
          <w:tblGrid>
            <w:gridCol w:w="1878"/>
            <w:gridCol w:w="1999"/>
            <w:gridCol w:w="2786"/>
            <w:gridCol w:w="2410"/>
          </w:tblGrid>
        </w:tblGridChange>
      </w:tblGrid>
      <w:tr>
        <w:trPr>
          <w:cantSplit w:val="0"/>
          <w:tblHeader w:val="0"/>
        </w:trPr>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A4">
            <w:pPr>
              <w:spacing w:before="120" w:lineRule="auto"/>
              <w:jc w:val="center"/>
              <w:rPr>
                <w:i w:val="1"/>
                <w:color w:val="000000"/>
                <w:sz w:val="22"/>
                <w:szCs w:val="22"/>
              </w:rPr>
            </w:pPr>
            <w:r w:rsidDel="00000000" w:rsidR="00000000" w:rsidRPr="00000000">
              <w:rPr>
                <w:sz w:val="22"/>
                <w:szCs w:val="22"/>
                <w:rtl w:val="0"/>
              </w:rPr>
              <w:t xml:space="preserve">Work intended to be subcontracted / </w:t>
            </w:r>
            <w:r w:rsidDel="00000000" w:rsidR="00000000" w:rsidRPr="00000000">
              <w:rPr>
                <w:i w:val="1"/>
                <w:sz w:val="22"/>
                <w:szCs w:val="22"/>
                <w:rtl w:val="0"/>
              </w:rPr>
              <w:t xml:space="preserve">Radovi koje se planira podugovoriti</w:t>
            </w:r>
            <w:r w:rsidDel="00000000" w:rsidR="00000000" w:rsidRPr="00000000">
              <w:rPr>
                <w:rtl w:val="0"/>
              </w:rPr>
            </w:r>
          </w:p>
        </w:tc>
        <w:tc>
          <w:tcPr>
            <w:tcBorders>
              <w:top w:color="000000" w:space="0" w:sz="6" w:val="single"/>
              <w:bottom w:color="000000" w:space="0" w:sz="12" w:val="single"/>
              <w:right w:color="000000" w:space="0" w:sz="6"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Name and details of subcontractors / </w:t>
            </w:r>
            <w:r w:rsidDel="00000000" w:rsidR="00000000" w:rsidRPr="00000000">
              <w:rPr>
                <w:i w:val="1"/>
                <w:color w:val="000000"/>
                <w:sz w:val="22"/>
                <w:szCs w:val="22"/>
                <w:rtl w:val="0"/>
              </w:rPr>
              <w:t xml:space="preserve">Naziv i podaci o podizvođačima</w:t>
            </w:r>
          </w:p>
        </w:tc>
        <w:tc>
          <w:tcPr>
            <w:tcBorders>
              <w:top w:color="000000" w:space="0" w:sz="6" w:val="single"/>
              <w:bottom w:color="000000" w:space="0" w:sz="12" w:val="single"/>
              <w:right w:color="000000" w:space="0" w:sz="6"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Value of subcontracting as percentage of the total cost of the project / </w:t>
            </w:r>
            <w:r w:rsidDel="00000000" w:rsidR="00000000" w:rsidRPr="00000000">
              <w:rPr>
                <w:i w:val="1"/>
                <w:color w:val="000000"/>
                <w:sz w:val="22"/>
                <w:szCs w:val="22"/>
                <w:rtl w:val="0"/>
              </w:rPr>
              <w:t xml:space="preserve">Vrijednost podugovorenih radova kao procenat ukupne vrijednosti projekta</w:t>
            </w:r>
          </w:p>
        </w:tc>
        <w:tc>
          <w:tcPr>
            <w:tcBorders>
              <w:top w:color="000000" w:space="0" w:sz="6" w:val="single"/>
              <w:bottom w:color="000000" w:space="0" w:sz="12" w:val="single"/>
              <w:right w:color="000000" w:space="0" w:sz="6"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Experience in similar work (details to be specified) / </w:t>
            </w:r>
            <w:r w:rsidDel="00000000" w:rsidR="00000000" w:rsidRPr="00000000">
              <w:rPr>
                <w:i w:val="1"/>
                <w:color w:val="000000"/>
                <w:sz w:val="22"/>
                <w:szCs w:val="22"/>
                <w:rtl w:val="0"/>
              </w:rPr>
              <w:t xml:space="preserve">Iskustvo u sličnim radovima (navesti detalje)</w:t>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bl>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b w:val="1"/>
          <w:color w:val="000000"/>
          <w:sz w:val="28"/>
          <w:szCs w:val="28"/>
        </w:rPr>
      </w:pPr>
      <w:bookmarkStart w:colFirst="0" w:colLast="0" w:name="_heading=h.j23xsqpd069c" w:id="15"/>
      <w:bookmarkEnd w:id="15"/>
      <w:r w:rsidDel="00000000" w:rsidR="00000000" w:rsidRPr="00000000">
        <w:rPr>
          <w:rtl w:val="0"/>
        </w:rPr>
      </w:r>
    </w:p>
    <w:p w:rsidR="00000000" w:rsidDel="00000000" w:rsidP="00000000" w:rsidRDefault="00000000" w:rsidRPr="00000000" w14:paraId="000000B9">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 4.6.4 </w:t>
      </w:r>
    </w:p>
    <w:p w:rsidR="00000000" w:rsidDel="00000000" w:rsidP="00000000" w:rsidRDefault="00000000" w:rsidRPr="00000000" w14:paraId="000000BA">
      <w:pPr>
        <w:pStyle w:val="Heading1"/>
        <w:rPr>
          <w:rFonts w:ascii="Times New Roman" w:cs="Times New Roman" w:eastAsia="Times New Roman" w:hAnsi="Times New Roman"/>
          <w:i w:val="1"/>
          <w:color w:val="000000"/>
          <w:sz w:val="24"/>
          <w:szCs w:val="24"/>
        </w:rPr>
      </w:pPr>
      <w:bookmarkStart w:colFirst="0" w:colLast="0" w:name="_heading=h.ocb1rx68y5wc" w:id="16"/>
      <w:bookmarkEnd w:id="16"/>
      <w:r w:rsidDel="00000000" w:rsidR="00000000" w:rsidRPr="00000000">
        <w:rPr>
          <w:rFonts w:ascii="Times New Roman" w:cs="Times New Roman" w:eastAsia="Times New Roman" w:hAnsi="Times New Roman"/>
          <w:color w:val="000000"/>
          <w:sz w:val="24"/>
          <w:szCs w:val="24"/>
          <w:rtl w:val="0"/>
        </w:rPr>
        <w:br w:type="textWrapping"/>
        <w:t xml:space="preserve">EXPERIENCE AS CONTRACTOR / </w:t>
      </w:r>
      <w:r w:rsidDel="00000000" w:rsidR="00000000" w:rsidRPr="00000000">
        <w:rPr>
          <w:rFonts w:ascii="Times New Roman" w:cs="Times New Roman" w:eastAsia="Times New Roman" w:hAnsi="Times New Roman"/>
          <w:i w:val="1"/>
          <w:color w:val="000000"/>
          <w:sz w:val="24"/>
          <w:szCs w:val="24"/>
          <w:rtl w:val="0"/>
        </w:rPr>
        <w:t xml:space="preserve">OBRAZAC 4.6.4 ISKUSTVO KAO IZVOĐAČ RADOVA</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240" w:lineRule="auto"/>
        <w:jc w:val="both"/>
        <w:rPr>
          <w:b w:val="1"/>
          <w:i w:val="1"/>
          <w:color w:val="000000"/>
          <w:sz w:val="22"/>
          <w:szCs w:val="22"/>
        </w:rPr>
      </w:pPr>
      <w:r w:rsidDel="00000000" w:rsidR="00000000" w:rsidRPr="00000000">
        <w:rPr>
          <w:b w:val="1"/>
          <w:color w:val="000000"/>
          <w:sz w:val="22"/>
          <w:szCs w:val="22"/>
          <w:rtl w:val="0"/>
        </w:rPr>
        <w:t xml:space="preserve">4.6.4.1</w:t>
      </w:r>
      <w:r w:rsidDel="00000000" w:rsidR="00000000" w:rsidRPr="00000000">
        <w:rPr>
          <w:color w:val="000000"/>
          <w:sz w:val="22"/>
          <w:szCs w:val="22"/>
          <w:rtl w:val="0"/>
        </w:rPr>
        <w:tab/>
        <w:t xml:space="preserve"> List of contracts of similar nature and scale performed during the past </w:t>
      </w:r>
      <w:r w:rsidDel="00000000" w:rsidR="00000000" w:rsidRPr="00000000">
        <w:rPr>
          <w:b w:val="1"/>
          <w:color w:val="000000"/>
          <w:sz w:val="22"/>
          <w:szCs w:val="22"/>
          <w:rtl w:val="0"/>
        </w:rPr>
        <w:t xml:space="preserve">4 years / </w:t>
      </w:r>
      <w:r w:rsidDel="00000000" w:rsidR="00000000" w:rsidRPr="00000000">
        <w:rPr>
          <w:i w:val="1"/>
          <w:color w:val="000000"/>
          <w:sz w:val="22"/>
          <w:szCs w:val="22"/>
          <w:rtl w:val="0"/>
        </w:rPr>
        <w:t xml:space="preserve">Spisak ugovora slične prirode i obima realizovanih tokom posljednje </w:t>
      </w:r>
      <w:r w:rsidDel="00000000" w:rsidR="00000000" w:rsidRPr="00000000">
        <w:rPr>
          <w:b w:val="1"/>
          <w:i w:val="1"/>
          <w:color w:val="000000"/>
          <w:sz w:val="22"/>
          <w:szCs w:val="22"/>
          <w:rtl w:val="0"/>
        </w:rPr>
        <w:t xml:space="preserve">4 godine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240" w:lineRule="auto"/>
        <w:jc w:val="both"/>
        <w:rPr>
          <w:color w:val="000000"/>
          <w:sz w:val="22"/>
          <w:szCs w:val="22"/>
        </w:rPr>
      </w:pPr>
      <w:r w:rsidDel="00000000" w:rsidR="00000000" w:rsidRPr="00000000">
        <w:rPr>
          <w:rtl w:val="0"/>
        </w:rPr>
      </w:r>
    </w:p>
    <w:tbl>
      <w:tblPr>
        <w:tblStyle w:val="Table7"/>
        <w:tblW w:w="9498.0" w:type="dxa"/>
        <w:jc w:val="left"/>
        <w:tblInd w:w="-7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18"/>
        <w:gridCol w:w="1134"/>
        <w:gridCol w:w="851"/>
        <w:gridCol w:w="992"/>
        <w:gridCol w:w="1276"/>
        <w:gridCol w:w="1275"/>
        <w:gridCol w:w="1134"/>
        <w:gridCol w:w="1418"/>
        <w:tblGridChange w:id="0">
          <w:tblGrid>
            <w:gridCol w:w="1418"/>
            <w:gridCol w:w="1134"/>
            <w:gridCol w:w="851"/>
            <w:gridCol w:w="992"/>
            <w:gridCol w:w="1276"/>
            <w:gridCol w:w="1275"/>
            <w:gridCol w:w="1134"/>
            <w:gridCol w:w="1418"/>
          </w:tblGrid>
        </w:tblGridChange>
      </w:tblGrid>
      <w:tr>
        <w:trPr>
          <w:cantSplit w:val="0"/>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Name of project/type of works / </w:t>
            </w:r>
            <w:r w:rsidDel="00000000" w:rsidR="00000000" w:rsidRPr="00000000">
              <w:rPr>
                <w:i w:val="1"/>
                <w:color w:val="000000"/>
                <w:sz w:val="22"/>
                <w:szCs w:val="22"/>
                <w:rtl w:val="0"/>
              </w:rPr>
              <w:t xml:space="preserve">Naziv projekta/vrsta radova</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color w:val="000000"/>
                <w:sz w:val="22"/>
                <w:szCs w:val="22"/>
                <w:rtl w:val="0"/>
              </w:rPr>
              <w:t xml:space="preserve">Total value of works the Contractor was responsible for / </w:t>
            </w:r>
            <w:r w:rsidDel="00000000" w:rsidR="00000000" w:rsidRPr="00000000">
              <w:rPr>
                <w:i w:val="1"/>
                <w:color w:val="000000"/>
                <w:sz w:val="22"/>
                <w:szCs w:val="22"/>
                <w:rtl w:val="0"/>
              </w:rPr>
              <w:t xml:space="preserve">Ukupna vrijednost radova za koje je izvođač bio odgovoran</w:t>
            </w:r>
            <w:r w:rsidDel="00000000" w:rsidR="00000000" w:rsidRPr="00000000">
              <w:rPr>
                <w:color w:val="000000"/>
                <w:sz w:val="22"/>
                <w:szCs w:val="22"/>
                <w:vertAlign w:val="superscript"/>
                <w:rtl w:val="0"/>
              </w:rPr>
              <w:t xml:space="preserve">2</w:t>
            </w: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Period of contract / </w:t>
            </w:r>
            <w:r w:rsidDel="00000000" w:rsidR="00000000" w:rsidRPr="00000000">
              <w:rPr>
                <w:i w:val="1"/>
                <w:color w:val="000000"/>
                <w:sz w:val="22"/>
                <w:szCs w:val="22"/>
                <w:rtl w:val="0"/>
              </w:rPr>
              <w:t xml:space="preserve">Period trajanja ugovora</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Start date / </w:t>
            </w:r>
            <w:r w:rsidDel="00000000" w:rsidR="00000000" w:rsidRPr="00000000">
              <w:rPr>
                <w:i w:val="1"/>
                <w:color w:val="000000"/>
                <w:sz w:val="22"/>
                <w:szCs w:val="22"/>
                <w:rtl w:val="0"/>
              </w:rPr>
              <w:t xml:space="preserve">Datum početka</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Percentage of works completed / </w:t>
            </w:r>
            <w:r w:rsidDel="00000000" w:rsidR="00000000" w:rsidRPr="00000000">
              <w:rPr>
                <w:i w:val="1"/>
                <w:color w:val="000000"/>
                <w:sz w:val="22"/>
                <w:szCs w:val="22"/>
                <w:rtl w:val="0"/>
              </w:rPr>
              <w:t xml:space="preserve">Procenat završenih radova</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Contracting authority and place / </w:t>
            </w:r>
            <w:r w:rsidDel="00000000" w:rsidR="00000000" w:rsidRPr="00000000">
              <w:rPr>
                <w:i w:val="1"/>
                <w:color w:val="000000"/>
                <w:sz w:val="22"/>
                <w:szCs w:val="22"/>
                <w:rtl w:val="0"/>
              </w:rPr>
              <w:t xml:space="preserve">Naručilac i mjesto izvođenja radova</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Prime contractor (P) or subcontractor (S) / </w:t>
            </w:r>
            <w:r w:rsidDel="00000000" w:rsidR="00000000" w:rsidRPr="00000000">
              <w:rPr>
                <w:i w:val="1"/>
                <w:color w:val="000000"/>
                <w:sz w:val="22"/>
                <w:szCs w:val="22"/>
                <w:rtl w:val="0"/>
              </w:rPr>
              <w:t xml:space="preserve">Glavni izvođač (P) ili podizvođač (S)</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20" w:lineRule="auto"/>
              <w:jc w:val="center"/>
              <w:rPr>
                <w:i w:val="1"/>
                <w:color w:val="000000"/>
                <w:sz w:val="22"/>
                <w:szCs w:val="22"/>
              </w:rPr>
            </w:pPr>
            <w:r w:rsidDel="00000000" w:rsidR="00000000" w:rsidRPr="00000000">
              <w:rPr>
                <w:color w:val="000000"/>
                <w:sz w:val="22"/>
                <w:szCs w:val="22"/>
                <w:rtl w:val="0"/>
              </w:rPr>
              <w:t xml:space="preserve">Final acceptance issued?</w:t>
              <w:br w:type="textWrapping"/>
              <w:t xml:space="preserve">- Yes</w:t>
              <w:br w:type="textWrapping"/>
              <w:t xml:space="preserve">- Not yet (current contracts)</w:t>
              <w:br w:type="textWrapping"/>
              <w:t xml:space="preserve">– No / </w:t>
            </w:r>
            <w:r w:rsidDel="00000000" w:rsidR="00000000" w:rsidRPr="00000000">
              <w:rPr>
                <w:i w:val="1"/>
                <w:color w:val="000000"/>
                <w:sz w:val="22"/>
                <w:szCs w:val="22"/>
                <w:rtl w:val="0"/>
              </w:rPr>
              <w:t xml:space="preserve">Izdata konačna primopredaja?</w:t>
            </w:r>
          </w:p>
          <w:p w:rsidR="00000000" w:rsidDel="00000000" w:rsidP="00000000" w:rsidRDefault="00000000" w:rsidRPr="00000000" w14:paraId="000000C5">
            <w:pPr>
              <w:numPr>
                <w:ilvl w:val="0"/>
                <w:numId w:val="1"/>
              </w:numPr>
              <w:spacing w:after="0" w:afterAutospacing="0" w:before="240" w:lineRule="auto"/>
              <w:ind w:left="720" w:hanging="360"/>
              <w:rPr>
                <w:i w:val="1"/>
                <w:sz w:val="22"/>
                <w:szCs w:val="22"/>
              </w:rPr>
            </w:pPr>
            <w:r w:rsidDel="00000000" w:rsidR="00000000" w:rsidRPr="00000000">
              <w:rPr>
                <w:i w:val="1"/>
                <w:color w:val="000000"/>
                <w:sz w:val="22"/>
                <w:szCs w:val="22"/>
                <w:rtl w:val="0"/>
              </w:rPr>
              <w:t xml:space="preserve">Da</w:t>
              <w:br w:type="textWrapping"/>
            </w:r>
          </w:p>
          <w:p w:rsidR="00000000" w:rsidDel="00000000" w:rsidP="00000000" w:rsidRDefault="00000000" w:rsidRPr="00000000" w14:paraId="000000C6">
            <w:pPr>
              <w:numPr>
                <w:ilvl w:val="0"/>
                <w:numId w:val="1"/>
              </w:numPr>
              <w:spacing w:after="0" w:afterAutospacing="0" w:before="0" w:beforeAutospacing="0" w:lineRule="auto"/>
              <w:ind w:left="720" w:hanging="360"/>
              <w:rPr>
                <w:i w:val="1"/>
                <w:sz w:val="22"/>
                <w:szCs w:val="22"/>
              </w:rPr>
            </w:pPr>
            <w:r w:rsidDel="00000000" w:rsidR="00000000" w:rsidRPr="00000000">
              <w:rPr>
                <w:i w:val="1"/>
                <w:color w:val="000000"/>
                <w:sz w:val="22"/>
                <w:szCs w:val="22"/>
                <w:rtl w:val="0"/>
              </w:rPr>
              <w:t xml:space="preserve">Još nije (ugovori u toku)</w:t>
              <w:br w:type="textWrapping"/>
            </w:r>
          </w:p>
          <w:p w:rsidR="00000000" w:rsidDel="00000000" w:rsidP="00000000" w:rsidRDefault="00000000" w:rsidRPr="00000000" w14:paraId="000000C7">
            <w:pPr>
              <w:numPr>
                <w:ilvl w:val="0"/>
                <w:numId w:val="1"/>
              </w:numPr>
              <w:spacing w:after="240" w:before="0" w:beforeAutospacing="0" w:lineRule="auto"/>
              <w:ind w:left="720" w:hanging="360"/>
              <w:rPr>
                <w:i w:val="1"/>
                <w:sz w:val="22"/>
                <w:szCs w:val="22"/>
              </w:rPr>
            </w:pPr>
            <w:r w:rsidDel="00000000" w:rsidR="00000000" w:rsidRPr="00000000">
              <w:rPr>
                <w:i w:val="1"/>
                <w:color w:val="000000"/>
                <w:sz w:val="22"/>
                <w:szCs w:val="22"/>
                <w:rtl w:val="0"/>
              </w:rPr>
              <w:t xml:space="preserve">Ne</w:t>
            </w:r>
            <w:r w:rsidDel="00000000" w:rsidR="00000000" w:rsidRPr="00000000">
              <w:rPr>
                <w:rtl w:val="0"/>
              </w:rPr>
            </w:r>
          </w:p>
        </w:tc>
      </w:tr>
      <w:tr>
        <w:trPr>
          <w:cantSplit w:val="0"/>
          <w:tblHeader w:val="0"/>
        </w:trPr>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20" w:lineRule="auto"/>
              <w:jc w:val="center"/>
              <w:rPr>
                <w:color w:val="000000"/>
                <w:sz w:val="22"/>
                <w:szCs w:val="22"/>
              </w:rPr>
            </w:pP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240" w:lineRule="auto"/>
        <w:jc w:val="both"/>
        <w:rPr>
          <w:i w:val="1"/>
          <w:color w:val="000000"/>
          <w:sz w:val="22"/>
          <w:szCs w:val="22"/>
        </w:rPr>
      </w:pPr>
      <w:r w:rsidDel="00000000" w:rsidR="00000000" w:rsidRPr="00000000">
        <w:rPr>
          <w:b w:val="1"/>
          <w:color w:val="000000"/>
          <w:sz w:val="22"/>
          <w:szCs w:val="22"/>
          <w:rtl w:val="0"/>
        </w:rPr>
        <w:t xml:space="preserve">4.6.4.2</w:t>
      </w:r>
      <w:r w:rsidDel="00000000" w:rsidR="00000000" w:rsidRPr="00000000">
        <w:rPr>
          <w:b w:val="1"/>
          <w:color w:val="000000"/>
          <w:sz w:val="22"/>
          <w:szCs w:val="22"/>
          <w:vertAlign w:val="superscript"/>
        </w:rPr>
        <w:footnoteReference w:customMarkFollows="0" w:id="3"/>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Please attach available references and certificates from the relevant Contracting Authorities / </w:t>
      </w:r>
      <w:r w:rsidDel="00000000" w:rsidR="00000000" w:rsidRPr="00000000">
        <w:rPr>
          <w:i w:val="1"/>
          <w:color w:val="000000"/>
          <w:sz w:val="22"/>
          <w:szCs w:val="22"/>
          <w:rtl w:val="0"/>
        </w:rPr>
        <w:t xml:space="preserve">Molimo priložite dostupne reference i sertifikate izdate od strane relevantnih Naručilaca.</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240" w:lineRule="auto"/>
        <w:jc w:val="both"/>
        <w:rPr>
          <w:color w:val="000000"/>
          <w:sz w:val="22"/>
          <w:szCs w:val="22"/>
        </w:rPr>
      </w:pPr>
      <w:r w:rsidDel="00000000" w:rsidR="00000000" w:rsidRPr="00000000">
        <w:rPr>
          <w:rtl w:val="0"/>
        </w:rPr>
      </w:r>
    </w:p>
    <w:p w:rsidR="00000000" w:rsidDel="00000000" w:rsidP="00000000" w:rsidRDefault="00000000" w:rsidRPr="00000000" w14:paraId="000000E2">
      <w:pPr>
        <w:jc w:val="both"/>
        <w:rPr>
          <w:i w:val="1"/>
          <w:sz w:val="22"/>
          <w:szCs w:val="22"/>
        </w:rPr>
      </w:pPr>
      <w:r w:rsidDel="00000000" w:rsidR="00000000" w:rsidRPr="00000000">
        <w:br w:type="page"/>
      </w:r>
      <w:r w:rsidDel="00000000" w:rsidR="00000000" w:rsidRPr="00000000">
        <w:rPr>
          <w:b w:val="1"/>
          <w:sz w:val="22"/>
          <w:szCs w:val="22"/>
          <w:rtl w:val="0"/>
        </w:rPr>
        <w:t xml:space="preserve">ANNEX 1 – DECLARATION OF HONOUR ON EXCLUSION AND SELECTION CRITERIA  / </w:t>
      </w:r>
      <w:r w:rsidDel="00000000" w:rsidR="00000000" w:rsidRPr="00000000">
        <w:rPr>
          <w:b w:val="1"/>
          <w:i w:val="1"/>
          <w:sz w:val="22"/>
          <w:szCs w:val="22"/>
          <w:rtl w:val="0"/>
        </w:rPr>
        <w:t xml:space="preserve">PRILOG 1 IZJAVA O ČASTI O KRITERIJUMIMA ZA ISKLJUČENJE I ODABIR</w:t>
      </w:r>
      <w:r w:rsidDel="00000000" w:rsidR="00000000" w:rsidRPr="00000000">
        <w:rPr>
          <w:rtl w:val="0"/>
        </w:rPr>
      </w:r>
    </w:p>
    <w:p w:rsidR="00000000" w:rsidDel="00000000" w:rsidP="00000000" w:rsidRDefault="00000000" w:rsidRPr="00000000" w14:paraId="000000E3">
      <w:pPr>
        <w:jc w:val="center"/>
        <w:rPr>
          <w:sz w:val="28"/>
          <w:szCs w:val="28"/>
        </w:rPr>
      </w:pPr>
      <w:bookmarkStart w:colFirst="0" w:colLast="0" w:name="_heading=h.yfqnx4wmw3sw" w:id="17"/>
      <w:bookmarkEnd w:id="17"/>
      <w:r w:rsidDel="00000000" w:rsidR="00000000" w:rsidRPr="00000000">
        <w:rPr>
          <w:b w:val="1"/>
          <w:sz w:val="28"/>
          <w:szCs w:val="28"/>
          <w:rtl w:val="0"/>
        </w:rPr>
        <w:t xml:space="preserve">Declaration on honour on</w:t>
        <w:br w:type="textWrapping"/>
        <w:t xml:space="preserve">exclusion criteria and selection criteria / </w:t>
      </w:r>
      <w:r w:rsidDel="00000000" w:rsidR="00000000" w:rsidRPr="00000000">
        <w:rPr>
          <w:b w:val="1"/>
          <w:i w:val="1"/>
          <w:sz w:val="28"/>
          <w:szCs w:val="28"/>
          <w:rtl w:val="0"/>
        </w:rPr>
        <w:t xml:space="preserve">Izjava o časti o kriterijumima za isključenje i kriterijumima za odabir</w:t>
      </w:r>
      <w:r w:rsidDel="00000000" w:rsidR="00000000" w:rsidRPr="00000000">
        <w:rPr>
          <w:b w:val="1"/>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0E4">
      <w:pPr>
        <w:jc w:val="both"/>
        <w:rPr>
          <w:sz w:val="22"/>
          <w:szCs w:val="22"/>
        </w:rPr>
      </w:pPr>
      <w:r w:rsidDel="00000000" w:rsidR="00000000" w:rsidRPr="00000000">
        <w:rPr>
          <w:rtl w:val="0"/>
        </w:rPr>
        <w:t xml:space="preserve">The </w:t>
      </w:r>
      <w:r w:rsidDel="00000000" w:rsidR="00000000" w:rsidRPr="00000000">
        <w:rPr>
          <w:sz w:val="22"/>
          <w:szCs w:val="22"/>
          <w:rtl w:val="0"/>
        </w:rPr>
        <w:t xml:space="preserve">undersigned, representing / </w:t>
      </w:r>
      <w:r w:rsidDel="00000000" w:rsidR="00000000" w:rsidRPr="00000000">
        <w:rPr>
          <w:i w:val="1"/>
          <w:sz w:val="22"/>
          <w:szCs w:val="22"/>
          <w:rtl w:val="0"/>
        </w:rPr>
        <w:t xml:space="preserve">Potpisani, koji zastupa</w:t>
      </w:r>
      <w:r w:rsidDel="00000000" w:rsidR="00000000" w:rsidRPr="00000000">
        <w:rPr>
          <w:sz w:val="22"/>
          <w:szCs w:val="22"/>
          <w:rtl w:val="0"/>
        </w:rPr>
        <w:t xml:space="preserve">:</w:t>
      </w:r>
    </w:p>
    <w:tbl>
      <w:tblPr>
        <w:tblStyle w:val="Table8"/>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12" w:val="single"/>
        </w:tblBorders>
        <w:tblLayout w:type="fixed"/>
        <w:tblLook w:val="0000"/>
      </w:tblPr>
      <w:tblGrid>
        <w:gridCol w:w="3936"/>
        <w:gridCol w:w="5811"/>
        <w:tblGridChange w:id="0">
          <w:tblGrid>
            <w:gridCol w:w="3936"/>
            <w:gridCol w:w="5811"/>
          </w:tblGrid>
        </w:tblGridChange>
      </w:tblGrid>
      <w:tr>
        <w:trPr>
          <w:cantSplit w:val="0"/>
          <w:tblHeader w:val="0"/>
        </w:trPr>
        <w:tc>
          <w:tcPr/>
          <w:p w:rsidR="00000000" w:rsidDel="00000000" w:rsidP="00000000" w:rsidRDefault="00000000" w:rsidRPr="00000000" w14:paraId="000000E5">
            <w:pPr>
              <w:jc w:val="both"/>
              <w:rPr>
                <w:i w:val="1"/>
                <w:sz w:val="22"/>
                <w:szCs w:val="22"/>
                <w:highlight w:val="darkGray"/>
              </w:rPr>
            </w:pPr>
            <w:r w:rsidDel="00000000" w:rsidR="00000000" w:rsidRPr="00000000">
              <w:rPr>
                <w:sz w:val="22"/>
                <w:szCs w:val="22"/>
                <w:highlight w:val="darkGray"/>
                <w:rtl w:val="0"/>
              </w:rPr>
              <w:t xml:space="preserve">(</w:t>
            </w:r>
            <w:r w:rsidDel="00000000" w:rsidR="00000000" w:rsidRPr="00000000">
              <w:rPr>
                <w:i w:val="1"/>
                <w:sz w:val="22"/>
                <w:szCs w:val="22"/>
                <w:highlight w:val="darkGray"/>
                <w:rtl w:val="0"/>
              </w:rPr>
              <w:t xml:space="preserve">only for natural persons</w:t>
            </w:r>
            <w:r w:rsidDel="00000000" w:rsidR="00000000" w:rsidRPr="00000000">
              <w:rPr>
                <w:sz w:val="22"/>
                <w:szCs w:val="22"/>
                <w:highlight w:val="darkGray"/>
                <w:rtl w:val="0"/>
              </w:rPr>
              <w:t xml:space="preserve">) himself or herself / </w:t>
            </w:r>
            <w:r w:rsidDel="00000000" w:rsidR="00000000" w:rsidRPr="00000000">
              <w:rPr>
                <w:i w:val="1"/>
                <w:sz w:val="22"/>
                <w:szCs w:val="22"/>
                <w:highlight w:val="darkGray"/>
                <w:rtl w:val="0"/>
              </w:rPr>
              <w:t xml:space="preserve">(samo za fizička lica) samog sebe / samu sebe</w:t>
            </w:r>
          </w:p>
        </w:tc>
        <w:tc>
          <w:tcPr/>
          <w:p w:rsidR="00000000" w:rsidDel="00000000" w:rsidP="00000000" w:rsidRDefault="00000000" w:rsidRPr="00000000" w14:paraId="000000E6">
            <w:pPr>
              <w:jc w:val="both"/>
              <w:rPr>
                <w:sz w:val="22"/>
                <w:szCs w:val="22"/>
                <w:highlight w:val="yellow"/>
              </w:rPr>
            </w:pPr>
            <w:r w:rsidDel="00000000" w:rsidR="00000000" w:rsidRPr="00000000">
              <w:rPr>
                <w:sz w:val="22"/>
                <w:szCs w:val="22"/>
                <w:highlight w:val="yellow"/>
                <w:rtl w:val="0"/>
              </w:rPr>
              <w:t xml:space="preserve">(</w:t>
            </w:r>
            <w:r w:rsidDel="00000000" w:rsidR="00000000" w:rsidRPr="00000000">
              <w:rPr>
                <w:i w:val="1"/>
                <w:sz w:val="22"/>
                <w:szCs w:val="22"/>
                <w:highlight w:val="yellow"/>
                <w:rtl w:val="0"/>
              </w:rPr>
              <w:t xml:space="preserve">only for legal persons</w:t>
            </w:r>
            <w:r w:rsidDel="00000000" w:rsidR="00000000" w:rsidRPr="00000000">
              <w:rPr>
                <w:sz w:val="22"/>
                <w:szCs w:val="22"/>
                <w:highlight w:val="yellow"/>
                <w:rtl w:val="0"/>
              </w:rPr>
              <w:t xml:space="preserve">) the following legal person / </w:t>
            </w:r>
            <w:r w:rsidDel="00000000" w:rsidR="00000000" w:rsidRPr="00000000">
              <w:rPr>
                <w:i w:val="1"/>
                <w:sz w:val="22"/>
                <w:szCs w:val="22"/>
                <w:highlight w:val="yellow"/>
                <w:rtl w:val="0"/>
              </w:rPr>
              <w:t xml:space="preserve">(samo za pravna lica) sljedeće pravno lice</w:t>
            </w:r>
            <w:r w:rsidDel="00000000" w:rsidR="00000000" w:rsidRPr="00000000">
              <w:rPr>
                <w:sz w:val="22"/>
                <w:szCs w:val="22"/>
                <w:highlight w:val="yellow"/>
                <w:rtl w:val="0"/>
              </w:rPr>
              <w:t xml:space="preserve">: </w:t>
            </w:r>
          </w:p>
          <w:p w:rsidR="00000000" w:rsidDel="00000000" w:rsidP="00000000" w:rsidRDefault="00000000" w:rsidRPr="00000000" w14:paraId="000000E7">
            <w:pPr>
              <w:jc w:val="both"/>
              <w:rPr>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E8">
            <w:pPr>
              <w:jc w:val="both"/>
              <w:rPr>
                <w:sz w:val="22"/>
                <w:szCs w:val="22"/>
                <w:highlight w:val="darkGray"/>
              </w:rPr>
            </w:pPr>
            <w:r w:rsidDel="00000000" w:rsidR="00000000" w:rsidRPr="00000000">
              <w:rPr>
                <w:sz w:val="22"/>
                <w:szCs w:val="22"/>
                <w:highlight w:val="darkGray"/>
                <w:rtl w:val="0"/>
              </w:rPr>
              <w:t xml:space="preserve">ID or passport number / </w:t>
            </w:r>
            <w:r w:rsidDel="00000000" w:rsidR="00000000" w:rsidRPr="00000000">
              <w:rPr>
                <w:i w:val="1"/>
                <w:sz w:val="22"/>
                <w:szCs w:val="22"/>
                <w:highlight w:val="darkGray"/>
                <w:rtl w:val="0"/>
              </w:rPr>
              <w:t xml:space="preserve">Broj lične karte ili pasoša</w:t>
            </w:r>
            <w:r w:rsidDel="00000000" w:rsidR="00000000" w:rsidRPr="00000000">
              <w:rPr>
                <w:sz w:val="22"/>
                <w:szCs w:val="22"/>
                <w:highlight w:val="darkGray"/>
                <w:rtl w:val="0"/>
              </w:rPr>
              <w:t xml:space="preserve">: </w:t>
            </w:r>
          </w:p>
          <w:p w:rsidR="00000000" w:rsidDel="00000000" w:rsidP="00000000" w:rsidRDefault="00000000" w:rsidRPr="00000000" w14:paraId="000000E9">
            <w:pPr>
              <w:jc w:val="both"/>
              <w:rPr>
                <w:sz w:val="22"/>
                <w:szCs w:val="22"/>
                <w:highlight w:val="darkGray"/>
              </w:rPr>
            </w:pPr>
            <w:r w:rsidDel="00000000" w:rsidR="00000000" w:rsidRPr="00000000">
              <w:rPr>
                <w:rtl w:val="0"/>
              </w:rPr>
            </w:r>
          </w:p>
        </w:tc>
        <w:tc>
          <w:tcPr/>
          <w:p w:rsidR="00000000" w:rsidDel="00000000" w:rsidP="00000000" w:rsidRDefault="00000000" w:rsidRPr="00000000" w14:paraId="000000EA">
            <w:pPr>
              <w:rPr>
                <w:sz w:val="22"/>
                <w:szCs w:val="22"/>
                <w:highlight w:val="yellow"/>
              </w:rPr>
            </w:pPr>
            <w:r w:rsidDel="00000000" w:rsidR="00000000" w:rsidRPr="00000000">
              <w:rPr>
                <w:sz w:val="22"/>
                <w:szCs w:val="22"/>
                <w:highlight w:val="yellow"/>
                <w:rtl w:val="0"/>
              </w:rPr>
              <w:t xml:space="preserve">Full official name / </w:t>
            </w:r>
            <w:r w:rsidDel="00000000" w:rsidR="00000000" w:rsidRPr="00000000">
              <w:rPr>
                <w:i w:val="1"/>
                <w:sz w:val="22"/>
                <w:szCs w:val="22"/>
                <w:highlight w:val="yellow"/>
                <w:rtl w:val="0"/>
              </w:rPr>
              <w:t xml:space="preserve">Puno zvanično ime</w:t>
            </w:r>
            <w:r w:rsidDel="00000000" w:rsidR="00000000" w:rsidRPr="00000000">
              <w:rPr>
                <w:sz w:val="22"/>
                <w:szCs w:val="22"/>
                <w:highlight w:val="yellow"/>
                <w:rtl w:val="0"/>
              </w:rPr>
              <w:t xml:space="preserve">:</w:t>
            </w:r>
          </w:p>
          <w:p w:rsidR="00000000" w:rsidDel="00000000" w:rsidP="00000000" w:rsidRDefault="00000000" w:rsidRPr="00000000" w14:paraId="000000EB">
            <w:pPr>
              <w:rPr>
                <w:sz w:val="22"/>
                <w:szCs w:val="22"/>
                <w:highlight w:val="yellow"/>
              </w:rPr>
            </w:pPr>
            <w:r w:rsidDel="00000000" w:rsidR="00000000" w:rsidRPr="00000000">
              <w:rPr>
                <w:sz w:val="22"/>
                <w:szCs w:val="22"/>
                <w:highlight w:val="yellow"/>
                <w:rtl w:val="0"/>
              </w:rPr>
              <w:t xml:space="preserve">Official legal form / </w:t>
            </w:r>
            <w:r w:rsidDel="00000000" w:rsidR="00000000" w:rsidRPr="00000000">
              <w:rPr>
                <w:i w:val="1"/>
                <w:sz w:val="22"/>
                <w:szCs w:val="22"/>
                <w:highlight w:val="yellow"/>
                <w:rtl w:val="0"/>
              </w:rPr>
              <w:t xml:space="preserve">Zvanična pravna forma</w:t>
            </w:r>
            <w:r w:rsidDel="00000000" w:rsidR="00000000" w:rsidRPr="00000000">
              <w:rPr>
                <w:sz w:val="22"/>
                <w:szCs w:val="22"/>
                <w:highlight w:val="yellow"/>
                <w:rtl w:val="0"/>
              </w:rPr>
              <w:t xml:space="preserve">: </w:t>
            </w:r>
          </w:p>
          <w:p w:rsidR="00000000" w:rsidDel="00000000" w:rsidP="00000000" w:rsidRDefault="00000000" w:rsidRPr="00000000" w14:paraId="000000EC">
            <w:pPr>
              <w:rPr>
                <w:sz w:val="22"/>
                <w:szCs w:val="22"/>
                <w:highlight w:val="yellow"/>
              </w:rPr>
            </w:pPr>
            <w:r w:rsidDel="00000000" w:rsidR="00000000" w:rsidRPr="00000000">
              <w:rPr>
                <w:sz w:val="22"/>
                <w:szCs w:val="22"/>
                <w:highlight w:val="yellow"/>
                <w:rtl w:val="0"/>
              </w:rPr>
              <w:t xml:space="preserve">Statutory registration number / </w:t>
            </w:r>
            <w:r w:rsidDel="00000000" w:rsidR="00000000" w:rsidRPr="00000000">
              <w:rPr>
                <w:i w:val="1"/>
                <w:sz w:val="22"/>
                <w:szCs w:val="22"/>
                <w:highlight w:val="yellow"/>
                <w:rtl w:val="0"/>
              </w:rPr>
              <w:t xml:space="preserve">Matični broj/registracioni broj</w:t>
            </w:r>
            <w:r w:rsidDel="00000000" w:rsidR="00000000" w:rsidRPr="00000000">
              <w:rPr>
                <w:b w:val="1"/>
                <w:sz w:val="22"/>
                <w:szCs w:val="22"/>
                <w:highlight w:val="yellow"/>
                <w:rtl w:val="0"/>
              </w:rPr>
              <w:t xml:space="preserve">: </w:t>
            </w:r>
            <w:r w:rsidDel="00000000" w:rsidR="00000000" w:rsidRPr="00000000">
              <w:rPr>
                <w:rtl w:val="0"/>
              </w:rPr>
            </w:r>
          </w:p>
          <w:p w:rsidR="00000000" w:rsidDel="00000000" w:rsidP="00000000" w:rsidRDefault="00000000" w:rsidRPr="00000000" w14:paraId="000000ED">
            <w:pPr>
              <w:rPr>
                <w:sz w:val="22"/>
                <w:szCs w:val="22"/>
                <w:highlight w:val="yellow"/>
              </w:rPr>
            </w:pPr>
            <w:r w:rsidDel="00000000" w:rsidR="00000000" w:rsidRPr="00000000">
              <w:rPr>
                <w:sz w:val="22"/>
                <w:szCs w:val="22"/>
                <w:highlight w:val="yellow"/>
                <w:rtl w:val="0"/>
              </w:rPr>
              <w:t xml:space="preserve">Full official address / </w:t>
            </w:r>
            <w:r w:rsidDel="00000000" w:rsidR="00000000" w:rsidRPr="00000000">
              <w:rPr>
                <w:i w:val="1"/>
                <w:sz w:val="22"/>
                <w:szCs w:val="22"/>
                <w:highlight w:val="yellow"/>
                <w:rtl w:val="0"/>
              </w:rPr>
              <w:t xml:space="preserve">Puna zvanična adresa</w:t>
            </w:r>
            <w:r w:rsidDel="00000000" w:rsidR="00000000" w:rsidRPr="00000000">
              <w:rPr>
                <w:sz w:val="22"/>
                <w:szCs w:val="22"/>
                <w:highlight w:val="yellow"/>
                <w:rtl w:val="0"/>
              </w:rPr>
              <w:t xml:space="preserve">: </w:t>
            </w:r>
          </w:p>
          <w:p w:rsidR="00000000" w:rsidDel="00000000" w:rsidP="00000000" w:rsidRDefault="00000000" w:rsidRPr="00000000" w14:paraId="000000EE">
            <w:pPr>
              <w:rPr>
                <w:sz w:val="22"/>
                <w:szCs w:val="22"/>
                <w:highlight w:val="yellow"/>
              </w:rPr>
            </w:pPr>
            <w:r w:rsidDel="00000000" w:rsidR="00000000" w:rsidRPr="00000000">
              <w:rPr>
                <w:sz w:val="22"/>
                <w:szCs w:val="22"/>
                <w:highlight w:val="yellow"/>
                <w:rtl w:val="0"/>
              </w:rPr>
              <w:t xml:space="preserve">VAT registration number / </w:t>
            </w:r>
            <w:r w:rsidDel="00000000" w:rsidR="00000000" w:rsidRPr="00000000">
              <w:rPr>
                <w:i w:val="1"/>
                <w:sz w:val="22"/>
                <w:szCs w:val="22"/>
                <w:highlight w:val="yellow"/>
                <w:rtl w:val="0"/>
              </w:rPr>
              <w:t xml:space="preserve">PIB</w:t>
            </w:r>
            <w:r w:rsidDel="00000000" w:rsidR="00000000" w:rsidRPr="00000000">
              <w:rPr>
                <w:sz w:val="22"/>
                <w:szCs w:val="22"/>
                <w:highlight w:val="yellow"/>
                <w:rtl w:val="0"/>
              </w:rPr>
              <w:t xml:space="preserve">: </w:t>
            </w:r>
          </w:p>
          <w:p w:rsidR="00000000" w:rsidDel="00000000" w:rsidP="00000000" w:rsidRDefault="00000000" w:rsidRPr="00000000" w14:paraId="000000EF">
            <w:pPr>
              <w:rPr>
                <w:sz w:val="22"/>
                <w:szCs w:val="22"/>
                <w:highlight w:val="yellow"/>
              </w:rPr>
            </w:pPr>
            <w:r w:rsidDel="00000000" w:rsidR="00000000" w:rsidRPr="00000000">
              <w:rPr>
                <w:rtl w:val="0"/>
              </w:rPr>
            </w:r>
          </w:p>
        </w:tc>
      </w:tr>
    </w:tbl>
    <w:p w:rsidR="00000000" w:rsidDel="00000000" w:rsidP="00000000" w:rsidRDefault="00000000" w:rsidRPr="00000000" w14:paraId="000000F0">
      <w:pPr>
        <w:spacing w:after="40" w:before="40" w:lineRule="auto"/>
        <w:jc w:val="both"/>
        <w:rPr>
          <w:sz w:val="22"/>
          <w:szCs w:val="22"/>
        </w:rPr>
      </w:pPr>
      <w:r w:rsidDel="00000000" w:rsidR="00000000" w:rsidRPr="00000000">
        <w:rPr>
          <w:rtl w:val="0"/>
        </w:rPr>
      </w:r>
    </w:p>
    <w:tbl>
      <w:tblPr>
        <w:tblStyle w:val="Table9"/>
        <w:tblW w:w="9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gridCol w:w="670"/>
        <w:gridCol w:w="613"/>
        <w:tblGridChange w:id="0">
          <w:tblGrid>
            <w:gridCol w:w="8472"/>
            <w:gridCol w:w="670"/>
            <w:gridCol w:w="613"/>
          </w:tblGrid>
        </w:tblGridChange>
      </w:tblGrid>
      <w:tr>
        <w:trPr>
          <w:cantSplit w:val="0"/>
          <w:tblHeader w:val="0"/>
        </w:trPr>
        <w:tc>
          <w:tcPr>
            <w:gridSpan w:val="3"/>
          </w:tcPr>
          <w:bookmarkStart w:colFirst="0" w:colLast="0" w:name="bookmark=id.v76t6v8r5a37" w:id="18"/>
          <w:bookmarkEnd w:id="18"/>
          <w:p w:rsidR="00000000" w:rsidDel="00000000" w:rsidP="00000000" w:rsidRDefault="00000000" w:rsidRPr="00000000" w14:paraId="000000F1">
            <w:pPr>
              <w:numPr>
                <w:ilvl w:val="0"/>
                <w:numId w:val="6"/>
              </w:numPr>
              <w:spacing w:after="40" w:before="40" w:lineRule="auto"/>
              <w:ind w:left="502" w:hanging="360"/>
              <w:jc w:val="both"/>
              <w:rPr>
                <w:sz w:val="22"/>
                <w:szCs w:val="22"/>
              </w:rPr>
            </w:pPr>
            <w:r w:rsidDel="00000000" w:rsidR="00000000" w:rsidRPr="00000000">
              <w:rPr>
                <w:sz w:val="22"/>
                <w:szCs w:val="22"/>
                <w:rtl w:val="0"/>
              </w:rPr>
              <w:t xml:space="preserve"> declares whether the above-mentioned person is in one of the following situations or not / </w:t>
            </w:r>
            <w:r w:rsidDel="00000000" w:rsidR="00000000" w:rsidRPr="00000000">
              <w:rPr>
                <w:i w:val="1"/>
                <w:sz w:val="22"/>
                <w:szCs w:val="22"/>
                <w:rtl w:val="0"/>
              </w:rPr>
              <w:t xml:space="preserve">izjavljuje da li se gore navedeno lice nalazi ili ne nalazi u nekoj od sljedećih situacija</w:t>
            </w: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0F4">
            <w:pPr>
              <w:jc w:val="center"/>
              <w:rPr>
                <w:sz w:val="22"/>
                <w:szCs w:val="22"/>
              </w:rPr>
            </w:pPr>
            <w:r w:rsidDel="00000000" w:rsidR="00000000" w:rsidRPr="00000000">
              <w:rPr>
                <w:b w:val="1"/>
                <w:smallCaps w:val="1"/>
                <w:sz w:val="22"/>
                <w:szCs w:val="22"/>
                <w:rtl w:val="0"/>
              </w:rPr>
              <w:t xml:space="preserve">Situation of exclusion concerning the person / Situacija isključenja koja se odnosi na lice</w:t>
            </w:r>
            <w:r w:rsidDel="00000000" w:rsidR="00000000" w:rsidRPr="00000000">
              <w:rPr>
                <w:rtl w:val="0"/>
              </w:rPr>
            </w:r>
          </w:p>
        </w:tc>
        <w:tc>
          <w:tcPr/>
          <w:p w:rsidR="00000000" w:rsidDel="00000000" w:rsidP="00000000" w:rsidRDefault="00000000" w:rsidRPr="00000000" w14:paraId="000000F5">
            <w:pPr>
              <w:spacing w:before="240" w:lineRule="auto"/>
              <w:jc w:val="both"/>
              <w:rPr>
                <w:i w:val="1"/>
                <w:sz w:val="22"/>
                <w:szCs w:val="22"/>
              </w:rPr>
            </w:pPr>
            <w:r w:rsidDel="00000000" w:rsidR="00000000" w:rsidRPr="00000000">
              <w:rPr>
                <w:sz w:val="22"/>
                <w:szCs w:val="22"/>
                <w:rtl w:val="0"/>
              </w:rPr>
              <w:t xml:space="preserve">YES / </w:t>
            </w:r>
            <w:r w:rsidDel="00000000" w:rsidR="00000000" w:rsidRPr="00000000">
              <w:rPr>
                <w:i w:val="1"/>
                <w:sz w:val="22"/>
                <w:szCs w:val="22"/>
                <w:rtl w:val="0"/>
              </w:rPr>
              <w:t xml:space="preserve">DA</w:t>
            </w:r>
          </w:p>
        </w:tc>
        <w:tc>
          <w:tcPr/>
          <w:p w:rsidR="00000000" w:rsidDel="00000000" w:rsidP="00000000" w:rsidRDefault="00000000" w:rsidRPr="00000000" w14:paraId="000000F6">
            <w:pPr>
              <w:spacing w:before="240" w:lineRule="auto"/>
              <w:jc w:val="both"/>
              <w:rPr>
                <w:i w:val="1"/>
                <w:sz w:val="22"/>
                <w:szCs w:val="22"/>
              </w:rPr>
            </w:pPr>
            <w:r w:rsidDel="00000000" w:rsidR="00000000" w:rsidRPr="00000000">
              <w:rPr>
                <w:sz w:val="22"/>
                <w:szCs w:val="22"/>
                <w:rtl w:val="0"/>
              </w:rPr>
              <w:t xml:space="preserve">NO / </w:t>
            </w:r>
            <w:r w:rsidDel="00000000" w:rsidR="00000000" w:rsidRPr="00000000">
              <w:rPr>
                <w:i w:val="1"/>
                <w:sz w:val="22"/>
                <w:szCs w:val="22"/>
                <w:rtl w:val="0"/>
              </w:rPr>
              <w:t xml:space="preserve">NE</w:t>
            </w:r>
          </w:p>
        </w:tc>
      </w:tr>
      <w:tr>
        <w:trPr>
          <w:cantSplit w:val="0"/>
          <w:tblHeader w:val="0"/>
        </w:trPr>
        <w:tc>
          <w:tcPr/>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 / </w:t>
            </w:r>
            <w:r w:rsidDel="00000000" w:rsidR="00000000" w:rsidRPr="00000000">
              <w:rPr>
                <w:i w:val="1"/>
                <w:color w:val="000000"/>
                <w:sz w:val="22"/>
                <w:szCs w:val="22"/>
                <w:rtl w:val="0"/>
              </w:rPr>
              <w:t xml:space="preserve">je u stečaju, predmet je postupka nesolventnosti ili likvidacije, njegova imovina je pod upravom stečajnog upravnika ili suda, nalazi se u postupku sporazuma sa povjeriocima, njegove poslovne aktivnosti su obustavljene ili se nalazi u bilo kojoj sličnoj situaciji koja proizilazi iz sličnog postupka predviđenog nacionalnim zakonodavstvom ili propisima</w:t>
            </w:r>
            <w:r w:rsidDel="00000000" w:rsidR="00000000" w:rsidRPr="00000000">
              <w:rPr>
                <w:color w:val="000000"/>
                <w:sz w:val="22"/>
                <w:szCs w:val="22"/>
                <w:rtl w:val="0"/>
              </w:rPr>
              <w:t xml:space="preserve">;</w:t>
            </w:r>
          </w:p>
        </w:tc>
        <w:tc>
          <w:tcPr/>
          <w:p w:rsidR="00000000" w:rsidDel="00000000" w:rsidP="00000000" w:rsidRDefault="00000000" w:rsidRPr="00000000" w14:paraId="000000F8">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9">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 </w:t>
            </w:r>
            <w:r w:rsidDel="00000000" w:rsidR="00000000" w:rsidRPr="00000000">
              <w:rPr>
                <w:i w:val="1"/>
                <w:color w:val="000000"/>
                <w:sz w:val="22"/>
                <w:szCs w:val="22"/>
                <w:rtl w:val="0"/>
              </w:rPr>
              <w:t xml:space="preserve">pravosnažnom presudom ili konačnom upravnom odlukom je utvrđeno da je lice prekršilo svoje obaveze u vezi sa plaćanjem poreza ili doprinosa za socijalno osiguranje, u skladu sa zakonima zemlje u kojoj je registrovano, zemlje u kojoj se nalazi Naručilac ili zemlje u kojoj se vrši izvršenje ugovora</w:t>
            </w:r>
            <w:r w:rsidDel="00000000" w:rsidR="00000000" w:rsidRPr="00000000">
              <w:rPr>
                <w:color w:val="000000"/>
                <w:sz w:val="22"/>
                <w:szCs w:val="22"/>
                <w:rtl w:val="0"/>
              </w:rPr>
              <w:t xml:space="preserve">;</w:t>
            </w:r>
          </w:p>
        </w:tc>
        <w:tc>
          <w:tcPr/>
          <w:p w:rsidR="00000000" w:rsidDel="00000000" w:rsidP="00000000" w:rsidRDefault="00000000" w:rsidRPr="00000000" w14:paraId="000000FB">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FC">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 / </w:t>
            </w:r>
            <w:r w:rsidDel="00000000" w:rsidR="00000000" w:rsidRPr="00000000">
              <w:rPr>
                <w:i w:val="1"/>
                <w:color w:val="000000"/>
                <w:sz w:val="22"/>
                <w:szCs w:val="22"/>
                <w:rtl w:val="0"/>
              </w:rPr>
              <w:t xml:space="preserve">pravosnažnom presudom ili konačnom upravnom odlukom je utvrđeno da je lice krivo za teški profesionalni prekršaj kršenjem važećih zakona ili propisa, ili etičkih standarda profesije kojoj pripada, ili učestvovanjem u bilo kakvom nepravilnom ponašanju koje utiče na njegovu profesionalnu vjerodostojnost, pri čemu takvo ponašanje ukazuje na namjeru da se nanese šteta ili na grubu nepažnju, uključujući, naročito, bilo koje od sljedećeg</w:t>
            </w:r>
            <w:r w:rsidDel="00000000" w:rsidR="00000000" w:rsidRPr="00000000">
              <w:rPr>
                <w:color w:val="000000"/>
                <w:sz w:val="22"/>
                <w:szCs w:val="22"/>
                <w:rtl w:val="0"/>
              </w:rPr>
              <w:t xml:space="preserve">:</w:t>
            </w:r>
          </w:p>
        </w:tc>
        <w:tc>
          <w:tcPr>
            <w:gridSpan w:val="2"/>
          </w:tcPr>
          <w:p w:rsidR="00000000" w:rsidDel="00000000" w:rsidP="00000000" w:rsidRDefault="00000000" w:rsidRPr="00000000" w14:paraId="000000FE">
            <w:pPr>
              <w:spacing w:before="240" w:lineRule="auto"/>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993"/>
              </w:tabs>
              <w:spacing w:after="40" w:before="40" w:lineRule="auto"/>
              <w:ind w:left="993" w:hanging="426"/>
              <w:jc w:val="both"/>
              <w:rPr>
                <w:color w:val="000000"/>
                <w:sz w:val="22"/>
                <w:szCs w:val="22"/>
              </w:rPr>
            </w:pPr>
            <w:bookmarkStart w:colFirst="0" w:colLast="0" w:name="_heading=h.glzf23f8ukhw" w:id="19"/>
            <w:bookmarkEnd w:id="19"/>
            <w:r w:rsidDel="00000000" w:rsidR="00000000" w:rsidRPr="00000000">
              <w:rPr>
                <w:color w:val="000000"/>
                <w:sz w:val="22"/>
                <w:szCs w:val="22"/>
                <w:rtl w:val="0"/>
              </w:rPr>
              <w:t xml:space="preserve">(i)</w:t>
              <w:tab/>
              <w:t xml:space="preserve">fraudulently or negligently misrepresenting information required for the verification of the absence of grounds for exclusion or the fulfilment of selection criteria or in the performance of a contract / </w:t>
            </w:r>
            <w:r w:rsidDel="00000000" w:rsidR="00000000" w:rsidRPr="00000000">
              <w:rPr>
                <w:i w:val="1"/>
                <w:color w:val="000000"/>
                <w:sz w:val="22"/>
                <w:szCs w:val="22"/>
                <w:rtl w:val="0"/>
              </w:rPr>
              <w:t xml:space="preserve">prevarnim ili nemarnim prikazivanjem netačnih informacija koje su tražene radi provjere nepostojanja osnova za isključenje ili ispunjavanja kriterijuma za odabir, ili tokom izvršenja ugovora</w:t>
            </w:r>
            <w:r w:rsidDel="00000000" w:rsidR="00000000" w:rsidRPr="00000000">
              <w:rPr>
                <w:color w:val="000000"/>
                <w:sz w:val="22"/>
                <w:szCs w:val="22"/>
                <w:rtl w:val="0"/>
              </w:rPr>
              <w:t xml:space="preserve">;</w:t>
            </w:r>
          </w:p>
        </w:tc>
        <w:tc>
          <w:tcPr/>
          <w:p w:rsidR="00000000" w:rsidDel="00000000" w:rsidP="00000000" w:rsidRDefault="00000000" w:rsidRPr="00000000" w14:paraId="00000101">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2">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993"/>
              </w:tabs>
              <w:spacing w:after="40" w:before="40" w:lineRule="auto"/>
              <w:ind w:left="993" w:hanging="426"/>
              <w:jc w:val="both"/>
              <w:rPr>
                <w:color w:val="000000"/>
                <w:sz w:val="22"/>
                <w:szCs w:val="22"/>
              </w:rPr>
            </w:pPr>
            <w:bookmarkStart w:colFirst="0" w:colLast="0" w:name="_heading=h.2eh37q6m3isl" w:id="20"/>
            <w:bookmarkEnd w:id="20"/>
            <w:r w:rsidDel="00000000" w:rsidR="00000000" w:rsidRPr="00000000">
              <w:rPr>
                <w:color w:val="000000"/>
                <w:sz w:val="22"/>
                <w:szCs w:val="22"/>
                <w:rtl w:val="0"/>
              </w:rPr>
              <w:t xml:space="preserve">(ii)</w:t>
              <w:tab/>
              <w:t xml:space="preserve">entering into agreement with other persons with the aim of distorting competition / </w:t>
            </w:r>
            <w:r w:rsidDel="00000000" w:rsidR="00000000" w:rsidRPr="00000000">
              <w:rPr>
                <w:i w:val="1"/>
                <w:color w:val="000000"/>
                <w:sz w:val="22"/>
                <w:szCs w:val="22"/>
                <w:rtl w:val="0"/>
              </w:rPr>
              <w:t xml:space="preserve">zaključivanje sporazuma sa drugim licima sa ciljem narušavanja konkurencije</w:t>
            </w:r>
            <w:r w:rsidDel="00000000" w:rsidR="00000000" w:rsidRPr="00000000">
              <w:rPr>
                <w:color w:val="000000"/>
                <w:sz w:val="22"/>
                <w:szCs w:val="22"/>
                <w:rtl w:val="0"/>
              </w:rPr>
              <w:t xml:space="preserve">;</w:t>
            </w:r>
          </w:p>
        </w:tc>
        <w:tc>
          <w:tcPr/>
          <w:p w:rsidR="00000000" w:rsidDel="00000000" w:rsidP="00000000" w:rsidRDefault="00000000" w:rsidRPr="00000000" w14:paraId="00000104">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5">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993"/>
              </w:tabs>
              <w:spacing w:after="40" w:before="40" w:lineRule="auto"/>
              <w:ind w:left="993" w:hanging="426"/>
              <w:jc w:val="both"/>
              <w:rPr>
                <w:color w:val="000000"/>
                <w:sz w:val="22"/>
                <w:szCs w:val="22"/>
              </w:rPr>
            </w:pPr>
            <w:bookmarkStart w:colFirst="0" w:colLast="0" w:name="_heading=h.gnjtujp0drv6" w:id="21"/>
            <w:bookmarkEnd w:id="21"/>
            <w:r w:rsidDel="00000000" w:rsidR="00000000" w:rsidRPr="00000000">
              <w:rPr>
                <w:color w:val="000000"/>
                <w:sz w:val="22"/>
                <w:szCs w:val="22"/>
                <w:rtl w:val="0"/>
              </w:rPr>
              <w:t xml:space="preserve">(iii)</w:t>
              <w:tab/>
              <w:t xml:space="preserve">violating intellectual property rights / </w:t>
            </w:r>
            <w:r w:rsidDel="00000000" w:rsidR="00000000" w:rsidRPr="00000000">
              <w:rPr>
                <w:i w:val="1"/>
                <w:color w:val="000000"/>
                <w:sz w:val="22"/>
                <w:szCs w:val="22"/>
                <w:rtl w:val="0"/>
              </w:rPr>
              <w:t xml:space="preserve">kršenje prava intelektualne svojine</w:t>
            </w:r>
            <w:r w:rsidDel="00000000" w:rsidR="00000000" w:rsidRPr="00000000">
              <w:rPr>
                <w:color w:val="000000"/>
                <w:sz w:val="22"/>
                <w:szCs w:val="22"/>
                <w:rtl w:val="0"/>
              </w:rPr>
              <w:t xml:space="preserve">;</w:t>
            </w:r>
          </w:p>
        </w:tc>
        <w:tc>
          <w:tcPr/>
          <w:p w:rsidR="00000000" w:rsidDel="00000000" w:rsidP="00000000" w:rsidRDefault="00000000" w:rsidRPr="00000000" w14:paraId="00000107">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8">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993"/>
              </w:tabs>
              <w:spacing w:after="40" w:before="40" w:lineRule="auto"/>
              <w:ind w:left="993" w:hanging="426"/>
              <w:jc w:val="both"/>
              <w:rPr>
                <w:color w:val="000000"/>
                <w:sz w:val="22"/>
                <w:szCs w:val="22"/>
              </w:rPr>
            </w:pPr>
            <w:bookmarkStart w:colFirst="0" w:colLast="0" w:name="_heading=h.9gj6y44hnsm1" w:id="22"/>
            <w:bookmarkEnd w:id="22"/>
            <w:r w:rsidDel="00000000" w:rsidR="00000000" w:rsidRPr="00000000">
              <w:rPr>
                <w:color w:val="000000"/>
                <w:sz w:val="22"/>
                <w:szCs w:val="22"/>
                <w:rtl w:val="0"/>
              </w:rPr>
              <w:t xml:space="preserve">(iv)</w:t>
              <w:tab/>
              <w:t xml:space="preserve">attempting to influence the decision-making process of the contracting authority during the award procedure / </w:t>
            </w:r>
            <w:r w:rsidDel="00000000" w:rsidR="00000000" w:rsidRPr="00000000">
              <w:rPr>
                <w:i w:val="1"/>
                <w:color w:val="000000"/>
                <w:sz w:val="22"/>
                <w:szCs w:val="22"/>
                <w:rtl w:val="0"/>
              </w:rPr>
              <w:t xml:space="preserve">pokušaj uticanja na proces donošenja odluka od strane Naručioca tokom postupka dodjele ugovora</w:t>
            </w:r>
            <w:r w:rsidDel="00000000" w:rsidR="00000000" w:rsidRPr="00000000">
              <w:rPr>
                <w:color w:val="000000"/>
                <w:sz w:val="22"/>
                <w:szCs w:val="22"/>
                <w:rtl w:val="0"/>
              </w:rPr>
              <w:t xml:space="preserve">;</w:t>
            </w:r>
          </w:p>
        </w:tc>
        <w:tc>
          <w:tcPr/>
          <w:p w:rsidR="00000000" w:rsidDel="00000000" w:rsidP="00000000" w:rsidRDefault="00000000" w:rsidRPr="00000000" w14:paraId="0000010A">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B">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993"/>
              </w:tabs>
              <w:spacing w:after="40" w:before="40" w:lineRule="auto"/>
              <w:ind w:left="993" w:hanging="426"/>
              <w:jc w:val="both"/>
              <w:rPr>
                <w:color w:val="000000"/>
                <w:sz w:val="22"/>
                <w:szCs w:val="22"/>
              </w:rPr>
            </w:pPr>
            <w:bookmarkStart w:colFirst="0" w:colLast="0" w:name="_heading=h.35dddww9hzq8" w:id="23"/>
            <w:bookmarkEnd w:id="23"/>
            <w:r w:rsidDel="00000000" w:rsidR="00000000" w:rsidRPr="00000000">
              <w:rPr>
                <w:color w:val="000000"/>
                <w:sz w:val="22"/>
                <w:szCs w:val="22"/>
                <w:rtl w:val="0"/>
              </w:rPr>
              <w:t xml:space="preserve">(v)</w:t>
              <w:tab/>
              <w:t xml:space="preserve">attempting to obtain confidential information that may confer upon it undue advantages in the award procedure / </w:t>
            </w:r>
            <w:r w:rsidDel="00000000" w:rsidR="00000000" w:rsidRPr="00000000">
              <w:rPr>
                <w:i w:val="1"/>
                <w:color w:val="000000"/>
                <w:sz w:val="22"/>
                <w:szCs w:val="22"/>
                <w:rtl w:val="0"/>
              </w:rPr>
              <w:t xml:space="preserve">pokušaj pribavljanja povjerljivih informacija koje mu mogu omogućiti nepoštenu prednost u postupku dodjele ugovora</w:t>
            </w:r>
            <w:r w:rsidDel="00000000" w:rsidR="00000000" w:rsidRPr="00000000">
              <w:rPr>
                <w:b w:val="1"/>
                <w:i w:val="1"/>
                <w:color w:val="000000"/>
                <w:sz w:val="22"/>
                <w:szCs w:val="22"/>
                <w:rtl w:val="0"/>
              </w:rPr>
              <w:t xml:space="preserve">; </w:t>
            </w:r>
            <w:r w:rsidDel="00000000" w:rsidR="00000000" w:rsidRPr="00000000">
              <w:rPr>
                <w:rtl w:val="0"/>
              </w:rPr>
            </w:r>
          </w:p>
        </w:tc>
        <w:tc>
          <w:tcPr/>
          <w:p w:rsidR="00000000" w:rsidDel="00000000" w:rsidP="00000000" w:rsidRDefault="00000000" w:rsidRPr="00000000" w14:paraId="0000010D">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0E">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after="40" w:before="40" w:lineRule="auto"/>
              <w:ind w:left="357" w:hanging="357"/>
              <w:jc w:val="both"/>
              <w:rPr>
                <w:color w:val="000000"/>
                <w:sz w:val="22"/>
                <w:szCs w:val="22"/>
              </w:rPr>
            </w:pPr>
            <w:r w:rsidDel="00000000" w:rsidR="00000000" w:rsidRPr="00000000">
              <w:rPr>
                <w:color w:val="000000"/>
                <w:sz w:val="22"/>
                <w:szCs w:val="22"/>
                <w:rtl w:val="0"/>
              </w:rPr>
              <w:t xml:space="preserve">it has been established by a final judgement that the person is guilty of any of the following / </w:t>
            </w:r>
            <w:r w:rsidDel="00000000" w:rsidR="00000000" w:rsidRPr="00000000">
              <w:rPr>
                <w:i w:val="1"/>
                <w:color w:val="000000"/>
                <w:sz w:val="22"/>
                <w:szCs w:val="22"/>
                <w:rtl w:val="0"/>
              </w:rPr>
              <w:t xml:space="preserve">pravosnažnom presudom je utvrđeno da je lice krivo za bilo koje od sljedećeg</w:t>
            </w:r>
            <w:r w:rsidDel="00000000" w:rsidR="00000000" w:rsidRPr="00000000">
              <w:rPr>
                <w:color w:val="000000"/>
                <w:sz w:val="22"/>
                <w:szCs w:val="22"/>
                <w:rtl w:val="0"/>
              </w:rPr>
              <w:t xml:space="preserve">:</w:t>
            </w:r>
          </w:p>
        </w:tc>
        <w:tc>
          <w:tcPr>
            <w:gridSpan w:val="2"/>
          </w:tcPr>
          <w:p w:rsidR="00000000" w:rsidDel="00000000" w:rsidP="00000000" w:rsidRDefault="00000000" w:rsidRPr="00000000" w14:paraId="00000110">
            <w:pPr>
              <w:spacing w:before="240" w:lineRule="auto"/>
              <w:jc w:val="both"/>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134"/>
              </w:tabs>
              <w:spacing w:after="40" w:before="40" w:lineRule="auto"/>
              <w:ind w:left="1134" w:hanging="567"/>
              <w:jc w:val="both"/>
              <w:rPr>
                <w:i w:val="1"/>
                <w:color w:val="000000"/>
                <w:sz w:val="22"/>
                <w:szCs w:val="22"/>
              </w:rPr>
            </w:pPr>
            <w:bookmarkStart w:colFirst="0" w:colLast="0" w:name="_heading=h.sv5edu3umdfk" w:id="24"/>
            <w:bookmarkEnd w:id="24"/>
            <w:r w:rsidDel="00000000" w:rsidR="00000000" w:rsidRPr="00000000">
              <w:rPr>
                <w:color w:val="000000"/>
                <w:sz w:val="22"/>
                <w:szCs w:val="22"/>
                <w:rtl w:val="0"/>
              </w:rPr>
              <w:t xml:space="preserve">(i)</w:t>
              <w:tab/>
              <w:t xml:space="preserve">fraud, within the meaning of Article 3 of Directive (EU) 2017/1371 of the European Parliament and of the Council of 5 July 2017 on the fight against fraud to the Union's financial interests by means of criminal law and Article 1 of the Convention on the protection of the European Communities’ financial interests drawn up by the Council Act of 26 July 1995 / </w:t>
            </w:r>
            <w:r w:rsidDel="00000000" w:rsidR="00000000" w:rsidRPr="00000000">
              <w:rPr>
                <w:i w:val="1"/>
                <w:color w:val="000000"/>
                <w:sz w:val="22"/>
                <w:szCs w:val="22"/>
                <w:rtl w:val="0"/>
              </w:rPr>
              <w:t xml:space="preserve">prevara, u smislu člana 3 Direktive (EU) 2017/1371 Evropskog parlamenta i Savjeta od 5. jula 2017. godine o borbi protiv prevare na štetu finansijskih interesa Unije putem krivičnog prava i člana 1 Konvencije o zaštiti finansijskih interesa Evropskih zajednica, sastavljene Aktom Savjeta od 26. jula 1995. godine</w:t>
            </w:r>
          </w:p>
        </w:tc>
        <w:tc>
          <w:tcPr/>
          <w:p w:rsidR="00000000" w:rsidDel="00000000" w:rsidP="00000000" w:rsidRDefault="00000000" w:rsidRPr="00000000" w14:paraId="00000113">
            <w:pPr>
              <w:spacing w:before="240" w:lineRule="auto"/>
              <w:jc w:val="both"/>
              <w:rPr>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p w:rsidR="00000000" w:rsidDel="00000000" w:rsidP="00000000" w:rsidRDefault="00000000" w:rsidRPr="00000000" w14:paraId="00000114">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134"/>
              </w:tabs>
              <w:spacing w:after="40" w:before="40" w:lineRule="auto"/>
              <w:ind w:left="1134" w:hanging="567"/>
              <w:jc w:val="both"/>
              <w:rPr>
                <w:i w:val="1"/>
                <w:color w:val="000000"/>
                <w:sz w:val="22"/>
                <w:szCs w:val="22"/>
              </w:rPr>
            </w:pPr>
            <w:bookmarkStart w:colFirst="0" w:colLast="0" w:name="_heading=h.srlkb658f52s" w:id="25"/>
            <w:bookmarkEnd w:id="25"/>
            <w:r w:rsidDel="00000000" w:rsidR="00000000" w:rsidRPr="00000000">
              <w:rPr>
                <w:color w:val="000000"/>
                <w:sz w:val="22"/>
                <w:szCs w:val="22"/>
                <w:rtl w:val="0"/>
              </w:rPr>
              <w:t xml:space="preserve">(ii)</w:t>
              <w:tab/>
              <w:t xml:space="preserve">corruption, as defined in Article 4(2) of Directive (EU) 2017/1371 and Article 3 of the Convention on the fight against corruption involving officials of the European Communities or officials of Member States of the European Union, drawn up by the Council Act of 26 May 1997, and in Article 2(1) of Council Framework Decision 2003/568/JHA of 22 July 2003 on combating corruption in the private sector, as well as corruption as defined in the law of the country where the contracting authority is located, the country in which the economic operator is established or the country of the performance of the contract / </w:t>
            </w:r>
            <w:r w:rsidDel="00000000" w:rsidR="00000000" w:rsidRPr="00000000">
              <w:rPr>
                <w:i w:val="1"/>
                <w:color w:val="000000"/>
                <w:sz w:val="22"/>
                <w:szCs w:val="22"/>
                <w:rtl w:val="0"/>
              </w:rPr>
              <w:t xml:space="preserve">korupcija, kako je definisana u članu 4(2) Direktive (EU) 2017/1371 i članu 3 Konvencije o borbi protiv korupcije u koju su uključeni zvaničnici Evropskih zajednica ili zvaničnici država članica Evropske unije, sastavljene Aktom Savjeta od 26. maja 1997. godine, kao i u članu 2(1) Okvirne odluke Savjeta 2003/568/PUP od 22. jula 2003. godine o borbi protiv korupcije u privatnom sektoru, kao i korupcija definisana zakonodavstvom zemlje u kojoj se nalazi Naručilac, zemlje u kojoj je ekonomski operater registrovan ili zemlje u kojoj se vrši izvršenje ugovora.</w:t>
            </w:r>
          </w:p>
        </w:tc>
        <w:tc>
          <w:tcPr/>
          <w:p w:rsidR="00000000" w:rsidDel="00000000" w:rsidP="00000000" w:rsidRDefault="00000000" w:rsidRPr="00000000" w14:paraId="00000116">
            <w:pPr>
              <w:spacing w:before="240" w:lineRule="auto"/>
              <w:jc w:val="both"/>
              <w:rPr>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p w:rsidR="00000000" w:rsidDel="00000000" w:rsidP="00000000" w:rsidRDefault="00000000" w:rsidRPr="00000000" w14:paraId="00000117">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134"/>
              </w:tabs>
              <w:spacing w:after="40" w:before="40" w:lineRule="auto"/>
              <w:ind w:left="1134" w:hanging="567"/>
              <w:jc w:val="both"/>
              <w:rPr>
                <w:color w:val="000000"/>
                <w:sz w:val="22"/>
                <w:szCs w:val="22"/>
              </w:rPr>
            </w:pPr>
            <w:bookmarkStart w:colFirst="0" w:colLast="0" w:name="_heading=h.xw1zg85t1xbv" w:id="26"/>
            <w:bookmarkEnd w:id="26"/>
            <w:r w:rsidDel="00000000" w:rsidR="00000000" w:rsidRPr="00000000">
              <w:rPr>
                <w:color w:val="000000"/>
                <w:sz w:val="22"/>
                <w:szCs w:val="22"/>
                <w:rtl w:val="0"/>
              </w:rPr>
              <w:t xml:space="preserve">(iii)</w:t>
              <w:tab/>
              <w:t xml:space="preserve">conduct related to a criminal organisation referred to in Article 2 of Council Framework Decision 2008/841/JHA of 24 October 2008 on the fight against organised crime / </w:t>
            </w:r>
            <w:r w:rsidDel="00000000" w:rsidR="00000000" w:rsidRPr="00000000">
              <w:rPr>
                <w:i w:val="1"/>
                <w:color w:val="000000"/>
                <w:sz w:val="22"/>
                <w:szCs w:val="22"/>
                <w:rtl w:val="0"/>
              </w:rPr>
              <w:t xml:space="preserve">ponašanje povezano sa kriminalnom organizacijom, kako je navedeno u članu 2 Okvirne odluke Savjeta 2008/841/PUP od 24. oktobra 2008. godine o borbi protiv organizovanog kriminala</w:t>
            </w:r>
            <w:r w:rsidDel="00000000" w:rsidR="00000000" w:rsidRPr="00000000">
              <w:rPr>
                <w:color w:val="000000"/>
                <w:sz w:val="22"/>
                <w:szCs w:val="22"/>
                <w:rtl w:val="0"/>
              </w:rPr>
              <w:t xml:space="preserve">;</w:t>
            </w:r>
          </w:p>
        </w:tc>
        <w:tc>
          <w:tcPr/>
          <w:p w:rsidR="00000000" w:rsidDel="00000000" w:rsidP="00000000" w:rsidRDefault="00000000" w:rsidRPr="00000000" w14:paraId="00000119">
            <w:pPr>
              <w:spacing w:before="240" w:lineRule="auto"/>
              <w:jc w:val="both"/>
              <w:rPr>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p w:rsidR="00000000" w:rsidDel="00000000" w:rsidP="00000000" w:rsidRDefault="00000000" w:rsidRPr="00000000" w14:paraId="0000011A">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134"/>
              </w:tabs>
              <w:spacing w:after="40" w:before="40" w:lineRule="auto"/>
              <w:ind w:left="1134" w:hanging="567"/>
              <w:jc w:val="both"/>
              <w:rPr>
                <w:color w:val="000000"/>
                <w:sz w:val="22"/>
                <w:szCs w:val="22"/>
              </w:rPr>
            </w:pPr>
            <w:bookmarkStart w:colFirst="0" w:colLast="0" w:name="_heading=h.t5llxup6cxil" w:id="27"/>
            <w:bookmarkEnd w:id="27"/>
            <w:r w:rsidDel="00000000" w:rsidR="00000000" w:rsidRPr="00000000">
              <w:rPr>
                <w:color w:val="000000"/>
                <w:sz w:val="22"/>
                <w:szCs w:val="22"/>
                <w:rtl w:val="0"/>
              </w:rPr>
              <w:t xml:space="preserve">(iv)</w:t>
              <w:tab/>
              <w:t xml:space="preserve">money laundering or terrorist financing within the meaning of Article 1(3), (4) and (5)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of the European Parliament and of the Council / </w:t>
            </w:r>
            <w:r w:rsidDel="00000000" w:rsidR="00000000" w:rsidRPr="00000000">
              <w:rPr>
                <w:i w:val="1"/>
                <w:color w:val="000000"/>
                <w:sz w:val="22"/>
                <w:szCs w:val="22"/>
                <w:rtl w:val="0"/>
              </w:rPr>
              <w:t xml:space="preserve">pranje novca ili finansiranje terorizma, u smislu člana 1(3), (4) i (5) Direktive (EU) 2015/849 Evropskog parlamenta i Savjeta od 20. maja 2015. godine o sprječavanju korišćenja finansijskog sistema za potrebe pranja novca ili finansiranja terorizma, kojom se mijenja Uredba (EU) br. 648/2012 Evropskog parlamenta i Savjeta, i stavljaju van snage Direktiva 2005/60/EZ Evropskog parlamenta i Savjeta i Direktiva Komisije 2006/70/EZ (tekst od značaja za EEP) Evropskog parlamenta i Savjeta.</w:t>
            </w:r>
            <w:r w:rsidDel="00000000" w:rsidR="00000000" w:rsidRPr="00000000">
              <w:rPr>
                <w:color w:val="000000"/>
                <w:sz w:val="22"/>
                <w:szCs w:val="22"/>
                <w:rtl w:val="0"/>
              </w:rPr>
              <w:t xml:space="preserve">;</w:t>
            </w:r>
          </w:p>
        </w:tc>
        <w:tc>
          <w:tcPr/>
          <w:p w:rsidR="00000000" w:rsidDel="00000000" w:rsidP="00000000" w:rsidRDefault="00000000" w:rsidRPr="00000000" w14:paraId="0000011C">
            <w:pPr>
              <w:spacing w:before="240" w:lineRule="auto"/>
              <w:jc w:val="both"/>
              <w:rPr>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p w:rsidR="00000000" w:rsidDel="00000000" w:rsidP="00000000" w:rsidRDefault="00000000" w:rsidRPr="00000000" w14:paraId="0000011D">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134"/>
              </w:tabs>
              <w:spacing w:after="40" w:before="40" w:lineRule="auto"/>
              <w:ind w:left="1134" w:hanging="567"/>
              <w:jc w:val="both"/>
              <w:rPr>
                <w:color w:val="000000"/>
                <w:sz w:val="22"/>
                <w:szCs w:val="22"/>
              </w:rPr>
            </w:pPr>
            <w:bookmarkStart w:colFirst="0" w:colLast="0" w:name="_heading=h.w8horwvwvji" w:id="28"/>
            <w:bookmarkEnd w:id="28"/>
            <w:r w:rsidDel="00000000" w:rsidR="00000000" w:rsidRPr="00000000">
              <w:rPr>
                <w:color w:val="000000"/>
                <w:sz w:val="22"/>
                <w:szCs w:val="22"/>
                <w:rtl w:val="0"/>
              </w:rPr>
              <w:t xml:space="preserve">(v)</w:t>
              <w:tab/>
              <w:t xml:space="preserve">terrorist-related offences or offences linked to terrorist activities, as defined in Articles 1 and 3 of Council Framework Decision of 13 June 2002 on combating terrorism [89], respectively, or inciting or aiding or abetting or attempting to commit such offences, as referred to in Article 4 of that Framework Decision / </w:t>
            </w:r>
            <w:r w:rsidDel="00000000" w:rsidR="00000000" w:rsidRPr="00000000">
              <w:rPr>
                <w:i w:val="1"/>
                <w:color w:val="000000"/>
                <w:sz w:val="22"/>
                <w:szCs w:val="22"/>
                <w:rtl w:val="0"/>
              </w:rPr>
              <w:t xml:space="preserve">krivična djela povezana sa terorizmom ili krivična djela u vezi sa terorističkim aktivnostima, kako su definisana u članovima 1 i 3 Okvirne odluke Savjeta od 13. juna 2002. godine o borbi protiv terorizma [89], ili podsticanje, pomaganje, saučesništvo ili pokušaj izvršenja takvih krivičnih djela, kako je navedeno u članu 4 te Okvirne odluke.</w:t>
            </w:r>
            <w:r w:rsidDel="00000000" w:rsidR="00000000" w:rsidRPr="00000000">
              <w:rPr>
                <w:color w:val="000000"/>
                <w:sz w:val="22"/>
                <w:szCs w:val="22"/>
                <w:rtl w:val="0"/>
              </w:rPr>
              <w:t xml:space="preserve">;</w:t>
            </w:r>
          </w:p>
        </w:tc>
        <w:tc>
          <w:tcPr/>
          <w:p w:rsidR="00000000" w:rsidDel="00000000" w:rsidP="00000000" w:rsidRDefault="00000000" w:rsidRPr="00000000" w14:paraId="0000011F">
            <w:pPr>
              <w:spacing w:before="240" w:lineRule="auto"/>
              <w:jc w:val="both"/>
              <w:rPr>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p w:rsidR="00000000" w:rsidDel="00000000" w:rsidP="00000000" w:rsidRDefault="00000000" w:rsidRPr="00000000" w14:paraId="00000120">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134"/>
              </w:tabs>
              <w:spacing w:after="40" w:before="40" w:lineRule="auto"/>
              <w:ind w:left="1134" w:hanging="567"/>
              <w:jc w:val="both"/>
              <w:rPr>
                <w:color w:val="000000"/>
                <w:sz w:val="22"/>
                <w:szCs w:val="22"/>
              </w:rPr>
            </w:pPr>
            <w:bookmarkStart w:colFirst="0" w:colLast="0" w:name="_heading=h.4nu47iiyupfh" w:id="29"/>
            <w:bookmarkEnd w:id="29"/>
            <w:r w:rsidDel="00000000" w:rsidR="00000000" w:rsidRPr="00000000">
              <w:rPr>
                <w:color w:val="000000"/>
                <w:sz w:val="22"/>
                <w:szCs w:val="22"/>
                <w:rtl w:val="0"/>
              </w:rPr>
              <w:t xml:space="preserve">(vi)</w:t>
              <w:tab/>
              <w:t xml:space="preserve">child labour or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 </w:t>
            </w:r>
            <w:r w:rsidDel="00000000" w:rsidR="00000000" w:rsidRPr="00000000">
              <w:rPr>
                <w:i w:val="1"/>
                <w:color w:val="000000"/>
                <w:sz w:val="22"/>
                <w:szCs w:val="22"/>
                <w:rtl w:val="0"/>
              </w:rPr>
              <w:t xml:space="preserve">dječiji rad ili druge oblike trgovine ljudima, kako su definisani u članu 2 Direktive 2011/36/EU Evropskog parlamenta i Savjeta od 5. aprila 2011. godine o sprječavanju i borbi protiv trgovine ljudima i zaštiti njenih žrtava, kojom se zamjenjuje Okvirna odluka Savjeta 2002/629/PUP</w:t>
            </w:r>
            <w:r w:rsidDel="00000000" w:rsidR="00000000" w:rsidRPr="00000000">
              <w:rPr>
                <w:color w:val="000000"/>
                <w:sz w:val="22"/>
                <w:szCs w:val="22"/>
                <w:rtl w:val="0"/>
              </w:rPr>
              <w:t xml:space="preserve">;</w:t>
            </w:r>
          </w:p>
        </w:tc>
        <w:tc>
          <w:tcPr/>
          <w:p w:rsidR="00000000" w:rsidDel="00000000" w:rsidP="00000000" w:rsidRDefault="00000000" w:rsidRPr="00000000" w14:paraId="00000122">
            <w:pPr>
              <w:spacing w:before="240" w:lineRule="auto"/>
              <w:jc w:val="both"/>
              <w:rPr>
                <w:sz w:val="22"/>
                <w:szCs w:val="22"/>
              </w:rPr>
            </w:pP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p w:rsidR="00000000" w:rsidDel="00000000" w:rsidP="00000000" w:rsidRDefault="00000000" w:rsidRPr="00000000" w14:paraId="00000123">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24">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 </w:t>
            </w:r>
            <w:r w:rsidDel="00000000" w:rsidR="00000000" w:rsidRPr="00000000">
              <w:rPr>
                <w:i w:val="1"/>
                <w:color w:val="000000"/>
                <w:sz w:val="22"/>
                <w:szCs w:val="22"/>
                <w:rtl w:val="0"/>
              </w:rPr>
              <w:t xml:space="preserve">lice je pokazalo značajne nedostatke u ispunjavanju glavnih obaveza tokom izvršenja ugovora finansiranog iz budžeta Unije, što je dovelo do njegovog prijevremenog raskida ili do primjene ugovorne kazne ili drugih ugovornih penala, ili je to utvrđeno nakon provjera, revizija ili istraga od strane Ovlašćenog službenika za odobravanje, OLAF-a ili Revizorskog suda</w:t>
            </w:r>
            <w:r w:rsidDel="00000000" w:rsidR="00000000" w:rsidRPr="00000000">
              <w:rPr>
                <w:color w:val="000000"/>
                <w:sz w:val="22"/>
                <w:szCs w:val="22"/>
                <w:rtl w:val="0"/>
              </w:rPr>
              <w:t xml:space="preserve">; </w:t>
            </w:r>
          </w:p>
        </w:tc>
        <w:tc>
          <w:tcPr/>
          <w:p w:rsidR="00000000" w:rsidDel="00000000" w:rsidP="00000000" w:rsidRDefault="00000000" w:rsidRPr="00000000" w14:paraId="00000125">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26">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27">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bookmarkStart w:colFirst="0" w:colLast="0" w:name="_heading=h.i74w4nc8rbdq" w:id="30"/>
            <w:bookmarkEnd w:id="30"/>
            <w:r w:rsidDel="00000000" w:rsidR="00000000" w:rsidRPr="00000000">
              <w:rPr>
                <w:color w:val="000000"/>
                <w:sz w:val="22"/>
                <w:szCs w:val="22"/>
                <w:rtl w:val="0"/>
              </w:rPr>
              <w:t xml:space="preserve">it has been established by a final judgment or final administrative decision that the person has committed an irregularity within the meaning of Article 1(2) of Council Regulation (EC, Euratom) No 2988/95 / </w:t>
            </w:r>
            <w:r w:rsidDel="00000000" w:rsidR="00000000" w:rsidRPr="00000000">
              <w:rPr>
                <w:i w:val="1"/>
                <w:color w:val="000000"/>
                <w:sz w:val="22"/>
                <w:szCs w:val="22"/>
                <w:rtl w:val="0"/>
              </w:rPr>
              <w:t xml:space="preserve">pravosnažnom presudom ili konačnom upravnom odlukom je utvrđeno da je lice počinilo nepravilnost u smislu člana 1(2) Uredbe Savjeta (EZ, Euratom) br. 2988/95</w:t>
            </w:r>
            <w:r w:rsidDel="00000000" w:rsidR="00000000" w:rsidRPr="00000000">
              <w:rPr>
                <w:color w:val="000000"/>
                <w:sz w:val="22"/>
                <w:szCs w:val="22"/>
                <w:rtl w:val="0"/>
              </w:rPr>
              <w:t xml:space="preserve">;</w:t>
            </w:r>
          </w:p>
        </w:tc>
        <w:tc>
          <w:tcPr/>
          <w:p w:rsidR="00000000" w:rsidDel="00000000" w:rsidP="00000000" w:rsidRDefault="00000000" w:rsidRPr="00000000" w14:paraId="00000128">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29">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2A">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for the situations of grave professional misconduct, fraud, corruption, other criminal offences, significant deficiencies in the performance of the contract or irregularity, the applicant is subject to / Za situacije teških profesionalnih prekršaja, prevare, korupcije, drugih krivičnih djela, značajnih nedostataka u izvršenju ugovora ili nepravilnosti, podnosilac prijave podl</w:t>
            </w:r>
            <w:r w:rsidDel="00000000" w:rsidR="00000000" w:rsidRPr="00000000">
              <w:rPr>
                <w:sz w:val="22"/>
                <w:szCs w:val="22"/>
                <w:rtl w:val="0"/>
              </w:rPr>
              <w:t xml:space="preserve">iježe</w:t>
            </w:r>
            <w:r w:rsidDel="00000000" w:rsidR="00000000" w:rsidRPr="00000000">
              <w:rPr>
                <w:color w:val="000000"/>
                <w:sz w:val="22"/>
                <w:szCs w:val="22"/>
                <w:rtl w:val="0"/>
              </w:rPr>
              <w:t xml:space="preserve">:</w:t>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tabs>
                <w:tab w:val="left" w:leader="none" w:pos="993"/>
              </w:tabs>
              <w:spacing w:after="40" w:before="40" w:lineRule="auto"/>
              <w:ind w:left="993" w:hanging="142.00000000000003"/>
              <w:jc w:val="both"/>
              <w:rPr>
                <w:color w:val="000000"/>
                <w:sz w:val="22"/>
                <w:szCs w:val="22"/>
              </w:rPr>
            </w:pPr>
            <w:r w:rsidDel="00000000" w:rsidR="00000000" w:rsidRPr="00000000">
              <w:rPr>
                <w:color w:val="000000"/>
                <w:sz w:val="22"/>
                <w:szCs w:val="22"/>
                <w:rtl w:val="0"/>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 / </w:t>
            </w:r>
            <w:r w:rsidDel="00000000" w:rsidR="00000000" w:rsidRPr="00000000">
              <w:rPr>
                <w:i w:val="1"/>
                <w:color w:val="000000"/>
                <w:sz w:val="22"/>
                <w:szCs w:val="22"/>
                <w:rtl w:val="0"/>
              </w:rPr>
              <w:t xml:space="preserve">činjenice utvrđene u okviru revizija ili istraga koje su sproveli Revizorski sud, OLAF ili interna revizija, ili bilo koja druga provjera, revizija ili kontrola obavljena pod odgovornošću ovlašćenog službenika institucije EU, evropske kancelarije ili agencije ili tijela EU</w:t>
            </w:r>
            <w:r w:rsidDel="00000000" w:rsidR="00000000" w:rsidRPr="00000000">
              <w:rPr>
                <w:color w:val="000000"/>
                <w:sz w:val="22"/>
                <w:szCs w:val="22"/>
                <w:rtl w:val="0"/>
              </w:rPr>
              <w:t xml:space="preserve">;</w:t>
            </w:r>
          </w:p>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tabs>
                <w:tab w:val="left" w:leader="none" w:pos="993"/>
              </w:tabs>
              <w:spacing w:after="40" w:before="40" w:lineRule="auto"/>
              <w:ind w:left="993" w:hanging="142.00000000000003"/>
              <w:jc w:val="both"/>
              <w:rPr>
                <w:color w:val="000000"/>
                <w:sz w:val="22"/>
                <w:szCs w:val="22"/>
              </w:rPr>
            </w:pPr>
            <w:r w:rsidDel="00000000" w:rsidR="00000000" w:rsidRPr="00000000">
              <w:rPr>
                <w:color w:val="000000"/>
                <w:sz w:val="22"/>
                <w:szCs w:val="22"/>
                <w:rtl w:val="0"/>
              </w:rPr>
              <w:t xml:space="preserve">non-final administrative decisions which may include disciplinary measures taken by the competent supervisory body responsible for the verification of the application of standards of professional ethics / </w:t>
            </w:r>
            <w:r w:rsidDel="00000000" w:rsidR="00000000" w:rsidRPr="00000000">
              <w:rPr>
                <w:i w:val="1"/>
                <w:color w:val="000000"/>
                <w:sz w:val="22"/>
                <w:szCs w:val="22"/>
                <w:rtl w:val="0"/>
              </w:rPr>
              <w:t xml:space="preserve">nekonačne upravne odluke koje mogu uključivati disciplinske mjere preduzete od strane nadležnog nadzornog tijela odgovornog za provjeru primjene standarda profesionalne etike</w:t>
            </w:r>
            <w:r w:rsidDel="00000000" w:rsidR="00000000" w:rsidRPr="00000000">
              <w:rPr>
                <w:color w:val="000000"/>
                <w:sz w:val="22"/>
                <w:szCs w:val="22"/>
                <w:rtl w:val="0"/>
              </w:rPr>
              <w:t xml:space="preserve">;</w:t>
            </w:r>
          </w:p>
          <w:p w:rsidR="00000000" w:rsidDel="00000000" w:rsidP="00000000" w:rsidRDefault="00000000" w:rsidRPr="00000000" w14:paraId="0000012D">
            <w:pPr>
              <w:numPr>
                <w:ilvl w:val="0"/>
                <w:numId w:val="2"/>
              </w:numPr>
              <w:pBdr>
                <w:top w:space="0" w:sz="0" w:val="nil"/>
                <w:left w:space="0" w:sz="0" w:val="nil"/>
                <w:bottom w:space="0" w:sz="0" w:val="nil"/>
                <w:right w:space="0" w:sz="0" w:val="nil"/>
                <w:between w:space="0" w:sz="0" w:val="nil"/>
              </w:pBdr>
              <w:tabs>
                <w:tab w:val="left" w:leader="none" w:pos="993"/>
              </w:tabs>
              <w:spacing w:after="40" w:before="40" w:lineRule="auto"/>
              <w:ind w:left="993" w:hanging="142.00000000000003"/>
              <w:jc w:val="both"/>
              <w:rPr>
                <w:color w:val="000000"/>
                <w:sz w:val="22"/>
                <w:szCs w:val="22"/>
              </w:rPr>
            </w:pPr>
            <w:r w:rsidDel="00000000" w:rsidR="00000000" w:rsidRPr="00000000">
              <w:rPr>
                <w:color w:val="000000"/>
                <w:sz w:val="22"/>
                <w:szCs w:val="22"/>
                <w:rtl w:val="0"/>
              </w:rPr>
              <w:t xml:space="preserve">decisions of the ECB, the EIB, the European Investment Fund or international organisations / </w:t>
            </w:r>
            <w:r w:rsidDel="00000000" w:rsidR="00000000" w:rsidRPr="00000000">
              <w:rPr>
                <w:i w:val="1"/>
                <w:color w:val="000000"/>
                <w:sz w:val="22"/>
                <w:szCs w:val="22"/>
                <w:rtl w:val="0"/>
              </w:rPr>
              <w:t xml:space="preserve">odluke ECB-a, EIB-a, Evropskog investicionog fonda ili međunarodnih organizacija</w:t>
            </w:r>
            <w:r w:rsidDel="00000000" w:rsidR="00000000" w:rsidRPr="00000000">
              <w:rPr>
                <w:color w:val="000000"/>
                <w:sz w:val="22"/>
                <w:szCs w:val="22"/>
                <w:rtl w:val="0"/>
              </w:rPr>
              <w:t xml:space="preserve">;</w:t>
            </w:r>
          </w:p>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tabs>
                <w:tab w:val="left" w:leader="none" w:pos="993"/>
              </w:tabs>
              <w:spacing w:after="40" w:before="40" w:lineRule="auto"/>
              <w:ind w:left="993" w:hanging="142.00000000000003"/>
              <w:jc w:val="both"/>
              <w:rPr>
                <w:color w:val="000000"/>
                <w:sz w:val="22"/>
                <w:szCs w:val="22"/>
              </w:rPr>
            </w:pPr>
            <w:r w:rsidDel="00000000" w:rsidR="00000000" w:rsidRPr="00000000">
              <w:rPr>
                <w:color w:val="000000"/>
                <w:sz w:val="22"/>
                <w:szCs w:val="22"/>
                <w:rtl w:val="0"/>
              </w:rPr>
              <w:t xml:space="preserve">decisions of the Commission relating to the infringement of the Union's competition rules or of a national competent authority relating to the infringement of Union or national competition law; or / </w:t>
            </w:r>
            <w:r w:rsidDel="00000000" w:rsidR="00000000" w:rsidRPr="00000000">
              <w:rPr>
                <w:i w:val="1"/>
                <w:color w:val="000000"/>
                <w:sz w:val="22"/>
                <w:szCs w:val="22"/>
                <w:rtl w:val="0"/>
              </w:rPr>
              <w:t xml:space="preserve">odluke Komisije u vezi sa povredom pravila konkurencije Unije ili odluke nadležnog nacionalnog tijela u vezi sa povredom pravila konkurencije Unije ili nacionalnog zakonodavstva; ili</w:t>
            </w:r>
          </w:p>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tabs>
                <w:tab w:val="left" w:leader="none" w:pos="993"/>
              </w:tabs>
              <w:spacing w:after="40" w:before="40" w:lineRule="auto"/>
              <w:ind w:left="993" w:hanging="142.00000000000003"/>
              <w:jc w:val="both"/>
              <w:rPr>
                <w:color w:val="000000"/>
                <w:sz w:val="22"/>
                <w:szCs w:val="22"/>
              </w:rPr>
            </w:pPr>
            <w:r w:rsidDel="00000000" w:rsidR="00000000" w:rsidRPr="00000000">
              <w:rPr>
                <w:color w:val="000000"/>
                <w:sz w:val="22"/>
                <w:szCs w:val="22"/>
                <w:rtl w:val="0"/>
              </w:rPr>
              <w:t xml:space="preserve">decisions of exclusion by an authorising officer of an EU institution, of a European office or of an EU agency or body / </w:t>
            </w:r>
            <w:r w:rsidDel="00000000" w:rsidR="00000000" w:rsidRPr="00000000">
              <w:rPr>
                <w:i w:val="1"/>
                <w:color w:val="000000"/>
                <w:sz w:val="22"/>
                <w:szCs w:val="22"/>
                <w:rtl w:val="0"/>
              </w:rPr>
              <w:t xml:space="preserve">odluke o isključenju koje donese ovlašćeni službenik institucije EU, evropske kancelarije ili agencije ili tijela EU</w:t>
            </w:r>
            <w:r w:rsidDel="00000000" w:rsidR="00000000" w:rsidRPr="00000000">
              <w:rPr>
                <w:color w:val="000000"/>
                <w:sz w:val="22"/>
                <w:szCs w:val="22"/>
                <w:rtl w:val="0"/>
              </w:rPr>
              <w:t xml:space="preserve">.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40" w:before="40" w:lineRule="auto"/>
              <w:ind w:left="360" w:hanging="851"/>
              <w:jc w:val="both"/>
              <w:rPr>
                <w:color w:val="000000"/>
                <w:sz w:val="22"/>
                <w:szCs w:val="22"/>
              </w:rPr>
            </w:pPr>
            <w:r w:rsidDel="00000000" w:rsidR="00000000" w:rsidRPr="00000000">
              <w:rPr>
                <w:rtl w:val="0"/>
              </w:rPr>
            </w:r>
          </w:p>
        </w:tc>
        <w:tc>
          <w:tcPr/>
          <w:p w:rsidR="00000000" w:rsidDel="00000000" w:rsidP="00000000" w:rsidRDefault="00000000" w:rsidRPr="00000000" w14:paraId="00000131">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32">
            <w:pPr>
              <w:spacing w:before="240" w:lineRule="auto"/>
              <w:jc w:val="both"/>
              <w:rPr>
                <w:sz w:val="22"/>
                <w:szCs w:val="22"/>
              </w:rPr>
            </w:pPr>
            <w:r w:rsidDel="00000000" w:rsidR="00000000" w:rsidRPr="00000000">
              <w:rPr>
                <w:sz w:val="22"/>
                <w:szCs w:val="22"/>
                <w:rtl w:val="0"/>
              </w:rPr>
              <w:t xml:space="preserve">X</w:t>
            </w:r>
          </w:p>
        </w:tc>
      </w:tr>
    </w:tbl>
    <w:p w:rsidR="00000000" w:rsidDel="00000000" w:rsidP="00000000" w:rsidRDefault="00000000" w:rsidRPr="00000000" w14:paraId="00000133">
      <w:pPr>
        <w:rPr>
          <w:sz w:val="22"/>
          <w:szCs w:val="22"/>
        </w:rPr>
      </w:pPr>
      <w:bookmarkStart w:colFirst="0" w:colLast="0" w:name="_heading=h.77s3xke7cxqk" w:id="31"/>
      <w:bookmarkEnd w:id="31"/>
      <w:r w:rsidDel="00000000" w:rsidR="00000000" w:rsidRPr="00000000">
        <w:rPr>
          <w:rtl w:val="0"/>
        </w:rPr>
      </w:r>
    </w:p>
    <w:tbl>
      <w:tblPr>
        <w:tblStyle w:val="Table10"/>
        <w:tblW w:w="97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gridCol w:w="670"/>
        <w:gridCol w:w="614"/>
        <w:tblGridChange w:id="0">
          <w:tblGrid>
            <w:gridCol w:w="8472"/>
            <w:gridCol w:w="670"/>
            <w:gridCol w:w="614"/>
          </w:tblGrid>
        </w:tblGridChange>
      </w:tblGrid>
      <w:tr>
        <w:trPr>
          <w:cantSplit w:val="0"/>
          <w:tblHeader w:val="0"/>
        </w:trPr>
        <w:tc>
          <w:tcPr>
            <w:gridSpan w:val="3"/>
          </w:tcPr>
          <w:p w:rsidR="00000000" w:rsidDel="00000000" w:rsidP="00000000" w:rsidRDefault="00000000" w:rsidRPr="00000000" w14:paraId="00000134">
            <w:pPr>
              <w:numPr>
                <w:ilvl w:val="0"/>
                <w:numId w:val="6"/>
              </w:numPr>
              <w:spacing w:after="40" w:before="40" w:lineRule="auto"/>
              <w:ind w:left="502" w:hanging="360"/>
              <w:jc w:val="both"/>
              <w:rPr>
                <w:sz w:val="22"/>
                <w:szCs w:val="22"/>
              </w:rPr>
            </w:pPr>
            <w:r w:rsidDel="00000000" w:rsidR="00000000" w:rsidRPr="00000000">
              <w:rPr>
                <w:sz w:val="22"/>
                <w:szCs w:val="22"/>
                <w:rtl w:val="0"/>
              </w:rPr>
              <w:t xml:space="preserve">declares whether a natural person who is a member of the administrative, management or supervisory body of the above-mentioned legal person, or who has powers of representation, decision or control with regard to the above-mentioned legal person (this covers the company directors, members of the management or supervisory bodies, and cases where one natural person holds a majority of shares) is in one of the following situations or not / </w:t>
            </w:r>
            <w:r w:rsidDel="00000000" w:rsidR="00000000" w:rsidRPr="00000000">
              <w:rPr>
                <w:i w:val="1"/>
                <w:sz w:val="22"/>
                <w:szCs w:val="22"/>
                <w:rtl w:val="0"/>
              </w:rPr>
              <w:t xml:space="preserve">izjavljuje da li se fizičko lice koje je član upravnog, izvršnog ili nadzornog tijela gore pomenutog pravnog lica, ili koje ima ovlašćenja za zastupanje, odlučivanje ili kontrolu u vezi sa gore pomenutim pravnim licem (što obuhvata direktore kompanije, članove upravnih ili nadzornih tijela, kao i slučajeve kada jedno fizičko lice posjeduje većinu udjela) nalazi ili ne nalazi u nekoj od sljedećih situacija</w:t>
            </w:r>
            <w:r w:rsidDel="00000000" w:rsidR="00000000" w:rsidRPr="00000000">
              <w:rPr>
                <w:sz w:val="22"/>
                <w:szCs w:val="22"/>
                <w:rtl w:val="0"/>
              </w:rPr>
              <w:t xml:space="preserve">: </w:t>
            </w:r>
          </w:p>
        </w:tc>
      </w:tr>
      <w:tr>
        <w:trPr>
          <w:cantSplit w:val="0"/>
          <w:tblHeader w:val="0"/>
        </w:trPr>
        <w:tc>
          <w:tcPr>
            <w:vAlign w:val="center"/>
          </w:tcPr>
          <w:p w:rsidR="00000000" w:rsidDel="00000000" w:rsidP="00000000" w:rsidRDefault="00000000" w:rsidRPr="00000000" w14:paraId="00000137">
            <w:pPr>
              <w:spacing w:after="40" w:before="40" w:lineRule="auto"/>
              <w:jc w:val="center"/>
              <w:rPr>
                <w:i w:val="1"/>
                <w:sz w:val="22"/>
                <w:szCs w:val="22"/>
              </w:rPr>
            </w:pPr>
            <w:r w:rsidDel="00000000" w:rsidR="00000000" w:rsidRPr="00000000">
              <w:rPr>
                <w:b w:val="1"/>
                <w:smallCaps w:val="1"/>
                <w:sz w:val="22"/>
                <w:szCs w:val="22"/>
                <w:rtl w:val="0"/>
              </w:rPr>
              <w:t xml:space="preserve">Situations of exclusion concerning natural persons with power of representation, decision-making or control over the legal person / </w:t>
            </w:r>
            <w:r w:rsidDel="00000000" w:rsidR="00000000" w:rsidRPr="00000000">
              <w:rPr>
                <w:b w:val="1"/>
                <w:i w:val="1"/>
                <w:smallCaps w:val="1"/>
                <w:sz w:val="22"/>
                <w:szCs w:val="22"/>
                <w:rtl w:val="0"/>
              </w:rPr>
              <w:t xml:space="preserve">Situacije isključenja koje se odnose na fizička lica sa ovlašćenjima za zastupanje, odlučivanje ili kontrolu nad pravnim licem</w:t>
            </w:r>
            <w:r w:rsidDel="00000000" w:rsidR="00000000" w:rsidRPr="00000000">
              <w:rPr>
                <w:rtl w:val="0"/>
              </w:rPr>
            </w:r>
          </w:p>
        </w:tc>
        <w:tc>
          <w:tcPr/>
          <w:p w:rsidR="00000000" w:rsidDel="00000000" w:rsidP="00000000" w:rsidRDefault="00000000" w:rsidRPr="00000000" w14:paraId="00000138">
            <w:pPr>
              <w:spacing w:before="240" w:lineRule="auto"/>
              <w:jc w:val="both"/>
              <w:rPr>
                <w:i w:val="1"/>
                <w:sz w:val="22"/>
                <w:szCs w:val="22"/>
              </w:rPr>
            </w:pPr>
            <w:r w:rsidDel="00000000" w:rsidR="00000000" w:rsidRPr="00000000">
              <w:rPr>
                <w:sz w:val="22"/>
                <w:szCs w:val="22"/>
                <w:rtl w:val="0"/>
              </w:rPr>
              <w:t xml:space="preserve">YES / </w:t>
            </w:r>
            <w:r w:rsidDel="00000000" w:rsidR="00000000" w:rsidRPr="00000000">
              <w:rPr>
                <w:i w:val="1"/>
                <w:sz w:val="22"/>
                <w:szCs w:val="22"/>
                <w:rtl w:val="0"/>
              </w:rPr>
              <w:t xml:space="preserve">DA</w:t>
            </w:r>
          </w:p>
        </w:tc>
        <w:tc>
          <w:tcPr/>
          <w:p w:rsidR="00000000" w:rsidDel="00000000" w:rsidP="00000000" w:rsidRDefault="00000000" w:rsidRPr="00000000" w14:paraId="00000139">
            <w:pPr>
              <w:spacing w:before="240" w:lineRule="auto"/>
              <w:jc w:val="both"/>
              <w:rPr>
                <w:i w:val="1"/>
                <w:sz w:val="22"/>
                <w:szCs w:val="22"/>
              </w:rPr>
            </w:pPr>
            <w:r w:rsidDel="00000000" w:rsidR="00000000" w:rsidRPr="00000000">
              <w:rPr>
                <w:sz w:val="22"/>
                <w:szCs w:val="22"/>
                <w:rtl w:val="0"/>
              </w:rPr>
              <w:t xml:space="preserve">NO / </w:t>
            </w:r>
            <w:r w:rsidDel="00000000" w:rsidR="00000000" w:rsidRPr="00000000">
              <w:rPr>
                <w:i w:val="1"/>
                <w:sz w:val="22"/>
                <w:szCs w:val="22"/>
                <w:rtl w:val="0"/>
              </w:rPr>
              <w:t xml:space="preserve">NE</w:t>
            </w:r>
          </w:p>
        </w:tc>
      </w:tr>
      <w:tr>
        <w:trPr>
          <w:cantSplit w:val="0"/>
          <w:tblHeader w:val="0"/>
        </w:trPr>
        <w:tc>
          <w:tcP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40" w:before="40" w:lineRule="auto"/>
              <w:ind w:left="360" w:hanging="218"/>
              <w:jc w:val="both"/>
              <w:rPr>
                <w:i w:val="1"/>
                <w:color w:val="000000"/>
                <w:sz w:val="22"/>
                <w:szCs w:val="22"/>
              </w:rPr>
            </w:pPr>
            <w:r w:rsidDel="00000000" w:rsidR="00000000" w:rsidRPr="00000000">
              <w:rPr>
                <w:color w:val="000000"/>
                <w:sz w:val="22"/>
                <w:szCs w:val="22"/>
                <w:rtl w:val="0"/>
              </w:rPr>
              <w:t xml:space="preserve">Situation (c) above (grave professional misconduct) / </w:t>
            </w:r>
            <w:r w:rsidDel="00000000" w:rsidR="00000000" w:rsidRPr="00000000">
              <w:rPr>
                <w:i w:val="1"/>
                <w:color w:val="000000"/>
                <w:sz w:val="22"/>
                <w:szCs w:val="22"/>
                <w:rtl w:val="0"/>
              </w:rPr>
              <w:t xml:space="preserve">Situacija (c) gore navedena (teški profesionalni prekršaj)</w:t>
            </w:r>
          </w:p>
        </w:tc>
        <w:tc>
          <w:tcPr>
            <w:vAlign w:val="center"/>
          </w:tcPr>
          <w:p w:rsidR="00000000" w:rsidDel="00000000" w:rsidP="00000000" w:rsidRDefault="00000000" w:rsidRPr="00000000" w14:paraId="0000013B">
            <w:pPr>
              <w:spacing w:before="240" w:lineRule="auto"/>
              <w:ind w:hanging="218"/>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3C">
            <w:pPr>
              <w:spacing w:before="240" w:lineRule="auto"/>
              <w:ind w:hanging="218"/>
              <w:jc w:val="both"/>
              <w:rPr>
                <w:sz w:val="22"/>
                <w:szCs w:val="22"/>
              </w:rPr>
            </w:pPr>
            <w:r w:rsidDel="00000000" w:rsidR="00000000" w:rsidRPr="00000000">
              <w:rPr>
                <w:sz w:val="22"/>
                <w:szCs w:val="22"/>
                <w:rtl w:val="0"/>
              </w:rPr>
              <w:t xml:space="preserve">X</w:t>
            </w:r>
          </w:p>
        </w:tc>
      </w:tr>
      <w:tr>
        <w:trPr>
          <w:cantSplit w:val="0"/>
          <w:tblHeader w:val="0"/>
        </w:trPr>
        <w:tc>
          <w:tcP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40" w:before="40" w:lineRule="auto"/>
              <w:ind w:left="360" w:hanging="218"/>
              <w:jc w:val="both"/>
              <w:rPr>
                <w:i w:val="1"/>
                <w:color w:val="000000"/>
                <w:sz w:val="22"/>
                <w:szCs w:val="22"/>
              </w:rPr>
            </w:pPr>
            <w:r w:rsidDel="00000000" w:rsidR="00000000" w:rsidRPr="00000000">
              <w:rPr>
                <w:color w:val="000000"/>
                <w:sz w:val="22"/>
                <w:szCs w:val="22"/>
                <w:rtl w:val="0"/>
              </w:rPr>
              <w:t xml:space="preserve">Situation (d) above (fraud, corruption or other criminal offence) / </w:t>
            </w:r>
            <w:r w:rsidDel="00000000" w:rsidR="00000000" w:rsidRPr="00000000">
              <w:rPr>
                <w:i w:val="1"/>
                <w:color w:val="000000"/>
                <w:sz w:val="22"/>
                <w:szCs w:val="22"/>
                <w:rtl w:val="0"/>
              </w:rPr>
              <w:t xml:space="preserve">Situacija (d) gore navedena (prevara, korupcija ili drugo krivično djelo)</w:t>
            </w:r>
          </w:p>
        </w:tc>
        <w:tc>
          <w:tcPr>
            <w:vAlign w:val="center"/>
          </w:tcPr>
          <w:p w:rsidR="00000000" w:rsidDel="00000000" w:rsidP="00000000" w:rsidRDefault="00000000" w:rsidRPr="00000000" w14:paraId="0000013E">
            <w:pPr>
              <w:spacing w:before="240" w:lineRule="auto"/>
              <w:ind w:hanging="218"/>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3F">
            <w:pPr>
              <w:spacing w:before="240" w:lineRule="auto"/>
              <w:ind w:hanging="218"/>
              <w:jc w:val="both"/>
              <w:rPr>
                <w:sz w:val="22"/>
                <w:szCs w:val="22"/>
              </w:rPr>
            </w:pPr>
            <w:r w:rsidDel="00000000" w:rsidR="00000000" w:rsidRPr="00000000">
              <w:rPr>
                <w:sz w:val="22"/>
                <w:szCs w:val="22"/>
                <w:rtl w:val="0"/>
              </w:rPr>
              <w:t xml:space="preserve">X</w:t>
            </w:r>
          </w:p>
        </w:tc>
      </w:tr>
      <w:tr>
        <w:trPr>
          <w:cantSplit w:val="0"/>
          <w:tblHeader w:val="0"/>
        </w:trPr>
        <w:tc>
          <w:tcP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40" w:before="40" w:lineRule="auto"/>
              <w:ind w:left="360" w:hanging="218"/>
              <w:jc w:val="both"/>
              <w:rPr>
                <w:i w:val="1"/>
                <w:color w:val="000000"/>
                <w:sz w:val="22"/>
                <w:szCs w:val="22"/>
              </w:rPr>
            </w:pPr>
            <w:r w:rsidDel="00000000" w:rsidR="00000000" w:rsidRPr="00000000">
              <w:rPr>
                <w:color w:val="000000"/>
                <w:sz w:val="22"/>
                <w:szCs w:val="22"/>
                <w:rtl w:val="0"/>
              </w:rPr>
              <w:t xml:space="preserve">Situation (e) above (significant deficiencies in performance of a contract ) / </w:t>
            </w:r>
            <w:r w:rsidDel="00000000" w:rsidR="00000000" w:rsidRPr="00000000">
              <w:rPr>
                <w:i w:val="1"/>
                <w:color w:val="000000"/>
                <w:sz w:val="22"/>
                <w:szCs w:val="22"/>
                <w:rtl w:val="0"/>
              </w:rPr>
              <w:t xml:space="preserve">Situacija (e) gore navedena (značajni nedostaci u izvršenju ugovora)</w:t>
            </w:r>
          </w:p>
        </w:tc>
        <w:tc>
          <w:tcPr>
            <w:vAlign w:val="center"/>
          </w:tcPr>
          <w:p w:rsidR="00000000" w:rsidDel="00000000" w:rsidP="00000000" w:rsidRDefault="00000000" w:rsidRPr="00000000" w14:paraId="00000141">
            <w:pPr>
              <w:spacing w:before="240" w:lineRule="auto"/>
              <w:ind w:hanging="218"/>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42">
            <w:pPr>
              <w:spacing w:before="240" w:lineRule="auto"/>
              <w:ind w:hanging="218"/>
              <w:jc w:val="both"/>
              <w:rPr>
                <w:sz w:val="22"/>
                <w:szCs w:val="22"/>
              </w:rPr>
            </w:pPr>
            <w:r w:rsidDel="00000000" w:rsidR="00000000" w:rsidRPr="00000000">
              <w:rPr>
                <w:sz w:val="22"/>
                <w:szCs w:val="22"/>
                <w:rtl w:val="0"/>
              </w:rPr>
              <w:t xml:space="preserve">X</w:t>
            </w:r>
          </w:p>
        </w:tc>
      </w:tr>
      <w:tr>
        <w:trPr>
          <w:cantSplit w:val="0"/>
          <w:tblHeader w:val="0"/>
        </w:trPr>
        <w:tc>
          <w:tcP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40" w:before="40" w:lineRule="auto"/>
              <w:ind w:left="360" w:hanging="218"/>
              <w:jc w:val="both"/>
              <w:rPr>
                <w:i w:val="1"/>
                <w:color w:val="000000"/>
                <w:sz w:val="22"/>
                <w:szCs w:val="22"/>
              </w:rPr>
            </w:pPr>
            <w:r w:rsidDel="00000000" w:rsidR="00000000" w:rsidRPr="00000000">
              <w:rPr>
                <w:color w:val="000000"/>
                <w:sz w:val="22"/>
                <w:szCs w:val="22"/>
                <w:rtl w:val="0"/>
              </w:rPr>
              <w:t xml:space="preserve">Situation (f) above (irregularity) / </w:t>
            </w:r>
            <w:r w:rsidDel="00000000" w:rsidR="00000000" w:rsidRPr="00000000">
              <w:rPr>
                <w:i w:val="1"/>
                <w:color w:val="000000"/>
                <w:sz w:val="22"/>
                <w:szCs w:val="22"/>
                <w:rtl w:val="0"/>
              </w:rPr>
              <w:t xml:space="preserve">Situacija (f) gore navedena (nepravilnost)</w:t>
            </w:r>
          </w:p>
        </w:tc>
        <w:tc>
          <w:tcPr>
            <w:vAlign w:val="center"/>
          </w:tcPr>
          <w:p w:rsidR="00000000" w:rsidDel="00000000" w:rsidP="00000000" w:rsidRDefault="00000000" w:rsidRPr="00000000" w14:paraId="00000144">
            <w:pPr>
              <w:spacing w:before="240" w:lineRule="auto"/>
              <w:ind w:hanging="218"/>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45">
            <w:pPr>
              <w:spacing w:before="240" w:lineRule="auto"/>
              <w:ind w:hanging="218"/>
              <w:jc w:val="both"/>
              <w:rPr>
                <w:sz w:val="22"/>
                <w:szCs w:val="22"/>
              </w:rPr>
            </w:pPr>
            <w:r w:rsidDel="00000000" w:rsidR="00000000" w:rsidRPr="00000000">
              <w:rPr>
                <w:sz w:val="22"/>
                <w:szCs w:val="22"/>
                <w:rtl w:val="0"/>
              </w:rPr>
              <w:t xml:space="preserve">X</w:t>
            </w:r>
          </w:p>
        </w:tc>
      </w:tr>
    </w:tbl>
    <w:p w:rsidR="00000000" w:rsidDel="00000000" w:rsidP="00000000" w:rsidRDefault="00000000" w:rsidRPr="00000000" w14:paraId="00000146">
      <w:pPr>
        <w:rPr>
          <w:sz w:val="22"/>
          <w:szCs w:val="22"/>
        </w:rPr>
      </w:pPr>
      <w:r w:rsidDel="00000000" w:rsidR="00000000" w:rsidRPr="00000000">
        <w:rPr>
          <w:rtl w:val="0"/>
        </w:rPr>
      </w:r>
    </w:p>
    <w:tbl>
      <w:tblPr>
        <w:tblStyle w:val="Table11"/>
        <w:tblW w:w="96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47"/>
        <w:gridCol w:w="670"/>
        <w:gridCol w:w="614"/>
        <w:gridCol w:w="630"/>
        <w:tblGridChange w:id="0">
          <w:tblGrid>
            <w:gridCol w:w="7747"/>
            <w:gridCol w:w="670"/>
            <w:gridCol w:w="614"/>
            <w:gridCol w:w="630"/>
          </w:tblGrid>
        </w:tblGridChange>
      </w:tblGrid>
      <w:tr>
        <w:trPr>
          <w:cantSplit w:val="0"/>
          <w:tblHeader w:val="0"/>
        </w:trPr>
        <w:tc>
          <w:tcPr>
            <w:gridSpan w:val="4"/>
          </w:tcPr>
          <w:p w:rsidR="00000000" w:rsidDel="00000000" w:rsidP="00000000" w:rsidRDefault="00000000" w:rsidRPr="00000000" w14:paraId="00000147">
            <w:pPr>
              <w:numPr>
                <w:ilvl w:val="0"/>
                <w:numId w:val="6"/>
              </w:numPr>
              <w:spacing w:after="40" w:before="40" w:lineRule="auto"/>
              <w:ind w:left="502" w:hanging="360"/>
              <w:jc w:val="both"/>
              <w:rPr>
                <w:sz w:val="22"/>
                <w:szCs w:val="22"/>
              </w:rPr>
            </w:pPr>
            <w:r w:rsidDel="00000000" w:rsidR="00000000" w:rsidRPr="00000000">
              <w:rPr>
                <w:sz w:val="22"/>
                <w:szCs w:val="22"/>
                <w:rtl w:val="0"/>
              </w:rPr>
              <w:t xml:space="preserve"> declares whether a natural or legal person that assumes unlimited liability for the debts of the above-mentioned legal person is in one of the following situations or not / </w:t>
            </w:r>
            <w:r w:rsidDel="00000000" w:rsidR="00000000" w:rsidRPr="00000000">
              <w:rPr>
                <w:i w:val="1"/>
                <w:sz w:val="22"/>
                <w:szCs w:val="22"/>
                <w:rtl w:val="0"/>
              </w:rPr>
              <w:t xml:space="preserve">izjavljuje da li se fizičko ili pravno lice koje preuzima neograničenu odgovornost za dugove gore pomenutog pravnog lica nalazi ili ne nalazi u nekoj od sljedećih situacija</w:t>
            </w:r>
            <w:r w:rsidDel="00000000" w:rsidR="00000000" w:rsidRPr="00000000">
              <w:rPr>
                <w:sz w:val="22"/>
                <w:szCs w:val="22"/>
                <w:rtl w:val="0"/>
              </w:rPr>
              <w:t xml:space="preserve">: </w:t>
            </w:r>
          </w:p>
        </w:tc>
      </w:tr>
      <w:tr>
        <w:trPr>
          <w:cantSplit w:val="0"/>
          <w:tblHeader w:val="0"/>
        </w:trPr>
        <w:tc>
          <w:tcPr>
            <w:vAlign w:val="center"/>
          </w:tcPr>
          <w:p w:rsidR="00000000" w:rsidDel="00000000" w:rsidP="00000000" w:rsidRDefault="00000000" w:rsidRPr="00000000" w14:paraId="0000014B">
            <w:pPr>
              <w:spacing w:after="40" w:before="40" w:lineRule="auto"/>
              <w:jc w:val="center"/>
              <w:rPr>
                <w:i w:val="1"/>
                <w:sz w:val="22"/>
                <w:szCs w:val="22"/>
              </w:rPr>
            </w:pPr>
            <w:r w:rsidDel="00000000" w:rsidR="00000000" w:rsidRPr="00000000">
              <w:rPr>
                <w:b w:val="1"/>
                <w:smallCaps w:val="1"/>
                <w:sz w:val="22"/>
                <w:szCs w:val="22"/>
                <w:rtl w:val="0"/>
              </w:rPr>
              <w:t xml:space="preserve">Situations of exclusion concerning natural or legal persons assuming unlimited liability for the debts of the legal person / </w:t>
            </w:r>
            <w:r w:rsidDel="00000000" w:rsidR="00000000" w:rsidRPr="00000000">
              <w:rPr>
                <w:b w:val="1"/>
                <w:i w:val="1"/>
                <w:smallCaps w:val="1"/>
                <w:sz w:val="22"/>
                <w:szCs w:val="22"/>
                <w:rtl w:val="0"/>
              </w:rPr>
              <w:t xml:space="preserve">Situacije isključenja koje se odnose na fizička ili pravna lica koja preuzimaju neograničenu odgovornost za dugove pravnog lica</w:t>
            </w:r>
            <w:r w:rsidDel="00000000" w:rsidR="00000000" w:rsidRPr="00000000">
              <w:rPr>
                <w:rtl w:val="0"/>
              </w:rPr>
            </w:r>
          </w:p>
        </w:tc>
        <w:tc>
          <w:tcPr/>
          <w:p w:rsidR="00000000" w:rsidDel="00000000" w:rsidP="00000000" w:rsidRDefault="00000000" w:rsidRPr="00000000" w14:paraId="0000014C">
            <w:pPr>
              <w:spacing w:before="240" w:lineRule="auto"/>
              <w:jc w:val="both"/>
              <w:rPr>
                <w:i w:val="1"/>
                <w:sz w:val="22"/>
                <w:szCs w:val="22"/>
              </w:rPr>
            </w:pPr>
            <w:r w:rsidDel="00000000" w:rsidR="00000000" w:rsidRPr="00000000">
              <w:rPr>
                <w:sz w:val="22"/>
                <w:szCs w:val="22"/>
                <w:rtl w:val="0"/>
              </w:rPr>
              <w:t xml:space="preserve">YES / </w:t>
            </w:r>
            <w:r w:rsidDel="00000000" w:rsidR="00000000" w:rsidRPr="00000000">
              <w:rPr>
                <w:i w:val="1"/>
                <w:sz w:val="22"/>
                <w:szCs w:val="22"/>
                <w:rtl w:val="0"/>
              </w:rPr>
              <w:t xml:space="preserve">DA</w:t>
            </w:r>
          </w:p>
        </w:tc>
        <w:tc>
          <w:tcPr/>
          <w:p w:rsidR="00000000" w:rsidDel="00000000" w:rsidP="00000000" w:rsidRDefault="00000000" w:rsidRPr="00000000" w14:paraId="0000014D">
            <w:pPr>
              <w:spacing w:before="240" w:lineRule="auto"/>
              <w:jc w:val="both"/>
              <w:rPr>
                <w:i w:val="1"/>
                <w:sz w:val="22"/>
                <w:szCs w:val="22"/>
              </w:rPr>
            </w:pPr>
            <w:r w:rsidDel="00000000" w:rsidR="00000000" w:rsidRPr="00000000">
              <w:rPr>
                <w:sz w:val="22"/>
                <w:szCs w:val="22"/>
                <w:rtl w:val="0"/>
              </w:rPr>
              <w:t xml:space="preserve">NO / </w:t>
            </w:r>
            <w:r w:rsidDel="00000000" w:rsidR="00000000" w:rsidRPr="00000000">
              <w:rPr>
                <w:i w:val="1"/>
                <w:sz w:val="22"/>
                <w:szCs w:val="22"/>
                <w:rtl w:val="0"/>
              </w:rPr>
              <w:t xml:space="preserve">NE</w:t>
            </w:r>
          </w:p>
        </w:tc>
        <w:tc>
          <w:tcPr/>
          <w:p w:rsidR="00000000" w:rsidDel="00000000" w:rsidP="00000000" w:rsidRDefault="00000000" w:rsidRPr="00000000" w14:paraId="0000014E">
            <w:pPr>
              <w:spacing w:before="240" w:lineRule="auto"/>
              <w:jc w:val="both"/>
              <w:rPr>
                <w:sz w:val="22"/>
                <w:szCs w:val="22"/>
              </w:rPr>
            </w:pPr>
            <w:r w:rsidDel="00000000" w:rsidR="00000000" w:rsidRPr="00000000">
              <w:rPr>
                <w:sz w:val="22"/>
                <w:szCs w:val="22"/>
                <w:rtl w:val="0"/>
              </w:rPr>
              <w:t xml:space="preserve">N/A</w:t>
            </w:r>
          </w:p>
        </w:tc>
      </w:tr>
      <w:tr>
        <w:trPr>
          <w:cantSplit w:val="0"/>
          <w:tblHeader w:val="0"/>
        </w:trPr>
        <w:tc>
          <w:tcP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40" w:before="40" w:lineRule="auto"/>
              <w:ind w:left="360" w:hanging="218"/>
              <w:jc w:val="both"/>
              <w:rPr>
                <w:i w:val="1"/>
                <w:color w:val="000000"/>
                <w:sz w:val="22"/>
                <w:szCs w:val="22"/>
              </w:rPr>
            </w:pPr>
            <w:r w:rsidDel="00000000" w:rsidR="00000000" w:rsidRPr="00000000">
              <w:rPr>
                <w:color w:val="000000"/>
                <w:sz w:val="22"/>
                <w:szCs w:val="22"/>
                <w:rtl w:val="0"/>
              </w:rPr>
              <w:t xml:space="preserve">Situation (a) above (bankruptcy) / </w:t>
            </w:r>
            <w:r w:rsidDel="00000000" w:rsidR="00000000" w:rsidRPr="00000000">
              <w:rPr>
                <w:i w:val="1"/>
                <w:color w:val="000000"/>
                <w:sz w:val="22"/>
                <w:szCs w:val="22"/>
                <w:rtl w:val="0"/>
              </w:rPr>
              <w:t xml:space="preserve">Situacija (a) gore navedena (stečaj)</w:t>
            </w:r>
          </w:p>
        </w:tc>
        <w:tc>
          <w:tcPr>
            <w:vAlign w:val="center"/>
          </w:tcPr>
          <w:p w:rsidR="00000000" w:rsidDel="00000000" w:rsidP="00000000" w:rsidRDefault="00000000" w:rsidRPr="00000000" w14:paraId="00000150">
            <w:pPr>
              <w:spacing w:before="240" w:lineRule="auto"/>
              <w:ind w:hanging="218"/>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51">
            <w:pPr>
              <w:spacing w:before="240" w:lineRule="auto"/>
              <w:ind w:hanging="218"/>
              <w:jc w:val="both"/>
              <w:rPr>
                <w:sz w:val="22"/>
                <w:szCs w:val="22"/>
              </w:rPr>
            </w:pPr>
            <w:r w:rsidDel="00000000" w:rsidR="00000000" w:rsidRPr="00000000">
              <w:rPr>
                <w:sz w:val="22"/>
                <w:szCs w:val="22"/>
                <w:rtl w:val="0"/>
              </w:rPr>
              <w:t xml:space="preserve">X</w:t>
            </w:r>
          </w:p>
        </w:tc>
        <w:tc>
          <w:tcPr>
            <w:vAlign w:val="center"/>
          </w:tcPr>
          <w:p w:rsidR="00000000" w:rsidDel="00000000" w:rsidP="00000000" w:rsidRDefault="00000000" w:rsidRPr="00000000" w14:paraId="00000152">
            <w:pPr>
              <w:spacing w:before="240" w:lineRule="auto"/>
              <w:ind w:hanging="218"/>
              <w:jc w:val="both"/>
              <w:rPr>
                <w:sz w:val="22"/>
                <w:szCs w:val="22"/>
              </w:rPr>
            </w:pP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40" w:before="40" w:lineRule="auto"/>
              <w:ind w:left="360" w:hanging="218"/>
              <w:jc w:val="both"/>
              <w:rPr>
                <w:i w:val="1"/>
                <w:color w:val="000000"/>
                <w:sz w:val="22"/>
                <w:szCs w:val="22"/>
              </w:rPr>
            </w:pPr>
            <w:r w:rsidDel="00000000" w:rsidR="00000000" w:rsidRPr="00000000">
              <w:rPr>
                <w:color w:val="000000"/>
                <w:sz w:val="22"/>
                <w:szCs w:val="22"/>
                <w:rtl w:val="0"/>
              </w:rPr>
              <w:t xml:space="preserve">Situation (b) above (breach in payment of taxes or social security contributions) / </w:t>
            </w:r>
            <w:r w:rsidDel="00000000" w:rsidR="00000000" w:rsidRPr="00000000">
              <w:rPr>
                <w:i w:val="1"/>
                <w:color w:val="000000"/>
                <w:sz w:val="22"/>
                <w:szCs w:val="22"/>
                <w:rtl w:val="0"/>
              </w:rPr>
              <w:t xml:space="preserve">Situacija (b) gore navedena (prekid u plaćanju poreza ili doprinosa za socijalno osiguranje)</w:t>
            </w:r>
          </w:p>
        </w:tc>
        <w:tc>
          <w:tcPr>
            <w:vAlign w:val="center"/>
          </w:tcPr>
          <w:p w:rsidR="00000000" w:rsidDel="00000000" w:rsidP="00000000" w:rsidRDefault="00000000" w:rsidRPr="00000000" w14:paraId="00000154">
            <w:pPr>
              <w:spacing w:before="240" w:lineRule="auto"/>
              <w:ind w:hanging="218"/>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55">
            <w:pPr>
              <w:spacing w:before="240" w:lineRule="auto"/>
              <w:ind w:hanging="218"/>
              <w:jc w:val="both"/>
              <w:rPr>
                <w:sz w:val="22"/>
                <w:szCs w:val="22"/>
              </w:rPr>
            </w:pPr>
            <w:r w:rsidDel="00000000" w:rsidR="00000000" w:rsidRPr="00000000">
              <w:rPr>
                <w:sz w:val="22"/>
                <w:szCs w:val="22"/>
                <w:rtl w:val="0"/>
              </w:rPr>
              <w:t xml:space="preserve">X</w:t>
            </w:r>
          </w:p>
        </w:tc>
        <w:tc>
          <w:tcPr>
            <w:vAlign w:val="center"/>
          </w:tcPr>
          <w:p w:rsidR="00000000" w:rsidDel="00000000" w:rsidP="00000000" w:rsidRDefault="00000000" w:rsidRPr="00000000" w14:paraId="00000156">
            <w:pPr>
              <w:spacing w:before="240" w:lineRule="auto"/>
              <w:ind w:hanging="218"/>
              <w:jc w:val="both"/>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157">
      <w:pPr>
        <w:rPr>
          <w:sz w:val="22"/>
          <w:szCs w:val="22"/>
        </w:rPr>
      </w:pPr>
      <w:r w:rsidDel="00000000" w:rsidR="00000000" w:rsidRPr="00000000">
        <w:rPr>
          <w:rtl w:val="0"/>
        </w:rPr>
      </w:r>
    </w:p>
    <w:tbl>
      <w:tblPr>
        <w:tblStyle w:val="Table12"/>
        <w:tblW w:w="97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gridCol w:w="670"/>
        <w:gridCol w:w="614"/>
        <w:tblGridChange w:id="0">
          <w:tblGrid>
            <w:gridCol w:w="8472"/>
            <w:gridCol w:w="670"/>
            <w:gridCol w:w="614"/>
          </w:tblGrid>
        </w:tblGridChange>
      </w:tblGrid>
      <w:tr>
        <w:trPr>
          <w:cantSplit w:val="0"/>
          <w:tblHeader w:val="0"/>
        </w:trPr>
        <w:tc>
          <w:tcPr>
            <w:gridSpan w:val="3"/>
          </w:tcPr>
          <w:p w:rsidR="00000000" w:rsidDel="00000000" w:rsidP="00000000" w:rsidRDefault="00000000" w:rsidRPr="00000000" w14:paraId="00000158">
            <w:pPr>
              <w:numPr>
                <w:ilvl w:val="0"/>
                <w:numId w:val="6"/>
              </w:numPr>
              <w:spacing w:after="40" w:before="40" w:lineRule="auto"/>
              <w:ind w:left="502" w:hanging="360"/>
              <w:jc w:val="both"/>
              <w:rPr>
                <w:sz w:val="22"/>
                <w:szCs w:val="22"/>
              </w:rPr>
            </w:pPr>
            <w:r w:rsidDel="00000000" w:rsidR="00000000" w:rsidRPr="00000000">
              <w:rPr>
                <w:sz w:val="22"/>
                <w:szCs w:val="22"/>
                <w:rtl w:val="0"/>
              </w:rPr>
              <w:t xml:space="preserve"> declares whether the above-mentioned person is in one of the following situations or not / </w:t>
            </w:r>
            <w:r w:rsidDel="00000000" w:rsidR="00000000" w:rsidRPr="00000000">
              <w:rPr>
                <w:i w:val="1"/>
                <w:sz w:val="22"/>
                <w:szCs w:val="22"/>
                <w:rtl w:val="0"/>
              </w:rPr>
              <w:t xml:space="preserve">izjavljuje da li se gore navedeno lice nalazi ili ne nalazi u nekoj od sljedećih situacija</w:t>
            </w: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15B">
            <w:pPr>
              <w:spacing w:after="40" w:before="40" w:lineRule="auto"/>
              <w:jc w:val="center"/>
              <w:rPr>
                <w:i w:val="1"/>
                <w:sz w:val="22"/>
                <w:szCs w:val="22"/>
              </w:rPr>
            </w:pPr>
            <w:r w:rsidDel="00000000" w:rsidR="00000000" w:rsidRPr="00000000">
              <w:rPr>
                <w:smallCaps w:val="1"/>
                <w:sz w:val="22"/>
                <w:szCs w:val="22"/>
                <w:rtl w:val="0"/>
              </w:rPr>
              <w:t xml:space="preserve">Grounds for rejection from this procedure / </w:t>
            </w:r>
            <w:r w:rsidDel="00000000" w:rsidR="00000000" w:rsidRPr="00000000">
              <w:rPr>
                <w:i w:val="1"/>
                <w:smallCaps w:val="1"/>
                <w:sz w:val="22"/>
                <w:szCs w:val="22"/>
                <w:rtl w:val="0"/>
              </w:rPr>
              <w:t xml:space="preserve">Osnovi za isključenje iz ovog postupka</w:t>
            </w:r>
            <w:r w:rsidDel="00000000" w:rsidR="00000000" w:rsidRPr="00000000">
              <w:rPr>
                <w:rtl w:val="0"/>
              </w:rPr>
            </w:r>
          </w:p>
        </w:tc>
        <w:tc>
          <w:tcPr/>
          <w:p w:rsidR="00000000" w:rsidDel="00000000" w:rsidP="00000000" w:rsidRDefault="00000000" w:rsidRPr="00000000" w14:paraId="0000015C">
            <w:pPr>
              <w:spacing w:before="240" w:lineRule="auto"/>
              <w:jc w:val="both"/>
              <w:rPr>
                <w:i w:val="1"/>
                <w:sz w:val="22"/>
                <w:szCs w:val="22"/>
              </w:rPr>
            </w:pPr>
            <w:r w:rsidDel="00000000" w:rsidR="00000000" w:rsidRPr="00000000">
              <w:rPr>
                <w:sz w:val="22"/>
                <w:szCs w:val="22"/>
                <w:rtl w:val="0"/>
              </w:rPr>
              <w:t xml:space="preserve">YES / </w:t>
            </w:r>
            <w:r w:rsidDel="00000000" w:rsidR="00000000" w:rsidRPr="00000000">
              <w:rPr>
                <w:i w:val="1"/>
                <w:sz w:val="22"/>
                <w:szCs w:val="22"/>
                <w:rtl w:val="0"/>
              </w:rPr>
              <w:t xml:space="preserve">DA</w:t>
            </w:r>
          </w:p>
        </w:tc>
        <w:tc>
          <w:tcPr/>
          <w:p w:rsidR="00000000" w:rsidDel="00000000" w:rsidP="00000000" w:rsidRDefault="00000000" w:rsidRPr="00000000" w14:paraId="0000015D">
            <w:pPr>
              <w:spacing w:before="240" w:lineRule="auto"/>
              <w:jc w:val="both"/>
              <w:rPr>
                <w:i w:val="1"/>
                <w:sz w:val="22"/>
                <w:szCs w:val="22"/>
              </w:rPr>
            </w:pPr>
            <w:r w:rsidDel="00000000" w:rsidR="00000000" w:rsidRPr="00000000">
              <w:rPr>
                <w:sz w:val="22"/>
                <w:szCs w:val="22"/>
                <w:rtl w:val="0"/>
              </w:rPr>
              <w:t xml:space="preserve">NO / </w:t>
            </w:r>
            <w:r w:rsidDel="00000000" w:rsidR="00000000" w:rsidRPr="00000000">
              <w:rPr>
                <w:i w:val="1"/>
                <w:sz w:val="22"/>
                <w:szCs w:val="22"/>
                <w:rtl w:val="0"/>
              </w:rPr>
              <w:t xml:space="preserve">NE</w:t>
            </w:r>
          </w:p>
        </w:tc>
      </w:tr>
      <w:tr>
        <w:trPr>
          <w:cantSplit w:val="0"/>
          <w:tblHeader w:val="0"/>
        </w:trPr>
        <w:tc>
          <w:tcPr/>
          <w:p w:rsidR="00000000" w:rsidDel="00000000" w:rsidP="00000000" w:rsidRDefault="00000000" w:rsidRPr="00000000" w14:paraId="0000015E">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has distorted competition by being previously involved in the preparation of procurement documents for this procurement procedure /</w:t>
            </w:r>
            <w:r w:rsidDel="00000000" w:rsidR="00000000" w:rsidRPr="00000000">
              <w:rPr>
                <w:i w:val="1"/>
                <w:color w:val="000000"/>
                <w:sz w:val="22"/>
                <w:szCs w:val="22"/>
                <w:rtl w:val="0"/>
              </w:rPr>
              <w:t xml:space="preserve"> je narušio konkurenciju prethodnim učestvovanjem u pripremi dokumentacije za ovaj postupak nabavke</w:t>
            </w:r>
            <w:r w:rsidDel="00000000" w:rsidR="00000000" w:rsidRPr="00000000">
              <w:rPr>
                <w:color w:val="000000"/>
                <w:sz w:val="22"/>
                <w:szCs w:val="22"/>
                <w:rtl w:val="0"/>
              </w:rPr>
              <w:t xml:space="preserve">; </w:t>
            </w:r>
          </w:p>
        </w:tc>
        <w:tc>
          <w:tcPr/>
          <w:p w:rsidR="00000000" w:rsidDel="00000000" w:rsidP="00000000" w:rsidRDefault="00000000" w:rsidRPr="00000000" w14:paraId="0000015F">
            <w:pPr>
              <w:spacing w:before="240" w:lineRule="auto"/>
              <w:jc w:val="both"/>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60">
            <w:pPr>
              <w:spacing w:before="240" w:lineRule="auto"/>
              <w:jc w:val="both"/>
              <w:rPr>
                <w:sz w:val="22"/>
                <w:szCs w:val="22"/>
              </w:rPr>
            </w:pPr>
            <w:r w:rsidDel="00000000" w:rsidR="00000000" w:rsidRPr="00000000">
              <w:rPr>
                <w:sz w:val="22"/>
                <w:szCs w:val="22"/>
                <w:rtl w:val="0"/>
              </w:rPr>
              <w:t xml:space="preserve">X</w:t>
            </w:r>
          </w:p>
        </w:tc>
      </w:tr>
      <w:tr>
        <w:trPr>
          <w:cantSplit w:val="0"/>
          <w:tblHeader w:val="0"/>
        </w:trPr>
        <w:tc>
          <w:tcPr/>
          <w:p w:rsidR="00000000" w:rsidDel="00000000" w:rsidP="00000000" w:rsidRDefault="00000000" w:rsidRPr="00000000" w14:paraId="00000161">
            <w:pPr>
              <w:numPr>
                <w:ilvl w:val="0"/>
                <w:numId w:val="4"/>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has provided accurate, sincere and complete information to the contracting authority within the context of this procurement procedure / </w:t>
            </w:r>
            <w:r w:rsidDel="00000000" w:rsidR="00000000" w:rsidRPr="00000000">
              <w:rPr>
                <w:i w:val="1"/>
                <w:color w:val="000000"/>
                <w:sz w:val="22"/>
                <w:szCs w:val="22"/>
                <w:rtl w:val="0"/>
              </w:rPr>
              <w:t xml:space="preserve">je pružio tačne, iskrene i potpune informacije naručiocu u okviru ovog postupka nabavke</w:t>
            </w:r>
            <w:r w:rsidDel="00000000" w:rsidR="00000000" w:rsidRPr="00000000">
              <w:rPr>
                <w:color w:val="000000"/>
                <w:sz w:val="22"/>
                <w:szCs w:val="22"/>
                <w:rtl w:val="0"/>
              </w:rPr>
              <w:t xml:space="preserve">;</w:t>
            </w:r>
          </w:p>
        </w:tc>
        <w:tc>
          <w:tcPr/>
          <w:p w:rsidR="00000000" w:rsidDel="00000000" w:rsidP="00000000" w:rsidRDefault="00000000" w:rsidRPr="00000000" w14:paraId="00000162">
            <w:pPr>
              <w:spacing w:before="240" w:lineRule="auto"/>
              <w:jc w:val="both"/>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163">
            <w:pPr>
              <w:spacing w:before="240" w:lineRule="auto"/>
              <w:jc w:val="both"/>
              <w:rPr>
                <w:sz w:val="22"/>
                <w:szCs w:val="22"/>
              </w:rPr>
            </w:pPr>
            <w:r w:rsidDel="00000000" w:rsidR="00000000" w:rsidRPr="00000000">
              <w:rPr>
                <w:sz w:val="22"/>
                <w:szCs w:val="22"/>
                <w:rtl w:val="0"/>
              </w:rPr>
              <w:t xml:space="preserve">☐</w:t>
            </w:r>
          </w:p>
        </w:tc>
      </w:tr>
      <w:tr>
        <w:trPr>
          <w:cantSplit w:val="0"/>
          <w:tblHeader w:val="0"/>
        </w:trPr>
        <w:tc>
          <w:tcPr/>
          <w:p w:rsidR="00000000" w:rsidDel="00000000" w:rsidP="00000000" w:rsidRDefault="00000000" w:rsidRPr="00000000" w14:paraId="00000164">
            <w:pPr>
              <w:numPr>
                <w:ilvl w:val="0"/>
                <w:numId w:val="6"/>
              </w:numPr>
              <w:spacing w:after="40" w:before="40" w:lineRule="auto"/>
              <w:ind w:left="502" w:hanging="360"/>
              <w:jc w:val="both"/>
              <w:rPr>
                <w:sz w:val="22"/>
                <w:szCs w:val="22"/>
              </w:rPr>
            </w:pPr>
            <w:r w:rsidDel="00000000" w:rsidR="00000000" w:rsidRPr="00000000">
              <w:rPr>
                <w:sz w:val="22"/>
                <w:szCs w:val="22"/>
                <w:rtl w:val="0"/>
              </w:rPr>
              <w:t xml:space="preserve"> acknowledges that the above-mentioned person may be subject to rejection from this procedure and to administrative sanctions (exclusion or financial penalty) if any of the declarations or information provided as a condition for participating in this procedure prove to be false / </w:t>
            </w:r>
            <w:r w:rsidDel="00000000" w:rsidR="00000000" w:rsidRPr="00000000">
              <w:rPr>
                <w:i w:val="1"/>
                <w:sz w:val="22"/>
                <w:szCs w:val="22"/>
                <w:rtl w:val="0"/>
              </w:rPr>
              <w:t xml:space="preserve">priznaje da gore navedeno lice može biti predmet isključenja iz ovog postupka i administrativnih sankcija (isključenje ili novčana kazna) ukoliko se bilo koja od izjava ili informacija dostavljenih kao uslov za učešće u ovom postupku pokažu neistinitim</w:t>
            </w:r>
            <w:r w:rsidDel="00000000" w:rsidR="00000000" w:rsidRPr="00000000">
              <w:rPr>
                <w:sz w:val="22"/>
                <w:szCs w:val="22"/>
                <w:rtl w:val="0"/>
              </w:rPr>
              <w:t xml:space="preserve">.</w:t>
            </w:r>
          </w:p>
        </w:tc>
        <w:tc>
          <w:tcPr>
            <w:gridSpan w:val="2"/>
          </w:tcPr>
          <w:p w:rsidR="00000000" w:rsidDel="00000000" w:rsidP="00000000" w:rsidRDefault="00000000" w:rsidRPr="00000000" w14:paraId="00000165">
            <w:pPr>
              <w:spacing w:after="40" w:before="40" w:lineRule="auto"/>
              <w:jc w:val="both"/>
              <w:rPr>
                <w:sz w:val="22"/>
                <w:szCs w:val="22"/>
              </w:rPr>
            </w:pPr>
            <w:r w:rsidDel="00000000" w:rsidR="00000000" w:rsidRPr="00000000">
              <w:rPr>
                <w:sz w:val="22"/>
                <w:szCs w:val="22"/>
                <w:rtl w:val="0"/>
              </w:rPr>
              <w:t xml:space="preserve">X</w:t>
            </w:r>
          </w:p>
        </w:tc>
      </w:tr>
    </w:tbl>
    <w:p w:rsidR="00000000" w:rsidDel="00000000" w:rsidP="00000000" w:rsidRDefault="00000000" w:rsidRPr="00000000" w14:paraId="00000167">
      <w:pPr>
        <w:spacing w:before="240" w:lineRule="auto"/>
        <w:jc w:val="both"/>
        <w:rPr>
          <w:i w:val="1"/>
          <w:sz w:val="22"/>
          <w:szCs w:val="22"/>
        </w:rPr>
      </w:pPr>
      <w:r w:rsidDel="00000000" w:rsidR="00000000" w:rsidRPr="00000000">
        <w:rPr>
          <w:b w:val="1"/>
          <w:smallCaps w:val="1"/>
          <w:sz w:val="22"/>
          <w:szCs w:val="22"/>
          <w:rtl w:val="0"/>
        </w:rPr>
        <w:t xml:space="preserve">Remedial measures / </w:t>
      </w:r>
      <w:r w:rsidDel="00000000" w:rsidR="00000000" w:rsidRPr="00000000">
        <w:rPr>
          <w:b w:val="1"/>
          <w:i w:val="1"/>
          <w:smallCaps w:val="1"/>
          <w:sz w:val="22"/>
          <w:szCs w:val="22"/>
          <w:rtl w:val="0"/>
        </w:rPr>
        <w:t xml:space="preserve">Mjerе za otklanjanje nedostataka</w:t>
      </w:r>
      <w:r w:rsidDel="00000000" w:rsidR="00000000" w:rsidRPr="00000000">
        <w:rPr>
          <w:rtl w:val="0"/>
        </w:rPr>
      </w:r>
    </w:p>
    <w:p w:rsidR="00000000" w:rsidDel="00000000" w:rsidP="00000000" w:rsidRDefault="00000000" w:rsidRPr="00000000" w14:paraId="00000168">
      <w:pPr>
        <w:jc w:val="both"/>
        <w:rPr>
          <w:i w:val="1"/>
          <w:color w:val="000000"/>
          <w:sz w:val="22"/>
          <w:szCs w:val="22"/>
        </w:rPr>
      </w:pPr>
      <w:r w:rsidDel="00000000" w:rsidR="00000000" w:rsidRPr="00000000">
        <w:rPr>
          <w:sz w:val="22"/>
          <w:szCs w:val="22"/>
          <w:rtl w:val="0"/>
        </w:rPr>
        <w:t xml:space="preserve">If the person declares one of the </w:t>
      </w:r>
      <w:r w:rsidDel="00000000" w:rsidR="00000000" w:rsidRPr="00000000">
        <w:rPr>
          <w:color w:val="000000"/>
          <w:sz w:val="22"/>
          <w:szCs w:val="22"/>
          <w:rtl w:val="0"/>
        </w:rPr>
        <w:t xml:space="preserve">situations of exclusion listed above, it should indicate the measures it has taken to remedy the exclusion situation, thus demonstrating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 This does not apply for the situations referred in point (d) of this declaration. / </w:t>
      </w:r>
      <w:r w:rsidDel="00000000" w:rsidR="00000000" w:rsidRPr="00000000">
        <w:rPr>
          <w:i w:val="1"/>
          <w:color w:val="000000"/>
          <w:sz w:val="22"/>
          <w:szCs w:val="22"/>
          <w:rtl w:val="0"/>
        </w:rPr>
        <w:t xml:space="preserve">Ako lice izjavi da se nalazi u jednoj od gore navedenih situacija isključenja, treba da navede mjere koje je preduzelo radi otklanjanja situacije isključenja, čime dokazuje svoju pouzdanost. To mogu biti, na primjer, tehničke, organizacione i kadrovske mjere za sprečavanje ponovnog nastanka, nadoknada štete ili plaćanje kazni. Odgovarajući dokumentarni dokazi koji prikazuju preduzete mjere trebaju biti priloženi kao dodatak ovoj izjavi. Ovo ne važi za situacije navedene u tački (d) ove izjave.</w:t>
      </w:r>
    </w:p>
    <w:p w:rsidR="00000000" w:rsidDel="00000000" w:rsidP="00000000" w:rsidRDefault="00000000" w:rsidRPr="00000000" w14:paraId="00000169">
      <w:pPr>
        <w:spacing w:before="240" w:lineRule="auto"/>
        <w:jc w:val="both"/>
        <w:rPr>
          <w:i w:val="1"/>
          <w:sz w:val="22"/>
          <w:szCs w:val="22"/>
        </w:rPr>
      </w:pPr>
      <w:r w:rsidDel="00000000" w:rsidR="00000000" w:rsidRPr="00000000">
        <w:rPr>
          <w:b w:val="1"/>
          <w:smallCaps w:val="1"/>
          <w:sz w:val="22"/>
          <w:szCs w:val="22"/>
          <w:rtl w:val="0"/>
        </w:rPr>
        <w:t xml:space="preserve">Evidence upon request / </w:t>
      </w:r>
      <w:r w:rsidDel="00000000" w:rsidR="00000000" w:rsidRPr="00000000">
        <w:rPr>
          <w:b w:val="1"/>
          <w:i w:val="1"/>
          <w:smallCaps w:val="1"/>
          <w:sz w:val="22"/>
          <w:szCs w:val="22"/>
          <w:rtl w:val="0"/>
        </w:rPr>
        <w:t xml:space="preserve">Dokazi na zahtjev</w:t>
      </w:r>
      <w:r w:rsidDel="00000000" w:rsidR="00000000" w:rsidRPr="00000000">
        <w:rPr>
          <w:rtl w:val="0"/>
        </w:rPr>
      </w:r>
    </w:p>
    <w:p w:rsidR="00000000" w:rsidDel="00000000" w:rsidP="00000000" w:rsidRDefault="00000000" w:rsidRPr="00000000" w14:paraId="0000016A">
      <w:pPr>
        <w:ind w:firstLine="11"/>
        <w:jc w:val="both"/>
        <w:rPr>
          <w:sz w:val="22"/>
          <w:szCs w:val="22"/>
        </w:rPr>
      </w:pPr>
      <w:r w:rsidDel="00000000" w:rsidR="00000000" w:rsidRPr="00000000">
        <w:rPr>
          <w:sz w:val="22"/>
          <w:szCs w:val="22"/>
          <w:rtl w:val="0"/>
        </w:rPr>
        <w:t xml:space="preserve">Upon request and within the time limit set by the contracting authority the person shall provide information on the persons that are members of the administrative, management or supervisory body, as well as the evidence concerning the person or the natural or legal persons which assume unlimited liability for the debt of the person / </w:t>
      </w:r>
      <w:r w:rsidDel="00000000" w:rsidR="00000000" w:rsidRPr="00000000">
        <w:rPr>
          <w:i w:val="1"/>
          <w:sz w:val="22"/>
          <w:szCs w:val="22"/>
          <w:rtl w:val="0"/>
        </w:rPr>
        <w:t xml:space="preserve">Na zahtjev i u roku koji odredi naručilac, lice će dostaviti informacije o osobama koje su članovi upravnog, izvršnog ili nadzornog tijela, kao i dokaze koji se odnose na lice ili fizička ili pravna lica koja preuzimaju neograničenu odgovornost za dugove tog lica.</w:t>
      </w:r>
      <w:r w:rsidDel="00000000" w:rsidR="00000000" w:rsidRPr="00000000">
        <w:rPr>
          <w:sz w:val="22"/>
          <w:szCs w:val="22"/>
          <w:rtl w:val="0"/>
        </w:rPr>
        <w:t xml:space="preserve">:</w:t>
      </w:r>
    </w:p>
    <w:p w:rsidR="00000000" w:rsidDel="00000000" w:rsidP="00000000" w:rsidRDefault="00000000" w:rsidRPr="00000000" w14:paraId="0000016B">
      <w:pPr>
        <w:spacing w:after="40" w:before="40" w:lineRule="auto"/>
        <w:rPr>
          <w:sz w:val="22"/>
          <w:szCs w:val="22"/>
        </w:rPr>
      </w:pPr>
      <w:r w:rsidDel="00000000" w:rsidR="00000000" w:rsidRPr="00000000">
        <w:rPr>
          <w:rtl w:val="0"/>
        </w:rPr>
      </w:r>
    </w:p>
    <w:tbl>
      <w:tblPr>
        <w:tblStyle w:val="Table13"/>
        <w:tblW w:w="9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7"/>
        <w:gridCol w:w="663"/>
        <w:gridCol w:w="607"/>
        <w:tblGridChange w:id="0">
          <w:tblGrid>
            <w:gridCol w:w="8257"/>
            <w:gridCol w:w="663"/>
            <w:gridCol w:w="607"/>
          </w:tblGrid>
        </w:tblGridChange>
      </w:tblGrid>
      <w:tr>
        <w:trPr>
          <w:cantSplit w:val="0"/>
          <w:tblHeader w:val="0"/>
        </w:trPr>
        <w:tc>
          <w:tcPr>
            <w:gridSpan w:val="3"/>
          </w:tcPr>
          <w:p w:rsidR="00000000" w:rsidDel="00000000" w:rsidP="00000000" w:rsidRDefault="00000000" w:rsidRPr="00000000" w14:paraId="0000016C">
            <w:pPr>
              <w:numPr>
                <w:ilvl w:val="0"/>
                <w:numId w:val="6"/>
              </w:numPr>
              <w:spacing w:after="120" w:before="120" w:lineRule="auto"/>
              <w:ind w:left="502" w:hanging="360"/>
              <w:jc w:val="both"/>
              <w:rPr>
                <w:sz w:val="22"/>
                <w:szCs w:val="22"/>
              </w:rPr>
            </w:pPr>
            <w:r w:rsidDel="00000000" w:rsidR="00000000" w:rsidRPr="00000000">
              <w:rPr>
                <w:sz w:val="22"/>
                <w:szCs w:val="22"/>
                <w:rtl w:val="0"/>
              </w:rPr>
              <w:t xml:space="preserve">declares whether the above-mentioned person complies with the selection criteria as provided in the tender specifications / </w:t>
            </w:r>
            <w:r w:rsidDel="00000000" w:rsidR="00000000" w:rsidRPr="00000000">
              <w:rPr>
                <w:i w:val="1"/>
                <w:sz w:val="22"/>
                <w:szCs w:val="22"/>
                <w:rtl w:val="0"/>
              </w:rPr>
              <w:t xml:space="preserve">izjavljuje da li se gore navedeno lice pridržava kriterijuma za odabir kako je navedeno u tenderskoj dokumentaciji</w:t>
            </w: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16F">
            <w:pPr>
              <w:spacing w:after="40" w:before="40" w:lineRule="auto"/>
              <w:jc w:val="center"/>
              <w:rPr>
                <w:i w:val="1"/>
                <w:sz w:val="22"/>
                <w:szCs w:val="22"/>
              </w:rPr>
            </w:pPr>
            <w:r w:rsidDel="00000000" w:rsidR="00000000" w:rsidRPr="00000000">
              <w:rPr>
                <w:b w:val="1"/>
                <w:smallCaps w:val="1"/>
                <w:sz w:val="22"/>
                <w:szCs w:val="22"/>
                <w:rtl w:val="0"/>
              </w:rPr>
              <w:t xml:space="preserve">Selection criteria / </w:t>
            </w:r>
            <w:r w:rsidDel="00000000" w:rsidR="00000000" w:rsidRPr="00000000">
              <w:rPr>
                <w:b w:val="1"/>
                <w:i w:val="1"/>
                <w:smallCaps w:val="1"/>
                <w:sz w:val="22"/>
                <w:szCs w:val="22"/>
                <w:rtl w:val="0"/>
              </w:rPr>
              <w:t xml:space="preserve">Kriterijumi za odabir</w:t>
            </w:r>
            <w:r w:rsidDel="00000000" w:rsidR="00000000" w:rsidRPr="00000000">
              <w:rPr>
                <w:rtl w:val="0"/>
              </w:rPr>
            </w:r>
          </w:p>
        </w:tc>
        <w:tc>
          <w:tcPr/>
          <w:p w:rsidR="00000000" w:rsidDel="00000000" w:rsidP="00000000" w:rsidRDefault="00000000" w:rsidRPr="00000000" w14:paraId="00000170">
            <w:pPr>
              <w:spacing w:before="240" w:lineRule="auto"/>
              <w:jc w:val="both"/>
              <w:rPr>
                <w:i w:val="1"/>
                <w:sz w:val="22"/>
                <w:szCs w:val="22"/>
              </w:rPr>
            </w:pPr>
            <w:r w:rsidDel="00000000" w:rsidR="00000000" w:rsidRPr="00000000">
              <w:rPr>
                <w:sz w:val="22"/>
                <w:szCs w:val="22"/>
                <w:rtl w:val="0"/>
              </w:rPr>
              <w:t xml:space="preserve">YES / </w:t>
            </w:r>
            <w:r w:rsidDel="00000000" w:rsidR="00000000" w:rsidRPr="00000000">
              <w:rPr>
                <w:i w:val="1"/>
                <w:sz w:val="22"/>
                <w:szCs w:val="22"/>
                <w:rtl w:val="0"/>
              </w:rPr>
              <w:t xml:space="preserve">DA</w:t>
            </w:r>
          </w:p>
        </w:tc>
        <w:tc>
          <w:tcPr/>
          <w:p w:rsidR="00000000" w:rsidDel="00000000" w:rsidP="00000000" w:rsidRDefault="00000000" w:rsidRPr="00000000" w14:paraId="00000171">
            <w:pPr>
              <w:spacing w:before="240" w:lineRule="auto"/>
              <w:jc w:val="both"/>
              <w:rPr>
                <w:i w:val="1"/>
                <w:sz w:val="22"/>
                <w:szCs w:val="22"/>
              </w:rPr>
            </w:pPr>
            <w:r w:rsidDel="00000000" w:rsidR="00000000" w:rsidRPr="00000000">
              <w:rPr>
                <w:sz w:val="22"/>
                <w:szCs w:val="22"/>
                <w:rtl w:val="0"/>
              </w:rPr>
              <w:t xml:space="preserve">NO / </w:t>
            </w:r>
            <w:r w:rsidDel="00000000" w:rsidR="00000000" w:rsidRPr="00000000">
              <w:rPr>
                <w:i w:val="1"/>
                <w:sz w:val="22"/>
                <w:szCs w:val="22"/>
                <w:rtl w:val="0"/>
              </w:rPr>
              <w:t xml:space="preserve">NE</w:t>
            </w:r>
          </w:p>
        </w:tc>
      </w:tr>
      <w:tr>
        <w:trPr>
          <w:cantSplit w:val="0"/>
          <w:tblHeader w:val="0"/>
        </w:trPr>
        <w:tc>
          <w:tcPr/>
          <w:p w:rsidR="00000000" w:rsidDel="00000000" w:rsidP="00000000" w:rsidRDefault="00000000" w:rsidRPr="00000000" w14:paraId="00000172">
            <w:pPr>
              <w:numPr>
                <w:ilvl w:val="0"/>
                <w:numId w:val="5"/>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It has the legal and regulatory capacity to pursue the professional activity needed for performing the contract as required in the tender dossier / </w:t>
            </w:r>
            <w:r w:rsidDel="00000000" w:rsidR="00000000" w:rsidRPr="00000000">
              <w:rPr>
                <w:i w:val="1"/>
                <w:color w:val="000000"/>
                <w:sz w:val="22"/>
                <w:szCs w:val="22"/>
                <w:rtl w:val="0"/>
              </w:rPr>
              <w:t xml:space="preserve">Ima pravni i regulatorni kapacitet za obavljanje profesionalne djelatnosti potrebne za izvršenje ugovora, u skladu sa zahtjevima tenderske dokumentacije</w:t>
            </w:r>
            <w:r w:rsidDel="00000000" w:rsidR="00000000" w:rsidRPr="00000000">
              <w:rPr>
                <w:color w:val="000000"/>
                <w:sz w:val="22"/>
                <w:szCs w:val="22"/>
                <w:rtl w:val="0"/>
              </w:rPr>
              <w:t xml:space="preserve">;</w:t>
            </w:r>
          </w:p>
        </w:tc>
        <w:tc>
          <w:tcPr/>
          <w:p w:rsidR="00000000" w:rsidDel="00000000" w:rsidP="00000000" w:rsidRDefault="00000000" w:rsidRPr="00000000" w14:paraId="00000173">
            <w:pPr>
              <w:spacing w:before="240" w:lineRule="auto"/>
              <w:jc w:val="both"/>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174">
            <w:pPr>
              <w:spacing w:before="240" w:lineRule="auto"/>
              <w:jc w:val="both"/>
              <w:rPr>
                <w:sz w:val="22"/>
                <w:szCs w:val="22"/>
              </w:rPr>
            </w:pPr>
            <w:r w:rsidDel="00000000" w:rsidR="00000000" w:rsidRPr="00000000">
              <w:rPr>
                <w:sz w:val="22"/>
                <w:szCs w:val="22"/>
                <w:rtl w:val="0"/>
              </w:rPr>
              <w:t xml:space="preserve">☐</w:t>
            </w:r>
          </w:p>
        </w:tc>
      </w:tr>
      <w:tr>
        <w:trPr>
          <w:cantSplit w:val="0"/>
          <w:tblHeader w:val="0"/>
        </w:trPr>
        <w:tc>
          <w:tcPr/>
          <w:p w:rsidR="00000000" w:rsidDel="00000000" w:rsidP="00000000" w:rsidRDefault="00000000" w:rsidRPr="00000000" w14:paraId="00000175">
            <w:pPr>
              <w:numPr>
                <w:ilvl w:val="0"/>
                <w:numId w:val="5"/>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It fulfils the applicable economic and financial criteria indicated in the tender dossier / </w:t>
            </w:r>
            <w:r w:rsidDel="00000000" w:rsidR="00000000" w:rsidRPr="00000000">
              <w:rPr>
                <w:i w:val="1"/>
                <w:color w:val="000000"/>
                <w:sz w:val="22"/>
                <w:szCs w:val="22"/>
                <w:rtl w:val="0"/>
              </w:rPr>
              <w:t xml:space="preserve">Ispunjava primjenjive ekonomske i finansijske kriterijume navedene u tenderskoj dokumentaciji.</w:t>
            </w:r>
            <w:r w:rsidDel="00000000" w:rsidR="00000000" w:rsidRPr="00000000">
              <w:rPr>
                <w:color w:val="000000"/>
                <w:sz w:val="22"/>
                <w:szCs w:val="22"/>
                <w:rtl w:val="0"/>
              </w:rPr>
              <w:t xml:space="preserve">;</w:t>
            </w:r>
          </w:p>
        </w:tc>
        <w:tc>
          <w:tcPr/>
          <w:p w:rsidR="00000000" w:rsidDel="00000000" w:rsidP="00000000" w:rsidRDefault="00000000" w:rsidRPr="00000000" w14:paraId="00000176">
            <w:pPr>
              <w:spacing w:before="240" w:lineRule="auto"/>
              <w:jc w:val="both"/>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177">
            <w:pPr>
              <w:spacing w:before="240" w:lineRule="auto"/>
              <w:jc w:val="both"/>
              <w:rPr>
                <w:sz w:val="22"/>
                <w:szCs w:val="22"/>
              </w:rPr>
            </w:pPr>
            <w:r w:rsidDel="00000000" w:rsidR="00000000" w:rsidRPr="00000000">
              <w:rPr>
                <w:sz w:val="22"/>
                <w:szCs w:val="22"/>
                <w:rtl w:val="0"/>
              </w:rPr>
              <w:t xml:space="preserve">☐</w:t>
            </w:r>
          </w:p>
        </w:tc>
      </w:tr>
      <w:tr>
        <w:trPr>
          <w:cantSplit w:val="0"/>
          <w:tblHeader w:val="0"/>
        </w:trPr>
        <w:tc>
          <w:tcPr/>
          <w:p w:rsidR="00000000" w:rsidDel="00000000" w:rsidP="00000000" w:rsidRDefault="00000000" w:rsidRPr="00000000" w14:paraId="00000178">
            <w:pPr>
              <w:numPr>
                <w:ilvl w:val="0"/>
                <w:numId w:val="5"/>
              </w:numPr>
              <w:pBdr>
                <w:top w:space="0" w:sz="0" w:val="nil"/>
                <w:left w:space="0" w:sz="0" w:val="nil"/>
                <w:bottom w:space="0" w:sz="0" w:val="nil"/>
                <w:right w:space="0" w:sz="0" w:val="nil"/>
                <w:between w:space="0" w:sz="0" w:val="nil"/>
              </w:pBdr>
              <w:spacing w:after="40" w:before="40" w:lineRule="auto"/>
              <w:ind w:left="360" w:hanging="360"/>
              <w:jc w:val="both"/>
              <w:rPr>
                <w:color w:val="000000"/>
                <w:sz w:val="22"/>
                <w:szCs w:val="22"/>
              </w:rPr>
            </w:pPr>
            <w:r w:rsidDel="00000000" w:rsidR="00000000" w:rsidRPr="00000000">
              <w:rPr>
                <w:color w:val="000000"/>
                <w:sz w:val="22"/>
                <w:szCs w:val="22"/>
                <w:rtl w:val="0"/>
              </w:rPr>
              <w:t xml:space="preserve">It fulfils the applicable technical and professional criteria indicated in the tender dossier. / </w:t>
            </w:r>
            <w:r w:rsidDel="00000000" w:rsidR="00000000" w:rsidRPr="00000000">
              <w:rPr>
                <w:i w:val="1"/>
                <w:color w:val="000000"/>
                <w:sz w:val="22"/>
                <w:szCs w:val="22"/>
                <w:rtl w:val="0"/>
              </w:rPr>
              <w:t xml:space="preserve">Ispunjava primjenjive tehničke i profesionalne kriterijume navedene u tenderskoj dokumentaciji.</w:t>
            </w:r>
          </w:p>
        </w:tc>
        <w:tc>
          <w:tcPr/>
          <w:p w:rsidR="00000000" w:rsidDel="00000000" w:rsidP="00000000" w:rsidRDefault="00000000" w:rsidRPr="00000000" w14:paraId="00000179">
            <w:pPr>
              <w:spacing w:before="240" w:lineRule="auto"/>
              <w:jc w:val="both"/>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17A">
            <w:pPr>
              <w:spacing w:before="240" w:lineRule="auto"/>
              <w:jc w:val="both"/>
              <w:rPr>
                <w:sz w:val="22"/>
                <w:szCs w:val="22"/>
              </w:rPr>
            </w:pPr>
            <w:r w:rsidDel="00000000" w:rsidR="00000000" w:rsidRPr="00000000">
              <w:rPr>
                <w:sz w:val="22"/>
                <w:szCs w:val="22"/>
                <w:rtl w:val="0"/>
              </w:rPr>
              <w:t xml:space="preserve">☐</w:t>
            </w:r>
          </w:p>
        </w:tc>
      </w:tr>
      <w:tr>
        <w:trPr>
          <w:cantSplit w:val="0"/>
          <w:tblHeader w:val="0"/>
        </w:trPr>
        <w:tc>
          <w:tcPr/>
          <w:p w:rsidR="00000000" w:rsidDel="00000000" w:rsidP="00000000" w:rsidRDefault="00000000" w:rsidRPr="00000000" w14:paraId="0000017B">
            <w:pPr>
              <w:numPr>
                <w:ilvl w:val="0"/>
                <w:numId w:val="6"/>
              </w:numPr>
              <w:spacing w:after="120" w:before="120" w:lineRule="auto"/>
              <w:ind w:left="502" w:hanging="360"/>
              <w:jc w:val="both"/>
              <w:rPr>
                <w:sz w:val="22"/>
                <w:szCs w:val="22"/>
              </w:rPr>
            </w:pPr>
            <w:r w:rsidDel="00000000" w:rsidR="00000000" w:rsidRPr="00000000">
              <w:rPr>
                <w:sz w:val="22"/>
                <w:szCs w:val="22"/>
                <w:rtl w:val="0"/>
              </w:rPr>
              <w:t xml:space="preserve">declares that the above-mentioned person will be able to provide the necessary supporting documents listed in the relevant sections of the tender specifications and which are not available electronically upon request and without delay, if required. / </w:t>
            </w:r>
            <w:r w:rsidDel="00000000" w:rsidR="00000000" w:rsidRPr="00000000">
              <w:rPr>
                <w:i w:val="1"/>
                <w:sz w:val="22"/>
                <w:szCs w:val="22"/>
                <w:rtl w:val="0"/>
              </w:rPr>
              <w:t xml:space="preserve">izjavljuje da će gore navedeno lice biti u mogućnosti da, ukoliko bude zatraženo, bez odlaganja dostavi potrebne prateće dokumente navedene u odgovarajućim dijelovima tenderske dokumentacije, a koji nisu dostupni elektronskim putem.</w:t>
            </w:r>
          </w:p>
        </w:tc>
        <w:tc>
          <w:tcPr>
            <w:gridSpan w:val="2"/>
          </w:tcPr>
          <w:p w:rsidR="00000000" w:rsidDel="00000000" w:rsidP="00000000" w:rsidRDefault="00000000" w:rsidRPr="00000000" w14:paraId="0000017C">
            <w:pPr>
              <w:spacing w:before="240" w:lineRule="auto"/>
              <w:jc w:val="both"/>
              <w:rPr>
                <w:sz w:val="22"/>
                <w:szCs w:val="22"/>
              </w:rPr>
            </w:pPr>
            <w:r w:rsidDel="00000000" w:rsidR="00000000" w:rsidRPr="00000000">
              <w:rPr>
                <w:sz w:val="22"/>
                <w:szCs w:val="22"/>
                <w:rtl w:val="0"/>
              </w:rPr>
              <w:t xml:space="preserve">X</w:t>
            </w:r>
          </w:p>
        </w:tc>
      </w:tr>
    </w:tbl>
    <w:p w:rsidR="00000000" w:rsidDel="00000000" w:rsidP="00000000" w:rsidRDefault="00000000" w:rsidRPr="00000000" w14:paraId="0000017E">
      <w:pPr>
        <w:spacing w:after="40" w:before="40" w:lineRule="auto"/>
        <w:jc w:val="both"/>
        <w:rPr>
          <w:sz w:val="22"/>
          <w:szCs w:val="22"/>
        </w:rPr>
      </w:pPr>
      <w:r w:rsidDel="00000000" w:rsidR="00000000" w:rsidRPr="00000000">
        <w:rPr>
          <w:rtl w:val="0"/>
        </w:rPr>
      </w:r>
    </w:p>
    <w:p w:rsidR="00000000" w:rsidDel="00000000" w:rsidP="00000000" w:rsidRDefault="00000000" w:rsidRPr="00000000" w14:paraId="0000017F">
      <w:pPr>
        <w:widowControl w:val="0"/>
        <w:jc w:val="both"/>
        <w:rPr>
          <w:sz w:val="22"/>
          <w:szCs w:val="22"/>
        </w:rPr>
      </w:pPr>
      <w:r w:rsidDel="00000000" w:rsidR="00000000" w:rsidRPr="00000000">
        <w:rPr>
          <w:rtl w:val="0"/>
        </w:rPr>
      </w:r>
    </w:p>
    <w:p w:rsidR="00000000" w:rsidDel="00000000" w:rsidP="00000000" w:rsidRDefault="00000000" w:rsidRPr="00000000" w14:paraId="00000180">
      <w:pPr>
        <w:widowControl w:val="0"/>
        <w:jc w:val="both"/>
        <w:rPr>
          <w:sz w:val="22"/>
          <w:szCs w:val="22"/>
        </w:rPr>
      </w:pPr>
      <w:r w:rsidDel="00000000" w:rsidR="00000000" w:rsidRPr="00000000">
        <w:rPr>
          <w:rtl w:val="0"/>
        </w:rPr>
      </w:r>
    </w:p>
    <w:p w:rsidR="00000000" w:rsidDel="00000000" w:rsidP="00000000" w:rsidRDefault="00000000" w:rsidRPr="00000000" w14:paraId="00000181">
      <w:pPr>
        <w:widowControl w:val="0"/>
        <w:jc w:val="both"/>
        <w:rPr>
          <w:sz w:val="22"/>
          <w:szCs w:val="22"/>
          <w:highlight w:val="yellow"/>
        </w:rPr>
      </w:pPr>
      <w:r w:rsidDel="00000000" w:rsidR="00000000" w:rsidRPr="00000000">
        <w:rPr>
          <w:b w:val="1"/>
          <w:sz w:val="22"/>
          <w:szCs w:val="22"/>
          <w:highlight w:val="yellow"/>
          <w:rtl w:val="0"/>
        </w:rPr>
        <w:t xml:space="preserve">&lt;Signature of authorised representative of the legal entity / </w:t>
      </w:r>
      <w:r w:rsidDel="00000000" w:rsidR="00000000" w:rsidRPr="00000000">
        <w:rPr>
          <w:b w:val="1"/>
          <w:i w:val="1"/>
          <w:sz w:val="22"/>
          <w:szCs w:val="22"/>
          <w:highlight w:val="yellow"/>
          <w:rtl w:val="0"/>
        </w:rPr>
        <w:t xml:space="preserve">Potpis ovlašćenog predstavnika pravnog lica</w:t>
      </w:r>
      <w:r w:rsidDel="00000000" w:rsidR="00000000" w:rsidRPr="00000000">
        <w:rPr>
          <w:b w:val="1"/>
          <w:sz w:val="22"/>
          <w:szCs w:val="22"/>
          <w:highlight w:val="yellow"/>
          <w:rtl w:val="0"/>
        </w:rPr>
        <w:t xml:space="preserve"> &gt;</w:t>
      </w:r>
      <w:r w:rsidDel="00000000" w:rsidR="00000000" w:rsidRPr="00000000">
        <w:rPr>
          <w:rtl w:val="0"/>
        </w:rPr>
      </w:r>
    </w:p>
    <w:p w:rsidR="00000000" w:rsidDel="00000000" w:rsidP="00000000" w:rsidRDefault="00000000" w:rsidRPr="00000000" w14:paraId="00000182">
      <w:pPr>
        <w:widowControl w:val="0"/>
        <w:jc w:val="both"/>
        <w:rPr>
          <w:sz w:val="22"/>
          <w:szCs w:val="22"/>
          <w:highlight w:val="yellow"/>
        </w:rPr>
      </w:pPr>
      <w:r w:rsidDel="00000000" w:rsidR="00000000" w:rsidRPr="00000000">
        <w:rPr>
          <w:rtl w:val="0"/>
        </w:rPr>
      </w:r>
    </w:p>
    <w:p w:rsidR="00000000" w:rsidDel="00000000" w:rsidP="00000000" w:rsidRDefault="00000000" w:rsidRPr="00000000" w14:paraId="00000183">
      <w:pPr>
        <w:widowControl w:val="0"/>
        <w:jc w:val="both"/>
        <w:rPr>
          <w:sz w:val="22"/>
          <w:szCs w:val="22"/>
          <w:highlight w:val="yellow"/>
        </w:rPr>
      </w:pPr>
      <w:r w:rsidDel="00000000" w:rsidR="00000000" w:rsidRPr="00000000">
        <w:rPr>
          <w:b w:val="1"/>
          <w:sz w:val="22"/>
          <w:szCs w:val="22"/>
          <w:highlight w:val="yellow"/>
          <w:rtl w:val="0"/>
        </w:rPr>
        <w:t xml:space="preserve">&lt; Name and position of authorised representative of the legal entity / </w:t>
      </w:r>
      <w:r w:rsidDel="00000000" w:rsidR="00000000" w:rsidRPr="00000000">
        <w:rPr>
          <w:b w:val="1"/>
          <w:i w:val="1"/>
          <w:sz w:val="22"/>
          <w:szCs w:val="22"/>
          <w:highlight w:val="yellow"/>
          <w:rtl w:val="0"/>
        </w:rPr>
        <w:t xml:space="preserve">Ime i funkcija ovlašćenog predstavnika pravnog lica</w:t>
      </w:r>
      <w:r w:rsidDel="00000000" w:rsidR="00000000" w:rsidRPr="00000000">
        <w:rPr>
          <w:b w:val="1"/>
          <w:sz w:val="22"/>
          <w:szCs w:val="22"/>
          <w:highlight w:val="yellow"/>
          <w:rtl w:val="0"/>
        </w:rPr>
        <w:t xml:space="preserve">&gt;</w:t>
      </w:r>
      <w:r w:rsidDel="00000000" w:rsidR="00000000" w:rsidRPr="00000000">
        <w:rPr>
          <w:rtl w:val="0"/>
        </w:rPr>
      </w:r>
    </w:p>
    <w:p w:rsidR="00000000" w:rsidDel="00000000" w:rsidP="00000000" w:rsidRDefault="00000000" w:rsidRPr="00000000" w14:paraId="00000184">
      <w:pPr>
        <w:widowControl w:val="0"/>
        <w:jc w:val="both"/>
        <w:rPr>
          <w:sz w:val="22"/>
          <w:szCs w:val="22"/>
          <w:highlight w:val="yellow"/>
        </w:rPr>
      </w:pPr>
      <w:r w:rsidDel="00000000" w:rsidR="00000000" w:rsidRPr="00000000">
        <w:rPr>
          <w:rtl w:val="0"/>
        </w:rPr>
      </w:r>
    </w:p>
    <w:p w:rsidR="00000000" w:rsidDel="00000000" w:rsidP="00000000" w:rsidRDefault="00000000" w:rsidRPr="00000000" w14:paraId="00000185">
      <w:pPr>
        <w:widowControl w:val="0"/>
        <w:jc w:val="both"/>
        <w:rPr>
          <w:sz w:val="22"/>
          <w:szCs w:val="22"/>
        </w:rPr>
      </w:pPr>
      <w:r w:rsidDel="00000000" w:rsidR="00000000" w:rsidRPr="00000000">
        <w:rPr>
          <w:b w:val="1"/>
          <w:sz w:val="22"/>
          <w:szCs w:val="22"/>
          <w:highlight w:val="yellow"/>
          <w:rtl w:val="0"/>
        </w:rPr>
        <w:t xml:space="preserve">&lt; Date  / </w:t>
      </w:r>
      <w:r w:rsidDel="00000000" w:rsidR="00000000" w:rsidRPr="00000000">
        <w:rPr>
          <w:b w:val="1"/>
          <w:i w:val="1"/>
          <w:sz w:val="22"/>
          <w:szCs w:val="22"/>
          <w:highlight w:val="yellow"/>
          <w:rtl w:val="0"/>
        </w:rPr>
        <w:t xml:space="preserve">Datum</w:t>
      </w:r>
      <w:r w:rsidDel="00000000" w:rsidR="00000000" w:rsidRPr="00000000">
        <w:rPr>
          <w:b w:val="1"/>
          <w:sz w:val="22"/>
          <w:szCs w:val="22"/>
          <w:highlight w:val="yellow"/>
          <w:rtl w:val="0"/>
        </w:rPr>
        <w:t xml:space="preserve">&gt;</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240" w:lineRule="auto"/>
        <w:jc w:val="both"/>
        <w:rPr>
          <w:color w:val="000000"/>
          <w:sz w:val="22"/>
          <w:szCs w:val="22"/>
        </w:rPr>
      </w:pPr>
      <w:r w:rsidDel="00000000" w:rsidR="00000000" w:rsidRPr="00000000">
        <w:rPr>
          <w:rtl w:val="0"/>
        </w:rPr>
      </w:r>
    </w:p>
    <w:p w:rsidR="00000000" w:rsidDel="00000000" w:rsidP="00000000" w:rsidRDefault="00000000" w:rsidRPr="00000000" w14:paraId="00000187">
      <w:pPr>
        <w:jc w:val="both"/>
        <w:rPr>
          <w:sz w:val="22"/>
          <w:szCs w:val="22"/>
        </w:rPr>
      </w:pPr>
      <w:r w:rsidDel="00000000" w:rsidR="00000000" w:rsidRPr="00000000">
        <w:rPr>
          <w:rtl w:val="0"/>
        </w:rPr>
      </w:r>
    </w:p>
    <w:p w:rsidR="00000000" w:rsidDel="00000000" w:rsidP="00000000" w:rsidRDefault="00000000" w:rsidRPr="00000000" w14:paraId="00000188">
      <w:pPr>
        <w:jc w:val="both"/>
        <w:rPr>
          <w:sz w:val="22"/>
          <w:szCs w:val="22"/>
        </w:rPr>
      </w:pPr>
      <w:r w:rsidDel="00000000" w:rsidR="00000000" w:rsidRPr="00000000">
        <w:rPr>
          <w:rtl w:val="0"/>
        </w:rPr>
      </w:r>
    </w:p>
    <w:sectPr>
      <w:headerReference r:id="rId8" w:type="first"/>
      <w:footerReference r:id="rId9" w:type="default"/>
      <w:footerReference r:id="rId10" w:type="first"/>
      <w:footerReference r:id="rId11" w:type="even"/>
      <w:pgSz w:h="16840" w:w="11907" w:orient="portrait"/>
      <w:pgMar w:bottom="1276" w:top="1298" w:left="1298" w:right="129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right" w:leader="none" w:pos="9214"/>
      </w:tabs>
      <w:ind w:right="5"/>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2">
    <w:pPr>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right" w:leader="none" w:pos="9214"/>
      </w:tabs>
      <w:ind w:right="5"/>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right" w:leader="none" w:pos="9214"/>
      </w:tabs>
      <w:rPr>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9">
      <w:pPr>
        <w:pBdr>
          <w:top w:space="0" w:sz="0" w:val="nil"/>
          <w:left w:space="0" w:sz="0" w:val="nil"/>
          <w:bottom w:space="0" w:sz="0" w:val="nil"/>
          <w:right w:space="0" w:sz="0" w:val="nil"/>
          <w:between w:space="0" w:sz="0" w:val="nil"/>
        </w:pBdr>
        <w:ind w:left="284" w:hanging="284"/>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ab/>
        <w:t xml:space="preserve">Country in which the legal entity is established. / </w:t>
      </w:r>
      <w:r w:rsidDel="00000000" w:rsidR="00000000" w:rsidRPr="00000000">
        <w:rPr>
          <w:i w:val="1"/>
          <w:sz w:val="20"/>
          <w:szCs w:val="20"/>
          <w:rtl w:val="0"/>
        </w:rPr>
        <w:t xml:space="preserve">Država u kojoj je pravno lice osnovano.</w:t>
      </w:r>
      <w:r w:rsidDel="00000000" w:rsidR="00000000" w:rsidRPr="00000000">
        <w:rPr>
          <w:rtl w:val="0"/>
        </w:rPr>
      </w:r>
    </w:p>
  </w:footnote>
  <w:footnote w:id="1">
    <w:p w:rsidR="00000000" w:rsidDel="00000000" w:rsidP="00000000" w:rsidRDefault="00000000" w:rsidRPr="00000000" w14:paraId="0000018A">
      <w:pPr>
        <w:pBdr>
          <w:top w:space="0" w:sz="0" w:val="nil"/>
          <w:left w:space="0" w:sz="0" w:val="nil"/>
          <w:bottom w:space="0" w:sz="0" w:val="nil"/>
          <w:right w:space="0" w:sz="0" w:val="nil"/>
          <w:between w:space="0" w:sz="0" w:val="nil"/>
        </w:pBdr>
        <w:ind w:left="284" w:hanging="284"/>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ab/>
        <w:t xml:space="preserve">Add/delete additional lines for members as appropriate. Note that a subcontractor is not considered to be a member for the purposes of this tender procedure. If this tender is being submitted by an individual tenderer, the name of the tenderer should be entered as ‘leader’ (and all other lines should be deleted). / </w:t>
      </w:r>
      <w:r w:rsidDel="00000000" w:rsidR="00000000" w:rsidRPr="00000000">
        <w:rPr>
          <w:i w:val="1"/>
          <w:sz w:val="20"/>
          <w:szCs w:val="20"/>
          <w:rtl w:val="0"/>
        </w:rPr>
        <w:t xml:space="preserve">Dodajte/obrišite dodatne redove za članove prema potrebi. Imajte u vidu da se podizvođač ne smatra članom u okviru ove tenderske procedure. Ako ovu ponudu podnosi pojedinačni ponuđač, ime ponuđača treba unijeti kao ‘vodeći partner’ (a svi ostali redovi treba da se obrišu).</w:t>
      </w:r>
      <w:r w:rsidDel="00000000" w:rsidR="00000000" w:rsidRPr="00000000">
        <w:rPr>
          <w:rtl w:val="0"/>
        </w:rPr>
      </w:r>
    </w:p>
  </w:footnote>
  <w:footnote w:id="2">
    <w:p w:rsidR="00000000" w:rsidDel="00000000" w:rsidP="00000000" w:rsidRDefault="00000000" w:rsidRPr="00000000" w14:paraId="0000018B">
      <w:pPr>
        <w:pBdr>
          <w:top w:space="0" w:sz="0" w:val="nil"/>
          <w:left w:space="0" w:sz="0" w:val="nil"/>
          <w:bottom w:space="0" w:sz="0" w:val="nil"/>
          <w:right w:space="0" w:sz="0" w:val="nil"/>
          <w:between w:space="0" w:sz="0" w:val="nil"/>
        </w:pBdr>
        <w:ind w:left="284" w:hanging="284"/>
        <w:rPr>
          <w:i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ab/>
        <w:t xml:space="preserve">Please see point 4 in Instructions to Tenders if documentary evidence/proof is needed. / </w:t>
      </w:r>
      <w:r w:rsidDel="00000000" w:rsidR="00000000" w:rsidRPr="00000000">
        <w:rPr>
          <w:i w:val="1"/>
          <w:color w:val="000000"/>
          <w:sz w:val="20"/>
          <w:szCs w:val="20"/>
          <w:rtl w:val="0"/>
        </w:rPr>
        <w:t xml:space="preserve">Molimo pogledajte tačku 4 u Uputstvu za ponuđače ukoliko je potrebna dokumentarna potvrda/dokaz.</w:t>
      </w:r>
    </w:p>
  </w:footnote>
  <w:footnote w:id="3">
    <w:p w:rsidR="00000000" w:rsidDel="00000000" w:rsidP="00000000" w:rsidRDefault="00000000" w:rsidRPr="00000000" w14:paraId="0000018C">
      <w:pPr>
        <w:pBdr>
          <w:top w:space="0" w:sz="0" w:val="nil"/>
          <w:left w:space="0" w:sz="0" w:val="nil"/>
          <w:bottom w:space="0" w:sz="0" w:val="nil"/>
          <w:right w:space="0" w:sz="0" w:val="nil"/>
          <w:between w:space="0" w:sz="0" w:val="nil"/>
        </w:pBdr>
        <w:ind w:left="284" w:hanging="284"/>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tab/>
        <w:t xml:space="preserve">Please see point 4 in Instructions to Tenders if documentary evidence/proof is needed / </w:t>
      </w:r>
      <w:r w:rsidDel="00000000" w:rsidR="00000000" w:rsidRPr="00000000">
        <w:rPr>
          <w:i w:val="1"/>
          <w:color w:val="000000"/>
          <w:sz w:val="20"/>
          <w:szCs w:val="20"/>
          <w:rtl w:val="0"/>
        </w:rPr>
        <w:t xml:space="preserve">Molimo pogledajte tačku 4 u Uputstvu za ponuđače ukoliko je potrebna dokumentarna potvrda/dokaz</w:t>
      </w:r>
      <w:r w:rsidDel="00000000" w:rsidR="00000000" w:rsidRPr="00000000">
        <w:rPr>
          <w:color w:val="000000"/>
          <w:sz w:val="20"/>
          <w:szCs w:val="20"/>
          <w:rtl w:val="0"/>
        </w:rPr>
        <w:t xml:space="preserve">.</w:t>
      </w:r>
    </w:p>
  </w:footnote>
  <w:footnote w:id="4">
    <w:p w:rsidR="00000000" w:rsidDel="00000000" w:rsidP="00000000" w:rsidRDefault="00000000" w:rsidRPr="00000000" w14:paraId="0000018D">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If tenderer is a consortium, Declaration on honour on exclusion criteria and selection criteria must be signed by all members of the consortium./ </w:t>
      </w:r>
      <w:r w:rsidDel="00000000" w:rsidR="00000000" w:rsidRPr="00000000">
        <w:rPr>
          <w:i w:val="1"/>
          <w:sz w:val="20"/>
          <w:szCs w:val="20"/>
          <w:rtl w:val="0"/>
        </w:rPr>
        <w:t xml:space="preserve">Ukoliko je ponuđač konzorcijum, Izjavu o časti o kriterijumima za isključenje i kriterijumima za odabir moraju potpisati svi članovi konzorcijuma.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inline distB="0" distT="0" distL="0" distR="0">
          <wp:extent cx="2865120" cy="853440"/>
          <wp:effectExtent b="0" l="0" r="0" t="0"/>
          <wp:docPr id="2764865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decimal"/>
      <w:lvlText w:val="%1."/>
      <w:lvlJc w:val="left"/>
      <w:pPr>
        <w:ind w:left="720" w:hanging="360"/>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36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lowerLetter"/>
      <w:lvlText w:val="(%1)"/>
      <w:lvlJc w:val="left"/>
      <w:pPr>
        <w:ind w:left="36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decimal"/>
      <w:lvlText w:val="(%1)"/>
      <w:lvlJc w:val="left"/>
      <w:pPr>
        <w:ind w:left="502" w:hanging="360"/>
      </w:pPr>
      <w:rPr>
        <w:vertAlign w:val="baseline"/>
      </w:rPr>
    </w:lvl>
    <w:lvl w:ilvl="1">
      <w:start w:val="1"/>
      <w:numFmt w:val="bullet"/>
      <w:lvlText w:val="o"/>
      <w:lvlJc w:val="left"/>
      <w:pPr>
        <w:ind w:left="1222" w:hanging="360"/>
      </w:pPr>
      <w:rPr>
        <w:rFonts w:ascii="Courier New" w:cs="Courier New" w:eastAsia="Courier New" w:hAnsi="Courier New"/>
        <w:vertAlign w:val="baseline"/>
      </w:rPr>
    </w:lvl>
    <w:lvl w:ilvl="2">
      <w:start w:val="1"/>
      <w:numFmt w:val="bullet"/>
      <w:lvlText w:val="▪"/>
      <w:lvlJc w:val="left"/>
      <w:pPr>
        <w:ind w:left="1942" w:hanging="360"/>
      </w:pPr>
      <w:rPr>
        <w:rFonts w:ascii="Noto Sans Symbols" w:cs="Noto Sans Symbols" w:eastAsia="Noto Sans Symbols" w:hAnsi="Noto Sans Symbols"/>
        <w:vertAlign w:val="baseline"/>
      </w:rPr>
    </w:lvl>
    <w:lvl w:ilvl="3">
      <w:start w:val="1"/>
      <w:numFmt w:val="bullet"/>
      <w:lvlText w:val="●"/>
      <w:lvlJc w:val="left"/>
      <w:pPr>
        <w:ind w:left="2662" w:hanging="360"/>
      </w:pPr>
      <w:rPr>
        <w:rFonts w:ascii="Noto Sans Symbols" w:cs="Noto Sans Symbols" w:eastAsia="Noto Sans Symbols" w:hAnsi="Noto Sans Symbols"/>
        <w:vertAlign w:val="baseline"/>
      </w:rPr>
    </w:lvl>
    <w:lvl w:ilvl="4">
      <w:start w:val="1"/>
      <w:numFmt w:val="bullet"/>
      <w:lvlText w:val="o"/>
      <w:lvlJc w:val="left"/>
      <w:pPr>
        <w:ind w:left="3382" w:hanging="360"/>
      </w:pPr>
      <w:rPr>
        <w:rFonts w:ascii="Courier New" w:cs="Courier New" w:eastAsia="Courier New" w:hAnsi="Courier New"/>
        <w:vertAlign w:val="baseline"/>
      </w:rPr>
    </w:lvl>
    <w:lvl w:ilvl="5">
      <w:start w:val="1"/>
      <w:numFmt w:val="bullet"/>
      <w:lvlText w:val="▪"/>
      <w:lvlJc w:val="left"/>
      <w:pPr>
        <w:ind w:left="4102" w:hanging="360"/>
      </w:pPr>
      <w:rPr>
        <w:rFonts w:ascii="Noto Sans Symbols" w:cs="Noto Sans Symbols" w:eastAsia="Noto Sans Symbols" w:hAnsi="Noto Sans Symbols"/>
        <w:vertAlign w:val="baseline"/>
      </w:rPr>
    </w:lvl>
    <w:lvl w:ilvl="6">
      <w:start w:val="1"/>
      <w:numFmt w:val="bullet"/>
      <w:lvlText w:val="●"/>
      <w:lvlJc w:val="left"/>
      <w:pPr>
        <w:ind w:left="4822" w:hanging="360"/>
      </w:pPr>
      <w:rPr>
        <w:rFonts w:ascii="Noto Sans Symbols" w:cs="Noto Sans Symbols" w:eastAsia="Noto Sans Symbols" w:hAnsi="Noto Sans Symbols"/>
        <w:vertAlign w:val="baseline"/>
      </w:rPr>
    </w:lvl>
    <w:lvl w:ilvl="7">
      <w:start w:val="1"/>
      <w:numFmt w:val="bullet"/>
      <w:lvlText w:val="o"/>
      <w:lvlJc w:val="left"/>
      <w:pPr>
        <w:ind w:left="5542" w:hanging="360"/>
      </w:pPr>
      <w:rPr>
        <w:rFonts w:ascii="Courier New" w:cs="Courier New" w:eastAsia="Courier New" w:hAnsi="Courier New"/>
        <w:vertAlign w:val="baseline"/>
      </w:rPr>
    </w:lvl>
    <w:lvl w:ilvl="8">
      <w:start w:val="1"/>
      <w:numFmt w:val="bullet"/>
      <w:lvlText w:val="▪"/>
      <w:lvlJc w:val="left"/>
      <w:pPr>
        <w:ind w:left="6262"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outlineLvl w:val="1"/>
    </w:pPr>
    <w:rPr>
      <w:rFonts w:ascii="Arial" w:cs="Arial" w:eastAsia="Arial" w:hAnsi="Arial"/>
      <w:b w:val="1"/>
      <w:sz w:val="20"/>
      <w:szCs w:val="20"/>
    </w:rPr>
  </w:style>
  <w:style w:type="paragraph" w:styleId="Heading3">
    <w:name w:val="heading 3"/>
    <w:basedOn w:val="Normal"/>
    <w:next w:val="Normal"/>
    <w:pPr>
      <w:keepNext w:val="1"/>
      <w:jc w:val="center"/>
      <w:outlineLvl w:val="2"/>
    </w:pPr>
    <w:rPr>
      <w:rFonts w:ascii="Arial" w:cs="Arial" w:eastAsia="Arial" w:hAnsi="Arial"/>
      <w:b w:val="1"/>
      <w:color w:val="ff0000"/>
      <w:sz w:val="36"/>
      <w:szCs w:val="36"/>
    </w:rPr>
  </w:style>
  <w:style w:type="paragraph" w:styleId="Heading4">
    <w:name w:val="heading 4"/>
    <w:basedOn w:val="Normal"/>
    <w:next w:val="Normal"/>
    <w:pPr>
      <w:keepNext w:val="1"/>
      <w:spacing w:after="60" w:before="240"/>
      <w:outlineLvl w:val="3"/>
    </w:pPr>
    <w:rPr>
      <w:rFonts w:ascii="Arial" w:cs="Arial" w:eastAsia="Arial" w:hAnsi="Arial"/>
      <w:b w:val="1"/>
    </w:rPr>
  </w:style>
  <w:style w:type="paragraph" w:styleId="Heading5">
    <w:name w:val="heading 5"/>
    <w:basedOn w:val="Normal"/>
    <w:next w:val="Normal"/>
    <w:pPr>
      <w:keepNext w:val="1"/>
      <w:jc w:val="both"/>
      <w:outlineLvl w:val="4"/>
    </w:pPr>
    <w:rPr>
      <w:rFonts w:ascii="Arial" w:cs="Arial" w:eastAsia="Arial" w:hAnsi="Arial"/>
      <w:b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120"/>
      <w:jc w:val="center"/>
    </w:pPr>
    <w:rPr>
      <w:rFonts w:ascii="Arial" w:cs="Arial" w:eastAsia="Arial" w:hAnsi="Arial"/>
      <w:b w:val="1"/>
      <w:sz w:val="28"/>
      <w:szCs w:val="28"/>
    </w:rPr>
  </w:style>
  <w:style w:type="paragraph" w:styleId="Subtitle">
    <w:name w:val="Subtitle"/>
    <w:basedOn w:val="Normal"/>
    <w:next w:val="Normal"/>
    <w:pPr>
      <w:spacing w:after="120"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07.0" w:type="dxa"/>
        <w:right w:w="107.0" w:type="dxa"/>
      </w:tblCellMar>
    </w:tblPr>
  </w:style>
  <w:style w:type="table" w:styleId="a2" w:customStyle="1">
    <w:basedOn w:val="TableNormal"/>
    <w:tblPr>
      <w:tblStyleRowBandSize w:val="1"/>
      <w:tblStyleColBandSize w:val="1"/>
      <w:tblCellMar>
        <w:left w:w="107.0" w:type="dxa"/>
        <w:right w:w="107.0" w:type="dxa"/>
      </w:tblCellMar>
    </w:tblPr>
  </w:style>
  <w:style w:type="table" w:styleId="a3" w:customStyle="1">
    <w:basedOn w:val="TableNormal"/>
    <w:tblPr>
      <w:tblStyleRowBandSize w:val="1"/>
      <w:tblStyleColBandSize w:val="1"/>
      <w:tblCellMar>
        <w:left w:w="70.0" w:type="dxa"/>
        <w:right w:w="70.0" w:type="dxa"/>
      </w:tblCellMar>
    </w:tblPr>
  </w:style>
  <w:style w:type="table" w:styleId="a4" w:customStyle="1">
    <w:basedOn w:val="TableNormal"/>
    <w:tblPr>
      <w:tblStyleRowBandSize w:val="1"/>
      <w:tblStyleColBandSize w:val="1"/>
      <w:tblCellMar>
        <w:left w:w="107.0" w:type="dxa"/>
        <w:right w:w="107.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left w:w="107.0" w:type="dxa"/>
        <w:right w:w="107.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CellMar>
        <w:left w:w="70.0" w:type="dxa"/>
        <w:right w:w="70.0" w:type="dxa"/>
      </w:tblCellMar>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6229D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229D4"/>
    <w:rPr>
      <w:rFonts w:ascii="Segoe UI" w:cs="Segoe UI" w:hAnsi="Segoe UI"/>
      <w:sz w:val="18"/>
      <w:szCs w:val="18"/>
    </w:rPr>
  </w:style>
  <w:style w:type="paragraph" w:styleId="Header">
    <w:name w:val="header"/>
    <w:basedOn w:val="Normal"/>
    <w:link w:val="HeaderChar"/>
    <w:uiPriority w:val="99"/>
    <w:unhideWhenUsed w:val="1"/>
    <w:rsid w:val="004F4605"/>
    <w:pPr>
      <w:tabs>
        <w:tab w:val="center" w:pos="4703"/>
        <w:tab w:val="right" w:pos="9406"/>
      </w:tabs>
    </w:pPr>
  </w:style>
  <w:style w:type="character" w:styleId="HeaderChar" w:customStyle="1">
    <w:name w:val="Header Char"/>
    <w:basedOn w:val="DefaultParagraphFont"/>
    <w:link w:val="Header"/>
    <w:uiPriority w:val="99"/>
    <w:rsid w:val="004F4605"/>
  </w:style>
  <w:style w:type="paragraph" w:styleId="ListParagraph">
    <w:name w:val="List Paragraph"/>
    <w:basedOn w:val="Normal"/>
    <w:uiPriority w:val="34"/>
    <w:qFormat w:val="1"/>
    <w:rsid w:val="004F4605"/>
    <w:pPr>
      <w:ind w:left="720"/>
      <w:contextualSpacing w:val="1"/>
    </w:p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7.0" w:type="dxa"/>
        <w:bottom w:w="0.0" w:type="dxa"/>
        <w:right w:w="107.0" w:type="dxa"/>
      </w:tblCellMar>
    </w:tblPr>
  </w:style>
  <w:style w:type="table" w:styleId="Table5">
    <w:basedOn w:val="TableNormal"/>
    <w:tblPr>
      <w:tblStyleRowBandSize w:val="1"/>
      <w:tblStyleColBandSize w:val="1"/>
      <w:tblCellMar>
        <w:top w:w="0.0" w:type="dxa"/>
        <w:left w:w="107.0" w:type="dxa"/>
        <w:bottom w:w="0.0" w:type="dxa"/>
        <w:right w:w="107.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WnwvMMhFIN7Gl35aZLDesdut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DmguMjNiaWVlOGJ2aDhkMg5oLnRwZHhjc2l0bDc3azIOaC5pMzBkM3djb3gxZTEyDmguOGN1aDNpNnpnY29pMg5oLnBneGQ0bDdwNzdjMDIOaC5xMDc2M21zbGt4ZGQyDmgubGtncThhZHRxZWxlMg5oLjQ0Y3U2OHB0bTYwZDIOaC52a296N3gzNjhoOGMyDmguZHRsYnEwYWl1bW9qMg5oLjQwc2djZHM4bDV1YjIOaC54OWlxdzg5eDNrZHcyDmguZDE3dzE4a3d3M3o3Mg5oLnNpd2p2cTMyNHB2bTIOaC4xOTNza3FkeDNqbnEyDmguajIzeHNxcGQwNjljMg5oLm9jYjFyeDY4eTV3YzIOaC55ZnFueDR3bXczc3cyD2lkLnY3NnQ2djhyNWEzNzIOaC5nbHpmMjNmOHVraHcyDmguMmVoMzdxNm0zaXNsMg5oLmduanR1anAwZHJ2NjIOaC45Z2o2eTQ0aG5zbTEyDmguMzVkZGR3dzloenE4Mg5oLnN2NWVkdTN1bWRmazIOaC5zcmxrYjY1OGY1MnMyDmgueHcxemc4NXQxeGJ2Mg5oLnQ1bGx4dXA2Y3hpbDINaC53OGhvcnd2d3ZqaTIOaC40bnU0N2lpeXVwZmgyDmguaTc0dzRuYzhyYmRxMg5oLjc3czN4a2U3Y3hxazgAciExVnk3dk92RGJWNjhpWlM3LXRlbFJfZWRETWJBdk9ye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2019-04-05T13:32:00Z</dcterms:created>
  <dc:creator>Kristijan Futač</dc:creator>
</cp:coreProperties>
</file>